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F2" w:rsidRPr="00653A5C" w:rsidRDefault="00CA54F2" w:rsidP="003037C6">
      <w:pPr>
        <w:spacing w:after="120" w:line="240" w:lineRule="auto"/>
        <w:jc w:val="center"/>
        <w:rPr>
          <w:b/>
          <w:bCs/>
        </w:rPr>
      </w:pPr>
    </w:p>
    <w:p w:rsidR="00CA54F2" w:rsidRPr="00653A5C" w:rsidRDefault="00CA54F2" w:rsidP="003037C6">
      <w:pPr>
        <w:spacing w:after="120" w:line="240" w:lineRule="auto"/>
        <w:jc w:val="center"/>
        <w:rPr>
          <w:b/>
          <w:bCs/>
        </w:rPr>
      </w:pPr>
      <w:r w:rsidRPr="00653A5C">
        <w:rPr>
          <w:b/>
          <w:bCs/>
        </w:rPr>
        <w:t>Ayuda de memoria No 2.</w:t>
      </w:r>
    </w:p>
    <w:p w:rsidR="00CA54F2" w:rsidRPr="00653A5C" w:rsidRDefault="00CA54F2" w:rsidP="003037C6">
      <w:pPr>
        <w:spacing w:after="120" w:line="240" w:lineRule="auto"/>
        <w:jc w:val="center"/>
        <w:rPr>
          <w:b/>
          <w:bCs/>
        </w:rPr>
      </w:pPr>
      <w:r w:rsidRPr="00653A5C">
        <w:rPr>
          <w:b/>
          <w:bCs/>
        </w:rPr>
        <w:t>Cluster Albergues</w:t>
      </w:r>
    </w:p>
    <w:p w:rsidR="00CA54F2" w:rsidRPr="00653A5C" w:rsidRDefault="00CA54F2" w:rsidP="00B51748">
      <w:pPr>
        <w:spacing w:after="120" w:line="240" w:lineRule="auto"/>
        <w:jc w:val="both"/>
        <w:rPr>
          <w:bCs/>
        </w:rPr>
      </w:pPr>
      <w:r w:rsidRPr="00653A5C">
        <w:rPr>
          <w:b/>
          <w:bCs/>
        </w:rPr>
        <w:t xml:space="preserve">Fecha: </w:t>
      </w:r>
      <w:r w:rsidRPr="00653A5C">
        <w:rPr>
          <w:bCs/>
        </w:rPr>
        <w:t>14 de diciembre de 2011.</w:t>
      </w:r>
    </w:p>
    <w:p w:rsidR="00CA54F2" w:rsidRPr="00653A5C" w:rsidRDefault="00CA54F2" w:rsidP="00B51748">
      <w:pPr>
        <w:spacing w:after="120" w:line="240" w:lineRule="auto"/>
        <w:jc w:val="both"/>
        <w:rPr>
          <w:bCs/>
        </w:rPr>
      </w:pPr>
      <w:r w:rsidRPr="00653A5C">
        <w:rPr>
          <w:b/>
          <w:bCs/>
        </w:rPr>
        <w:t xml:space="preserve">Hora: </w:t>
      </w:r>
      <w:r w:rsidRPr="00653A5C">
        <w:rPr>
          <w:bCs/>
        </w:rPr>
        <w:t>8:30 a 11:00 am.</w:t>
      </w:r>
    </w:p>
    <w:p w:rsidR="00CA54F2" w:rsidRPr="00653A5C" w:rsidRDefault="00CA54F2" w:rsidP="00B51748">
      <w:pPr>
        <w:spacing w:after="120" w:line="240" w:lineRule="auto"/>
        <w:jc w:val="both"/>
        <w:rPr>
          <w:b/>
          <w:bCs/>
          <w:lang w:val="es-CO"/>
        </w:rPr>
      </w:pPr>
      <w:r w:rsidRPr="00653A5C">
        <w:rPr>
          <w:b/>
          <w:bCs/>
          <w:lang w:val="es-CO"/>
        </w:rPr>
        <w:t xml:space="preserve">Asistentes: </w:t>
      </w:r>
      <w:r w:rsidRPr="00653A5C">
        <w:rPr>
          <w:bCs/>
          <w:lang w:val="es-CO"/>
        </w:rPr>
        <w:t xml:space="preserve">Janeth Salgado (CRC), Daladier Jaramillo (ACNUR),  Yira Aladino (CISP), </w:t>
      </w:r>
      <w:smartTag w:uri="urn:schemas-microsoft-com:office:smarttags" w:element="PersonName">
        <w:smartTagPr>
          <w:attr w:name="ProductID" w:val="Catalina Sierra"/>
        </w:smartTagPr>
        <w:r w:rsidRPr="00653A5C">
          <w:rPr>
            <w:bCs/>
            <w:lang w:val="es-CO"/>
          </w:rPr>
          <w:t>Catalina Sierra</w:t>
        </w:r>
      </w:smartTag>
      <w:r w:rsidRPr="00653A5C">
        <w:rPr>
          <w:bCs/>
          <w:lang w:val="es-CO"/>
        </w:rPr>
        <w:t xml:space="preserve"> (UNFPA), </w:t>
      </w:r>
      <w:smartTag w:uri="urn:schemas-microsoft-com:office:smarttags" w:element="PersonName">
        <w:smartTagPr>
          <w:attr w:name="ProductID" w:val="Andres Botero"/>
        </w:smartTagPr>
        <w:r w:rsidRPr="00653A5C">
          <w:rPr>
            <w:bCs/>
            <w:lang w:val="es-CO"/>
          </w:rPr>
          <w:t>Andres Botero</w:t>
        </w:r>
      </w:smartTag>
      <w:r w:rsidRPr="00653A5C">
        <w:rPr>
          <w:bCs/>
          <w:lang w:val="es-CO"/>
        </w:rPr>
        <w:t xml:space="preserve"> (OIM), Sandra Castañeda (OIM), Hugo Sánchez (OIM),  </w:t>
      </w:r>
      <w:smartTag w:uri="urn:schemas-microsoft-com:office:smarttags" w:element="PersonName">
        <w:smartTagPr>
          <w:attr w:name="ProductID" w:val="Martha Robledo"/>
        </w:smartTagPr>
        <w:r w:rsidRPr="00653A5C">
          <w:rPr>
            <w:bCs/>
            <w:lang w:val="es-CO"/>
          </w:rPr>
          <w:t>Martha Robledo</w:t>
        </w:r>
      </w:smartTag>
      <w:r w:rsidRPr="00653A5C">
        <w:rPr>
          <w:bCs/>
          <w:lang w:val="es-CO"/>
        </w:rPr>
        <w:t xml:space="preserve"> (OIM).</w:t>
      </w:r>
    </w:p>
    <w:p w:rsidR="00CA54F2" w:rsidRPr="00653A5C" w:rsidRDefault="00CA54F2" w:rsidP="00B51748">
      <w:pPr>
        <w:spacing w:after="120" w:line="240" w:lineRule="auto"/>
        <w:jc w:val="both"/>
        <w:rPr>
          <w:b/>
          <w:bCs/>
        </w:rPr>
      </w:pPr>
      <w:r w:rsidRPr="00653A5C">
        <w:rPr>
          <w:b/>
          <w:bCs/>
        </w:rPr>
        <w:t>Agenda.</w:t>
      </w:r>
    </w:p>
    <w:p w:rsidR="00CA54F2" w:rsidRPr="00653A5C" w:rsidRDefault="00CA54F2" w:rsidP="00B51748">
      <w:pPr>
        <w:pStyle w:val="ListParagraph"/>
        <w:numPr>
          <w:ilvl w:val="0"/>
          <w:numId w:val="3"/>
        </w:numPr>
        <w:spacing w:after="120" w:line="240" w:lineRule="auto"/>
        <w:jc w:val="both"/>
        <w:rPr>
          <w:bCs/>
          <w:lang w:val="es-MX"/>
        </w:rPr>
      </w:pPr>
      <w:r w:rsidRPr="00653A5C">
        <w:rPr>
          <w:bCs/>
          <w:lang w:val="es-MX"/>
        </w:rPr>
        <w:t>Revisión de compromisos reunión anterior.</w:t>
      </w:r>
    </w:p>
    <w:p w:rsidR="00CA54F2" w:rsidRPr="00653A5C" w:rsidRDefault="00CA54F2" w:rsidP="00B51748">
      <w:pPr>
        <w:pStyle w:val="ListParagraph"/>
        <w:numPr>
          <w:ilvl w:val="0"/>
          <w:numId w:val="3"/>
        </w:numPr>
        <w:spacing w:after="120" w:line="240" w:lineRule="auto"/>
        <w:jc w:val="both"/>
        <w:rPr>
          <w:bCs/>
          <w:lang w:val="es-MX"/>
        </w:rPr>
      </w:pPr>
      <w:r w:rsidRPr="00653A5C">
        <w:rPr>
          <w:bCs/>
          <w:lang w:val="es-MX"/>
        </w:rPr>
        <w:t>Presentación para aprobación del diseño Sistema de Gestión de Albergues.</w:t>
      </w:r>
    </w:p>
    <w:p w:rsidR="00CA54F2" w:rsidRPr="00653A5C" w:rsidRDefault="00CA54F2" w:rsidP="00B51748">
      <w:pPr>
        <w:pStyle w:val="ListParagraph"/>
        <w:numPr>
          <w:ilvl w:val="0"/>
          <w:numId w:val="3"/>
        </w:numPr>
        <w:spacing w:after="120" w:line="240" w:lineRule="auto"/>
        <w:jc w:val="both"/>
        <w:rPr>
          <w:bCs/>
          <w:lang w:val="es-MX"/>
        </w:rPr>
      </w:pPr>
      <w:r w:rsidRPr="00653A5C">
        <w:rPr>
          <w:bCs/>
          <w:lang w:val="es-MX"/>
        </w:rPr>
        <w:t xml:space="preserve">Presentación de cada agencia y ONG de su actuar frente a la ola invernal 2011-2012 </w:t>
      </w:r>
    </w:p>
    <w:p w:rsidR="00CA54F2" w:rsidRPr="00653A5C" w:rsidRDefault="00CA54F2" w:rsidP="00B51748">
      <w:pPr>
        <w:pStyle w:val="ListParagraph"/>
        <w:numPr>
          <w:ilvl w:val="0"/>
          <w:numId w:val="3"/>
        </w:numPr>
        <w:spacing w:after="120" w:line="240" w:lineRule="auto"/>
        <w:jc w:val="both"/>
        <w:rPr>
          <w:bCs/>
          <w:lang w:val="es-MX"/>
        </w:rPr>
      </w:pPr>
      <w:r w:rsidRPr="00653A5C">
        <w:rPr>
          <w:bCs/>
          <w:lang w:val="es-MX"/>
        </w:rPr>
        <w:t>Proceso para la recolección de información SITREP.</w:t>
      </w:r>
    </w:p>
    <w:p w:rsidR="00CA54F2" w:rsidRPr="00653A5C" w:rsidRDefault="00CA54F2" w:rsidP="00B51748">
      <w:pPr>
        <w:pStyle w:val="ListParagraph"/>
        <w:numPr>
          <w:ilvl w:val="0"/>
          <w:numId w:val="3"/>
        </w:numPr>
        <w:spacing w:after="120" w:line="240" w:lineRule="auto"/>
        <w:jc w:val="both"/>
        <w:rPr>
          <w:bCs/>
          <w:lang w:val="es-MX"/>
        </w:rPr>
      </w:pPr>
      <w:r w:rsidRPr="00653A5C">
        <w:rPr>
          <w:bCs/>
          <w:lang w:val="es-MX"/>
        </w:rPr>
        <w:t>Presentación modelos de albergue que maneja cada entidad.</w:t>
      </w:r>
    </w:p>
    <w:p w:rsidR="00CA54F2" w:rsidRPr="00653A5C" w:rsidRDefault="00CA54F2" w:rsidP="00B51748">
      <w:pPr>
        <w:pStyle w:val="ListParagraph"/>
        <w:numPr>
          <w:ilvl w:val="0"/>
          <w:numId w:val="3"/>
        </w:numPr>
        <w:spacing w:after="120" w:line="240" w:lineRule="auto"/>
        <w:jc w:val="both"/>
        <w:rPr>
          <w:bCs/>
          <w:lang w:val="es-MX"/>
        </w:rPr>
      </w:pPr>
      <w:r w:rsidRPr="00653A5C">
        <w:rPr>
          <w:bCs/>
          <w:lang w:val="es-MX"/>
        </w:rPr>
        <w:t xml:space="preserve">Compromisos. </w:t>
      </w:r>
    </w:p>
    <w:p w:rsidR="00CA54F2" w:rsidRPr="00653A5C" w:rsidRDefault="00CA54F2" w:rsidP="00B51748">
      <w:pPr>
        <w:spacing w:after="120" w:line="240" w:lineRule="auto"/>
        <w:jc w:val="both"/>
        <w:rPr>
          <w:bCs/>
          <w:lang w:val="es-MX"/>
        </w:rPr>
      </w:pPr>
    </w:p>
    <w:p w:rsidR="00CA54F2" w:rsidRPr="00653A5C" w:rsidRDefault="00CA54F2" w:rsidP="00B51748">
      <w:pPr>
        <w:spacing w:after="120" w:line="240" w:lineRule="auto"/>
        <w:jc w:val="both"/>
        <w:rPr>
          <w:bCs/>
          <w:u w:val="single"/>
          <w:lang w:val="es-MX"/>
        </w:rPr>
      </w:pPr>
      <w:r w:rsidRPr="00653A5C">
        <w:rPr>
          <w:bCs/>
          <w:u w:val="single"/>
          <w:lang w:val="es-MX"/>
        </w:rPr>
        <w:t>Revisión de compromisos reunión anterior</w:t>
      </w:r>
    </w:p>
    <w:p w:rsidR="00CA54F2" w:rsidRPr="00653A5C" w:rsidRDefault="00CA54F2" w:rsidP="00B51748">
      <w:pPr>
        <w:spacing w:after="120" w:line="240" w:lineRule="auto"/>
        <w:jc w:val="both"/>
        <w:rPr>
          <w:bCs/>
          <w:lang w:val="es-MX"/>
        </w:rPr>
      </w:pPr>
      <w:r w:rsidRPr="00653A5C">
        <w:rPr>
          <w:bCs/>
          <w:lang w:val="es-MX"/>
        </w:rPr>
        <w:t>Se retomaron aspectos centrales de la reunión del 18 de noviembre, referidos a:</w:t>
      </w:r>
    </w:p>
    <w:p w:rsidR="00CA54F2" w:rsidRPr="00653A5C" w:rsidRDefault="00CA54F2" w:rsidP="00B51748">
      <w:pPr>
        <w:pStyle w:val="ListParagraph"/>
        <w:numPr>
          <w:ilvl w:val="0"/>
          <w:numId w:val="4"/>
        </w:numPr>
        <w:spacing w:after="120" w:line="240" w:lineRule="auto"/>
        <w:jc w:val="both"/>
        <w:rPr>
          <w:bCs/>
          <w:lang w:val="es-MX"/>
        </w:rPr>
      </w:pPr>
      <w:r w:rsidRPr="00653A5C">
        <w:rPr>
          <w:bCs/>
          <w:lang w:val="es-MX"/>
        </w:rPr>
        <w:t>Términos de referencia: se acordó entre los asistentes dar aprobación a los mismos con la inclusión de la coordinación con los EHL. Se anexa versión final.</w:t>
      </w:r>
    </w:p>
    <w:p w:rsidR="00CA54F2" w:rsidRPr="00653A5C" w:rsidRDefault="00CA54F2" w:rsidP="00B51748">
      <w:pPr>
        <w:pStyle w:val="ListParagraph"/>
        <w:numPr>
          <w:ilvl w:val="0"/>
          <w:numId w:val="4"/>
        </w:numPr>
        <w:spacing w:after="120" w:line="240" w:lineRule="auto"/>
        <w:jc w:val="both"/>
        <w:rPr>
          <w:bCs/>
          <w:lang w:val="es-MX"/>
        </w:rPr>
      </w:pPr>
      <w:r w:rsidRPr="00653A5C">
        <w:rPr>
          <w:bCs/>
          <w:lang w:val="es-MX"/>
        </w:rPr>
        <w:t>Plan de Contingencias Cluster de Albergues: se acordó que cada agencia y ONG enviará sus ajustes y  comentarios con la herramienta de control de cambios para facilitar la consolidación.</w:t>
      </w:r>
    </w:p>
    <w:p w:rsidR="00CA54F2" w:rsidRPr="00653A5C" w:rsidRDefault="00CA54F2" w:rsidP="00B51748">
      <w:pPr>
        <w:pStyle w:val="ListParagraph"/>
        <w:numPr>
          <w:ilvl w:val="0"/>
          <w:numId w:val="4"/>
        </w:numPr>
        <w:spacing w:after="120" w:line="240" w:lineRule="auto"/>
        <w:jc w:val="both"/>
        <w:rPr>
          <w:bCs/>
          <w:lang w:val="es-MX"/>
        </w:rPr>
      </w:pPr>
      <w:r w:rsidRPr="00653A5C">
        <w:rPr>
          <w:bCs/>
          <w:lang w:val="es-MX"/>
        </w:rPr>
        <w:t>De igual modo, se acordó revisar el modelo de tarjeta de operaciones para que cada agencia y ONG realicen la propia, esto con el fin de unificar y consolidar la tarjeta de operaciones del cluster.</w:t>
      </w:r>
    </w:p>
    <w:p w:rsidR="00CA54F2" w:rsidRPr="00653A5C" w:rsidRDefault="00CA54F2" w:rsidP="00B51748">
      <w:pPr>
        <w:spacing w:after="120" w:line="240" w:lineRule="auto"/>
        <w:jc w:val="both"/>
        <w:rPr>
          <w:bCs/>
          <w:u w:val="single"/>
          <w:lang w:val="es-MX"/>
        </w:rPr>
      </w:pPr>
      <w:r w:rsidRPr="00653A5C">
        <w:rPr>
          <w:bCs/>
          <w:u w:val="single"/>
          <w:lang w:val="es-MX"/>
        </w:rPr>
        <w:t>Presentación para aprobación del diseño Sistema de Gestión de Albergues</w:t>
      </w:r>
    </w:p>
    <w:p w:rsidR="00CA54F2" w:rsidRPr="00653A5C" w:rsidRDefault="00CA54F2" w:rsidP="00B51748">
      <w:pPr>
        <w:numPr>
          <w:ilvl w:val="0"/>
          <w:numId w:val="1"/>
        </w:numPr>
        <w:spacing w:after="120" w:line="240" w:lineRule="auto"/>
        <w:jc w:val="both"/>
        <w:rPr>
          <w:lang w:val="es-CO"/>
        </w:rPr>
      </w:pPr>
      <w:r w:rsidRPr="00653A5C">
        <w:rPr>
          <w:bCs/>
          <w:lang w:val="es-MX"/>
        </w:rPr>
        <w:t xml:space="preserve">OIM hace la presentación del software Sistema de Gestión de Albergues, haciendo énfasis en cada uno de sus componentes, paralelamente los asistentes plantean precisiones sobre cada aspecto. Los puntos más relevantes de la retroalimentación se incluyen e el anexo del acta. </w:t>
      </w:r>
    </w:p>
    <w:p w:rsidR="00CA54F2" w:rsidRPr="00653A5C" w:rsidRDefault="00CA54F2" w:rsidP="00B51748">
      <w:pPr>
        <w:numPr>
          <w:ilvl w:val="0"/>
          <w:numId w:val="1"/>
        </w:numPr>
        <w:spacing w:after="120" w:line="240" w:lineRule="auto"/>
        <w:jc w:val="both"/>
        <w:rPr>
          <w:lang w:val="es-CO"/>
        </w:rPr>
      </w:pPr>
      <w:r w:rsidRPr="00653A5C">
        <w:rPr>
          <w:bCs/>
          <w:lang w:val="es-MX"/>
        </w:rPr>
        <w:t>Se acuerda adelantar los ajustes y solicitar la presentación en la Mesa de Alojamiento Temporal para su aprobación final dada la urgencia de contar con el sistema por parte de todas las entidades.</w:t>
      </w:r>
    </w:p>
    <w:p w:rsidR="00CA54F2" w:rsidRPr="00653A5C" w:rsidRDefault="00CA54F2" w:rsidP="00B51748">
      <w:pPr>
        <w:spacing w:after="120" w:line="240" w:lineRule="auto"/>
        <w:jc w:val="both"/>
        <w:rPr>
          <w:bCs/>
          <w:u w:val="single"/>
          <w:lang w:val="es-MX"/>
        </w:rPr>
      </w:pPr>
      <w:r w:rsidRPr="00653A5C">
        <w:rPr>
          <w:bCs/>
          <w:u w:val="single"/>
          <w:lang w:val="es-MX"/>
        </w:rPr>
        <w:t xml:space="preserve">Presentación actuación frente a la ola invernal 2011-2012 </w:t>
      </w:r>
    </w:p>
    <w:p w:rsidR="00CA54F2" w:rsidRPr="00653A5C" w:rsidRDefault="00CA54F2" w:rsidP="00B51748">
      <w:pPr>
        <w:spacing w:after="120" w:line="240" w:lineRule="auto"/>
        <w:jc w:val="both"/>
        <w:rPr>
          <w:lang w:val="es-CO"/>
        </w:rPr>
      </w:pPr>
      <w:r w:rsidRPr="00653A5C">
        <w:rPr>
          <w:lang w:val="es-CO"/>
        </w:rPr>
        <w:t xml:space="preserve">De acuerdo a lo discutido en la reunión del Intercluster, realizada el martes 13 de diciembre, se planteó una serie de dificultades en el manejo y consolidación de la información oficial, respecto a la actual ola invernal. </w:t>
      </w:r>
    </w:p>
    <w:p w:rsidR="00CA54F2" w:rsidRPr="00653A5C" w:rsidRDefault="00CA54F2" w:rsidP="00B51748">
      <w:pPr>
        <w:spacing w:after="120" w:line="240" w:lineRule="auto"/>
        <w:jc w:val="both"/>
        <w:rPr>
          <w:lang w:val="es-CO"/>
        </w:rPr>
      </w:pPr>
      <w:r w:rsidRPr="00653A5C">
        <w:rPr>
          <w:lang w:val="es-CO"/>
        </w:rPr>
        <w:t>Dentro de las problemáticas identificadas, se hizo referencia a las posibles inconsistencias en el registro de los damnificados en terreno y su contraste con el censo de población del DANE 2005. Se encuentran casos en los que hay municipios que tienen más población afectada que población según censo y zonas del país donde es posible no se cuente con el registro total de afectación. Las posibles causas son:</w:t>
      </w:r>
    </w:p>
    <w:p w:rsidR="00CA54F2" w:rsidRPr="00653A5C" w:rsidRDefault="00CA54F2" w:rsidP="00B51748">
      <w:pPr>
        <w:numPr>
          <w:ilvl w:val="0"/>
          <w:numId w:val="6"/>
        </w:numPr>
        <w:spacing w:after="120" w:line="240" w:lineRule="auto"/>
        <w:jc w:val="both"/>
        <w:rPr>
          <w:lang w:val="es-CO"/>
        </w:rPr>
      </w:pPr>
      <w:r w:rsidRPr="00653A5C">
        <w:rPr>
          <w:lang w:val="es-CO"/>
        </w:rPr>
        <w:t>Problemas relacionados con el conteo de información.</w:t>
      </w:r>
    </w:p>
    <w:p w:rsidR="00CA54F2" w:rsidRPr="00653A5C" w:rsidRDefault="00CA54F2" w:rsidP="00B51748">
      <w:pPr>
        <w:numPr>
          <w:ilvl w:val="0"/>
          <w:numId w:val="6"/>
        </w:numPr>
        <w:spacing w:after="120" w:line="240" w:lineRule="auto"/>
        <w:jc w:val="both"/>
        <w:rPr>
          <w:lang w:val="es-CO"/>
        </w:rPr>
      </w:pPr>
      <w:r w:rsidRPr="00653A5C">
        <w:rPr>
          <w:lang w:val="es-CO"/>
        </w:rPr>
        <w:t>Los reportes no se hacen por cédulas, por lo cual hay duplicación en el conteo.</w:t>
      </w:r>
    </w:p>
    <w:p w:rsidR="00CA54F2" w:rsidRPr="00653A5C" w:rsidRDefault="00CA54F2" w:rsidP="00B51748">
      <w:pPr>
        <w:numPr>
          <w:ilvl w:val="0"/>
          <w:numId w:val="6"/>
        </w:numPr>
        <w:spacing w:after="120" w:line="240" w:lineRule="auto"/>
        <w:jc w:val="both"/>
        <w:rPr>
          <w:lang w:val="es-CO"/>
        </w:rPr>
      </w:pPr>
      <w:r w:rsidRPr="00653A5C">
        <w:rPr>
          <w:lang w:val="es-CO"/>
        </w:rPr>
        <w:t>Pueden haber zonas donde no se está levantando información.</w:t>
      </w:r>
    </w:p>
    <w:p w:rsidR="00CA54F2" w:rsidRPr="00653A5C" w:rsidRDefault="00CA54F2" w:rsidP="00B51748">
      <w:pPr>
        <w:spacing w:after="120" w:line="240" w:lineRule="auto"/>
        <w:jc w:val="both"/>
        <w:rPr>
          <w:bCs/>
          <w:lang w:val="es-CO"/>
        </w:rPr>
      </w:pPr>
      <w:r w:rsidRPr="00653A5C">
        <w:rPr>
          <w:bCs/>
          <w:lang w:val="es-CO"/>
        </w:rPr>
        <w:t>CRC, informa que está distribuyendo las ayudas de acuerdo con los reportes que se reciben a nivel local, pero que hay zonas en las que no hay claridad de la información y que no se puede identificar el número real de personas afectadas. Por ejemplo en el La Guajira no hay exactitud de la información aunque hay disponibilidad de plantas para prestar apoyo, asimismo cita otros ejemplos:</w:t>
      </w:r>
    </w:p>
    <w:p w:rsidR="00CA54F2" w:rsidRPr="00653A5C" w:rsidRDefault="00CA54F2" w:rsidP="00B51748">
      <w:pPr>
        <w:numPr>
          <w:ilvl w:val="0"/>
          <w:numId w:val="6"/>
        </w:numPr>
        <w:spacing w:after="120" w:line="240" w:lineRule="auto"/>
        <w:jc w:val="both"/>
        <w:rPr>
          <w:lang w:val="es-CO"/>
        </w:rPr>
      </w:pPr>
      <w:r w:rsidRPr="00653A5C">
        <w:rPr>
          <w:lang w:val="es-CO"/>
        </w:rPr>
        <w:t>Candelaria y Sabanalarga, la población afectada 2010-2011, fue afectada con la nueva ola invernal (2011-2012), aún sin solución.</w:t>
      </w:r>
    </w:p>
    <w:p w:rsidR="00CA54F2" w:rsidRPr="00653A5C" w:rsidRDefault="00CA54F2" w:rsidP="00B51748">
      <w:pPr>
        <w:numPr>
          <w:ilvl w:val="0"/>
          <w:numId w:val="9"/>
        </w:numPr>
        <w:spacing w:after="120" w:line="240" w:lineRule="auto"/>
        <w:jc w:val="both"/>
        <w:rPr>
          <w:lang w:val="es-CO"/>
        </w:rPr>
      </w:pPr>
      <w:r w:rsidRPr="00653A5C">
        <w:rPr>
          <w:lang w:val="es-CO"/>
        </w:rPr>
        <w:t>Santa Lucía, una escuela en donde se albergaron 100 familias de la ola invernal 2010-2011, que posteriormente fueron reubicadas, se encuentra nuevamente ocupada aunque no se registran nuevas inundaciones en la zona.</w:t>
      </w:r>
    </w:p>
    <w:p w:rsidR="00CA54F2" w:rsidRPr="00653A5C" w:rsidRDefault="00CA54F2" w:rsidP="00B51748">
      <w:pPr>
        <w:spacing w:after="120" w:line="240" w:lineRule="auto"/>
        <w:jc w:val="both"/>
        <w:rPr>
          <w:lang w:val="es-CO"/>
        </w:rPr>
      </w:pPr>
      <w:r w:rsidRPr="00653A5C">
        <w:rPr>
          <w:lang w:val="es-CO"/>
        </w:rPr>
        <w:t>Se revisa en cada una de las agencias y ONGs la disponibilidad de recurso humano y financiero para adelantar una ERN en el mes de diciembre que pueda apoyar en el levantamiento de información en el sector. UNFPA y ACNUR informan que se encuentran en el cierre de año por lo que no les quedaría factible participar en este mes. OIM y CISP plantean que podría revisarse apoyar una ERN con los equipos que se encuentran en Chocó y Cauca. CRC debe consultar su capacidad actual.</w:t>
      </w:r>
    </w:p>
    <w:p w:rsidR="00CA54F2" w:rsidRPr="00653A5C" w:rsidRDefault="00CA54F2" w:rsidP="00B51748">
      <w:pPr>
        <w:spacing w:after="120" w:line="240" w:lineRule="auto"/>
        <w:jc w:val="both"/>
        <w:rPr>
          <w:lang w:val="es-CO"/>
        </w:rPr>
      </w:pPr>
      <w:r w:rsidRPr="00653A5C">
        <w:rPr>
          <w:lang w:val="es-CO"/>
        </w:rPr>
        <w:t>Se plantean las siguientes propuestas:</w:t>
      </w:r>
    </w:p>
    <w:p w:rsidR="00CA54F2" w:rsidRPr="00653A5C" w:rsidRDefault="00CA54F2" w:rsidP="00B51748">
      <w:pPr>
        <w:numPr>
          <w:ilvl w:val="0"/>
          <w:numId w:val="9"/>
        </w:numPr>
        <w:spacing w:after="120" w:line="240" w:lineRule="auto"/>
        <w:jc w:val="both"/>
        <w:rPr>
          <w:lang w:val="es-CO"/>
        </w:rPr>
      </w:pPr>
      <w:r w:rsidRPr="00653A5C">
        <w:rPr>
          <w:lang w:val="es-CO"/>
        </w:rPr>
        <w:t>Proponer la idea de ERN al Intercluster y desarrollarlas con los equipos humanitarios locales.</w:t>
      </w:r>
    </w:p>
    <w:p w:rsidR="00CA54F2" w:rsidRPr="00653A5C" w:rsidRDefault="00CA54F2" w:rsidP="00B51748">
      <w:pPr>
        <w:pStyle w:val="ListParagraph"/>
        <w:numPr>
          <w:ilvl w:val="0"/>
          <w:numId w:val="5"/>
        </w:numPr>
        <w:spacing w:after="120" w:line="240" w:lineRule="auto"/>
        <w:jc w:val="both"/>
        <w:rPr>
          <w:lang w:val="es-CO"/>
        </w:rPr>
      </w:pPr>
      <w:r w:rsidRPr="00653A5C">
        <w:rPr>
          <w:lang w:val="es-CO"/>
        </w:rPr>
        <w:t xml:space="preserve">Se plantea que existe la posibilidad de recurrir al fondo del ERF de OCHA, para esto se requiere que una o varias de las ONGs que participan en el cluster presenten la propuestas con el aval y el respaldo del cluster. CRC y CISP adelantarán las consultas internas y se solicitará a OCHA la remisión del formato para la presentación de </w:t>
      </w:r>
      <w:smartTag w:uri="urn:schemas-microsoft-com:office:smarttags" w:element="PersonName">
        <w:smartTagPr>
          <w:attr w:name="ProductID" w:val="la propuesta. En"/>
        </w:smartTagPr>
        <w:r w:rsidRPr="00653A5C">
          <w:rPr>
            <w:lang w:val="es-CO"/>
          </w:rPr>
          <w:t>la propuesta. En</w:t>
        </w:r>
      </w:smartTag>
      <w:r w:rsidRPr="00653A5C">
        <w:rPr>
          <w:lang w:val="es-CO"/>
        </w:rPr>
        <w:t xml:space="preserve"> la que se incluirá como primera acción del proyecto es </w:t>
      </w:r>
      <w:smartTag w:uri="urn:schemas-microsoft-com:office:smarttags" w:element="PersonName">
        <w:smartTagPr>
          <w:attr w:name="ProductID" w:val="la Evaluación Rápida"/>
        </w:smartTagPr>
        <w:r w:rsidRPr="00653A5C">
          <w:rPr>
            <w:lang w:val="es-CO"/>
          </w:rPr>
          <w:t>la Evaluación Rápida</w:t>
        </w:r>
      </w:smartTag>
      <w:r w:rsidRPr="00653A5C">
        <w:rPr>
          <w:lang w:val="es-CO"/>
        </w:rPr>
        <w:t xml:space="preserve"> de Necesidades. Se propone Gamarra como zona de intervención. </w:t>
      </w:r>
    </w:p>
    <w:p w:rsidR="00CA54F2" w:rsidRDefault="00CA54F2" w:rsidP="00B51748">
      <w:pPr>
        <w:spacing w:after="120" w:line="240" w:lineRule="auto"/>
        <w:jc w:val="both"/>
        <w:rPr>
          <w:bCs/>
          <w:u w:val="single"/>
          <w:lang w:val="es-MX"/>
        </w:rPr>
      </w:pPr>
    </w:p>
    <w:p w:rsidR="00CA54F2" w:rsidRPr="00653A5C" w:rsidRDefault="00CA54F2" w:rsidP="00B51748">
      <w:pPr>
        <w:spacing w:after="120" w:line="240" w:lineRule="auto"/>
        <w:jc w:val="both"/>
        <w:rPr>
          <w:bCs/>
          <w:u w:val="single"/>
          <w:lang w:val="es-MX"/>
        </w:rPr>
      </w:pPr>
      <w:r w:rsidRPr="00653A5C">
        <w:rPr>
          <w:bCs/>
          <w:u w:val="single"/>
          <w:lang w:val="es-MX"/>
        </w:rPr>
        <w:t>Presentación modelos de albergue que maneja cada entidad.</w:t>
      </w:r>
    </w:p>
    <w:p w:rsidR="00CA54F2" w:rsidRPr="00653A5C" w:rsidRDefault="00CA54F2" w:rsidP="00B51748">
      <w:pPr>
        <w:spacing w:after="120" w:line="240" w:lineRule="auto"/>
        <w:jc w:val="both"/>
        <w:rPr>
          <w:lang w:val="es-MX"/>
        </w:rPr>
      </w:pPr>
      <w:r w:rsidRPr="00653A5C">
        <w:rPr>
          <w:lang w:val="es-MX"/>
        </w:rPr>
        <w:t>La presentación de modelos de albergues queda para la siguiente reunión del cluster, por motivos de tiempo.</w:t>
      </w:r>
    </w:p>
    <w:p w:rsidR="00CA54F2" w:rsidRPr="00653A5C" w:rsidRDefault="00CA54F2" w:rsidP="00B51748">
      <w:pPr>
        <w:spacing w:after="120" w:line="240" w:lineRule="auto"/>
        <w:jc w:val="both"/>
        <w:rPr>
          <w:u w:val="single"/>
          <w:lang w:val="es-CO"/>
        </w:rPr>
      </w:pPr>
      <w:r w:rsidRPr="00653A5C">
        <w:rPr>
          <w:u w:val="single"/>
          <w:lang w:val="es-CO"/>
        </w:rPr>
        <w:t>Compromisos</w:t>
      </w:r>
    </w:p>
    <w:p w:rsidR="00CA54F2" w:rsidRPr="00653A5C" w:rsidRDefault="00CA54F2" w:rsidP="00B51748">
      <w:pPr>
        <w:numPr>
          <w:ilvl w:val="0"/>
          <w:numId w:val="8"/>
        </w:numPr>
        <w:spacing w:after="120" w:line="240" w:lineRule="auto"/>
        <w:jc w:val="both"/>
        <w:rPr>
          <w:lang w:val="es-CO"/>
        </w:rPr>
      </w:pPr>
      <w:r w:rsidRPr="00653A5C">
        <w:rPr>
          <w:lang w:val="es-CO"/>
        </w:rPr>
        <w:t>Realizar ajustes, comentarios y nuevos contenidos para el plan de contingencia, incluyendo control de cambios. Fecha máxima de entrega: 23 de diciembre 2011.</w:t>
      </w:r>
    </w:p>
    <w:p w:rsidR="00CA54F2" w:rsidRPr="00653A5C" w:rsidRDefault="00CA54F2" w:rsidP="00B51748">
      <w:pPr>
        <w:numPr>
          <w:ilvl w:val="0"/>
          <w:numId w:val="8"/>
        </w:numPr>
        <w:spacing w:after="120" w:line="240" w:lineRule="auto"/>
        <w:jc w:val="both"/>
        <w:rPr>
          <w:lang w:val="es-CO"/>
        </w:rPr>
      </w:pPr>
      <w:r w:rsidRPr="00653A5C">
        <w:rPr>
          <w:lang w:val="es-CO"/>
        </w:rPr>
        <w:t xml:space="preserve">Entrega de las Tarjetas Operativas. Fecha máxima de entrega: 23 de diciembre 2011. </w:t>
      </w:r>
    </w:p>
    <w:p w:rsidR="00CA54F2" w:rsidRPr="00653A5C" w:rsidRDefault="00CA54F2" w:rsidP="00B51748">
      <w:pPr>
        <w:numPr>
          <w:ilvl w:val="0"/>
          <w:numId w:val="8"/>
        </w:numPr>
        <w:spacing w:after="120" w:line="240" w:lineRule="auto"/>
        <w:jc w:val="both"/>
        <w:rPr>
          <w:lang w:val="es-CO"/>
        </w:rPr>
      </w:pPr>
      <w:r w:rsidRPr="00653A5C">
        <w:rPr>
          <w:lang w:val="es-CO"/>
        </w:rPr>
        <w:t>Presentación modelos de albergues, reunión del mes de enero.</w:t>
      </w:r>
    </w:p>
    <w:p w:rsidR="00CA54F2" w:rsidRPr="00653A5C" w:rsidRDefault="00CA54F2" w:rsidP="00B51748">
      <w:pPr>
        <w:numPr>
          <w:ilvl w:val="0"/>
          <w:numId w:val="8"/>
        </w:numPr>
        <w:spacing w:after="120" w:line="240" w:lineRule="auto"/>
        <w:jc w:val="both"/>
        <w:rPr>
          <w:lang w:val="es-CO"/>
        </w:rPr>
      </w:pPr>
      <w:r w:rsidRPr="00653A5C">
        <w:rPr>
          <w:lang w:val="es-CO"/>
        </w:rPr>
        <w:t>UNFPA presentará una propuesta de las preguntas del modulo de protección del Sistema de Gestión de Albergues para reducirlas.</w:t>
      </w:r>
    </w:p>
    <w:p w:rsidR="00CA54F2" w:rsidRPr="00653A5C" w:rsidRDefault="00CA54F2" w:rsidP="00B51748">
      <w:pPr>
        <w:numPr>
          <w:ilvl w:val="0"/>
          <w:numId w:val="8"/>
        </w:numPr>
        <w:spacing w:after="120" w:line="240" w:lineRule="auto"/>
        <w:jc w:val="both"/>
        <w:rPr>
          <w:lang w:val="es-CO"/>
        </w:rPr>
      </w:pPr>
      <w:r w:rsidRPr="00653A5C">
        <w:rPr>
          <w:lang w:val="es-CO"/>
        </w:rPr>
        <w:t>Presentar una o dos ERF a OCHA, a través de CISP o CRC, quienes confirmarán el 16 de diciembre su disponibilidad.</w:t>
      </w:r>
    </w:p>
    <w:p w:rsidR="00CA54F2" w:rsidRPr="00653A5C" w:rsidRDefault="00CA54F2" w:rsidP="00B51748">
      <w:pPr>
        <w:numPr>
          <w:ilvl w:val="0"/>
          <w:numId w:val="8"/>
        </w:numPr>
        <w:spacing w:after="120" w:line="240" w:lineRule="auto"/>
        <w:jc w:val="both"/>
        <w:rPr>
          <w:lang w:val="es-CO"/>
        </w:rPr>
      </w:pPr>
      <w:r w:rsidRPr="00653A5C">
        <w:rPr>
          <w:lang w:val="es-CO"/>
        </w:rPr>
        <w:t>Presentar la propuesta a OCHA de adelantar una ERN en municipios a definir en el intercluster para el mes de diciembre o principios de enero.</w:t>
      </w:r>
    </w:p>
    <w:p w:rsidR="00CA54F2" w:rsidRPr="00653A5C" w:rsidRDefault="00CA54F2" w:rsidP="00653A5C">
      <w:pPr>
        <w:numPr>
          <w:ilvl w:val="0"/>
          <w:numId w:val="8"/>
        </w:numPr>
        <w:spacing w:after="120" w:line="240" w:lineRule="auto"/>
        <w:jc w:val="both"/>
        <w:rPr>
          <w:bCs/>
          <w:lang w:val="es-MX"/>
        </w:rPr>
      </w:pPr>
      <w:r w:rsidRPr="00653A5C">
        <w:rPr>
          <w:lang w:val="es-CO"/>
        </w:rPr>
        <w:t>Recopilar información y postular departamentos y municipios más afectados para priorizar lugar de intervención.</w:t>
      </w:r>
      <w:r w:rsidRPr="00653A5C">
        <w:rPr>
          <w:bCs/>
          <w:lang w:val="es-MX"/>
        </w:rPr>
        <w:br w:type="page"/>
      </w:r>
    </w:p>
    <w:p w:rsidR="00CA54F2" w:rsidRPr="00653A5C" w:rsidRDefault="00CA54F2" w:rsidP="00B51748">
      <w:pPr>
        <w:spacing w:after="120" w:line="240" w:lineRule="auto"/>
        <w:jc w:val="center"/>
        <w:rPr>
          <w:b/>
          <w:lang w:val="es-MX"/>
        </w:rPr>
      </w:pPr>
      <w:r w:rsidRPr="00653A5C">
        <w:rPr>
          <w:b/>
          <w:lang w:val="es-MX"/>
        </w:rPr>
        <w:t>ANEXO 1</w:t>
      </w:r>
    </w:p>
    <w:p w:rsidR="00CA54F2" w:rsidRPr="00653A5C" w:rsidRDefault="00CA54F2" w:rsidP="00B51748">
      <w:pPr>
        <w:spacing w:after="120" w:line="240" w:lineRule="auto"/>
        <w:jc w:val="center"/>
        <w:rPr>
          <w:b/>
          <w:lang w:val="es-MX"/>
        </w:rPr>
      </w:pPr>
      <w:r w:rsidRPr="00653A5C">
        <w:rPr>
          <w:b/>
          <w:lang w:val="es-MX"/>
        </w:rPr>
        <w:t>OBSERVACIONES SISTEMA DE GESTIÓN DE ALBERGUES</w:t>
      </w:r>
    </w:p>
    <w:p w:rsidR="00CA54F2" w:rsidRPr="00653A5C" w:rsidRDefault="00CA54F2" w:rsidP="00B51748">
      <w:pPr>
        <w:pStyle w:val="ListParagraph"/>
        <w:numPr>
          <w:ilvl w:val="0"/>
          <w:numId w:val="5"/>
        </w:numPr>
        <w:spacing w:after="120" w:line="240" w:lineRule="auto"/>
        <w:jc w:val="both"/>
        <w:rPr>
          <w:lang w:val="es-CO"/>
        </w:rPr>
      </w:pPr>
      <w:r w:rsidRPr="00653A5C">
        <w:rPr>
          <w:lang w:val="es-CO"/>
        </w:rPr>
        <w:t xml:space="preserve">Acceso a información del sistema: se recomienda que existan reportes externos, bajo VoBo de la UNGRD. </w:t>
      </w:r>
    </w:p>
    <w:p w:rsidR="00CA54F2" w:rsidRPr="00653A5C" w:rsidRDefault="00CA54F2" w:rsidP="00D50317">
      <w:pPr>
        <w:spacing w:after="120" w:line="240" w:lineRule="auto"/>
        <w:jc w:val="both"/>
        <w:rPr>
          <w:b/>
          <w:bCs/>
          <w:lang w:val="es-CO"/>
        </w:rPr>
      </w:pPr>
      <w:r w:rsidRPr="00653A5C">
        <w:rPr>
          <w:b/>
          <w:bCs/>
          <w:lang w:val="es-CO"/>
        </w:rPr>
        <w:t>Ficha básica</w:t>
      </w:r>
    </w:p>
    <w:p w:rsidR="00CA54F2" w:rsidRPr="00653A5C" w:rsidRDefault="00CA54F2" w:rsidP="00B51748">
      <w:pPr>
        <w:numPr>
          <w:ilvl w:val="0"/>
          <w:numId w:val="1"/>
        </w:numPr>
        <w:spacing w:after="120" w:line="240" w:lineRule="auto"/>
        <w:jc w:val="both"/>
        <w:rPr>
          <w:lang w:val="es-CO"/>
        </w:rPr>
      </w:pPr>
      <w:r w:rsidRPr="00653A5C">
        <w:rPr>
          <w:lang w:val="es-CO"/>
        </w:rPr>
        <w:t>Incluir mecanismos para la disposición de aguas servidas</w:t>
      </w:r>
    </w:p>
    <w:p w:rsidR="00CA54F2" w:rsidRPr="00653A5C" w:rsidRDefault="00CA54F2" w:rsidP="00B51748">
      <w:pPr>
        <w:numPr>
          <w:ilvl w:val="0"/>
          <w:numId w:val="1"/>
        </w:numPr>
        <w:spacing w:after="120" w:line="240" w:lineRule="auto"/>
        <w:jc w:val="both"/>
        <w:rPr>
          <w:lang w:val="es-CO"/>
        </w:rPr>
      </w:pPr>
      <w:r w:rsidRPr="00653A5C">
        <w:rPr>
          <w:lang w:val="es-CO"/>
        </w:rPr>
        <w:t xml:space="preserve">Incluir en el registro de núcleo familiar y de niños y niñas no acompañados en el formulario, también datos de procedencia, si vivía en arriendo / propietario / otro. </w:t>
      </w:r>
    </w:p>
    <w:p w:rsidR="00CA54F2" w:rsidRPr="00653A5C" w:rsidRDefault="00CA54F2" w:rsidP="00B51748">
      <w:pPr>
        <w:numPr>
          <w:ilvl w:val="0"/>
          <w:numId w:val="1"/>
        </w:numPr>
        <w:spacing w:after="120" w:line="240" w:lineRule="auto"/>
        <w:jc w:val="both"/>
        <w:rPr>
          <w:lang w:val="es-CO"/>
        </w:rPr>
      </w:pPr>
      <w:r w:rsidRPr="00653A5C">
        <w:rPr>
          <w:lang w:val="es-CO"/>
        </w:rPr>
        <w:t>Incluir albergues agrupados (conglomerado de unifamiliares), según concepto del gobierno.</w:t>
      </w:r>
    </w:p>
    <w:p w:rsidR="00CA54F2" w:rsidRPr="00653A5C" w:rsidRDefault="00CA54F2" w:rsidP="00B51748">
      <w:pPr>
        <w:numPr>
          <w:ilvl w:val="0"/>
          <w:numId w:val="1"/>
        </w:numPr>
        <w:spacing w:after="120" w:line="240" w:lineRule="auto"/>
        <w:jc w:val="both"/>
        <w:rPr>
          <w:lang w:val="es-CO"/>
        </w:rPr>
      </w:pPr>
      <w:r w:rsidRPr="00653A5C">
        <w:rPr>
          <w:lang w:val="es-CO"/>
        </w:rPr>
        <w:t>En el punto referido a “La financiación” retirar la opción de “gobierno nacional”</w:t>
      </w:r>
    </w:p>
    <w:p w:rsidR="00CA54F2" w:rsidRPr="00653A5C" w:rsidRDefault="00CA54F2" w:rsidP="00B51748">
      <w:pPr>
        <w:numPr>
          <w:ilvl w:val="0"/>
          <w:numId w:val="1"/>
        </w:numPr>
        <w:spacing w:after="120" w:line="240" w:lineRule="auto"/>
        <w:jc w:val="both"/>
        <w:rPr>
          <w:lang w:val="es-CO"/>
        </w:rPr>
      </w:pPr>
      <w:r w:rsidRPr="00653A5C">
        <w:rPr>
          <w:lang w:val="es-CO"/>
        </w:rPr>
        <w:t>Retirar pastoral social y poner: Donante /  ONG</w:t>
      </w:r>
    </w:p>
    <w:p w:rsidR="00CA54F2" w:rsidRPr="00653A5C" w:rsidRDefault="00CA54F2" w:rsidP="00B51748">
      <w:pPr>
        <w:numPr>
          <w:ilvl w:val="0"/>
          <w:numId w:val="1"/>
        </w:numPr>
        <w:spacing w:after="120" w:line="240" w:lineRule="auto"/>
        <w:jc w:val="both"/>
        <w:rPr>
          <w:lang w:val="es-CO"/>
        </w:rPr>
      </w:pPr>
      <w:r w:rsidRPr="00653A5C">
        <w:rPr>
          <w:lang w:val="es-CO"/>
        </w:rPr>
        <w:t>UNDGR cambiar por UNGRD</w:t>
      </w:r>
    </w:p>
    <w:p w:rsidR="00CA54F2" w:rsidRPr="00653A5C" w:rsidRDefault="00CA54F2" w:rsidP="00B51748">
      <w:pPr>
        <w:numPr>
          <w:ilvl w:val="0"/>
          <w:numId w:val="1"/>
        </w:numPr>
        <w:spacing w:after="120" w:line="240" w:lineRule="auto"/>
        <w:jc w:val="both"/>
        <w:rPr>
          <w:lang w:val="es-CO"/>
        </w:rPr>
      </w:pPr>
      <w:r w:rsidRPr="00653A5C">
        <w:rPr>
          <w:lang w:val="es-CO"/>
        </w:rPr>
        <w:t>Retirar EHP pues ya esta cooperación internacional</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Características de la infraestructura</w:t>
      </w:r>
    </w:p>
    <w:p w:rsidR="00CA54F2" w:rsidRPr="00653A5C" w:rsidRDefault="00CA54F2" w:rsidP="00B51748">
      <w:pPr>
        <w:numPr>
          <w:ilvl w:val="0"/>
          <w:numId w:val="1"/>
        </w:numPr>
        <w:spacing w:after="120" w:line="240" w:lineRule="auto"/>
        <w:jc w:val="both"/>
        <w:rPr>
          <w:lang w:val="es-CO"/>
        </w:rPr>
      </w:pPr>
      <w:r w:rsidRPr="00653A5C">
        <w:rPr>
          <w:lang w:val="es-CO"/>
        </w:rPr>
        <w:t>Retirar el cuadro “el lote es un espacio de la comunidad”</w:t>
      </w:r>
    </w:p>
    <w:p w:rsidR="00CA54F2" w:rsidRPr="00653A5C" w:rsidRDefault="00CA54F2" w:rsidP="00B51748">
      <w:pPr>
        <w:numPr>
          <w:ilvl w:val="0"/>
          <w:numId w:val="1"/>
        </w:numPr>
        <w:spacing w:after="120" w:line="240" w:lineRule="auto"/>
        <w:jc w:val="both"/>
        <w:rPr>
          <w:lang w:val="es-CO"/>
        </w:rPr>
      </w:pPr>
      <w:r w:rsidRPr="00653A5C">
        <w:rPr>
          <w:lang w:val="es-CO"/>
        </w:rPr>
        <w:t>Distancia al casco urbano (no solo caminando, plantear vehículo u otro)</w:t>
      </w:r>
    </w:p>
    <w:p w:rsidR="00CA54F2" w:rsidRPr="00653A5C" w:rsidRDefault="00CA54F2" w:rsidP="00B51748">
      <w:pPr>
        <w:numPr>
          <w:ilvl w:val="0"/>
          <w:numId w:val="1"/>
        </w:numPr>
        <w:spacing w:after="120" w:line="240" w:lineRule="auto"/>
        <w:jc w:val="both"/>
        <w:rPr>
          <w:lang w:val="es-CO"/>
        </w:rPr>
      </w:pPr>
      <w:r w:rsidRPr="00653A5C">
        <w:rPr>
          <w:lang w:val="es-CO"/>
        </w:rPr>
        <w:t xml:space="preserve">En la parte referida a </w:t>
      </w:r>
      <w:smartTag w:uri="urn:schemas-microsoft-com:office:smarttags" w:element="PersonName">
        <w:smartTagPr>
          <w:attr w:name="ProductID" w:val="la “Cocina"/>
        </w:smartTagPr>
        <w:r w:rsidRPr="00653A5C">
          <w:rPr>
            <w:lang w:val="es-CO"/>
          </w:rPr>
          <w:t>la “Cocina</w:t>
        </w:r>
      </w:smartTag>
      <w:r w:rsidRPr="00653A5C">
        <w:rPr>
          <w:lang w:val="es-CO"/>
        </w:rPr>
        <w:t>” incluir “no existe esta zona”.</w:t>
      </w:r>
    </w:p>
    <w:p w:rsidR="00CA54F2" w:rsidRPr="00653A5C" w:rsidRDefault="00CA54F2" w:rsidP="00B51748">
      <w:pPr>
        <w:numPr>
          <w:ilvl w:val="0"/>
          <w:numId w:val="1"/>
        </w:numPr>
        <w:spacing w:after="120" w:line="240" w:lineRule="auto"/>
        <w:jc w:val="both"/>
        <w:rPr>
          <w:lang w:val="es-CO"/>
        </w:rPr>
      </w:pPr>
      <w:r w:rsidRPr="00653A5C">
        <w:rPr>
          <w:lang w:val="es-CO"/>
        </w:rPr>
        <w:t>Agregar material de la cubierta (techo), para poder saber si hay que apoyar suministros de tejas.</w:t>
      </w:r>
    </w:p>
    <w:p w:rsidR="00CA54F2" w:rsidRPr="00653A5C" w:rsidRDefault="00CA54F2" w:rsidP="00D50317">
      <w:pPr>
        <w:spacing w:after="120" w:line="240" w:lineRule="auto"/>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Protección</w:t>
      </w:r>
    </w:p>
    <w:p w:rsidR="00CA54F2" w:rsidRPr="00653A5C" w:rsidRDefault="00CA54F2" w:rsidP="00B51748">
      <w:pPr>
        <w:numPr>
          <w:ilvl w:val="0"/>
          <w:numId w:val="1"/>
        </w:numPr>
        <w:spacing w:after="120" w:line="240" w:lineRule="auto"/>
        <w:jc w:val="both"/>
        <w:rPr>
          <w:lang w:val="es-CO"/>
        </w:rPr>
      </w:pPr>
      <w:r w:rsidRPr="00653A5C">
        <w:rPr>
          <w:lang w:val="es-CO"/>
        </w:rPr>
        <w:t>En la pregunta “La comunidad tiene conocimiento sobre casos de VBG…” remplazarla por “ha conocido casos de VBG”.</w:t>
      </w:r>
    </w:p>
    <w:p w:rsidR="00CA54F2" w:rsidRPr="00653A5C" w:rsidRDefault="00CA54F2" w:rsidP="00B51748">
      <w:pPr>
        <w:numPr>
          <w:ilvl w:val="0"/>
          <w:numId w:val="1"/>
        </w:numPr>
        <w:spacing w:after="120" w:line="240" w:lineRule="auto"/>
        <w:jc w:val="both"/>
        <w:rPr>
          <w:lang w:val="es-CO"/>
        </w:rPr>
      </w:pPr>
      <w:r w:rsidRPr="00653A5C">
        <w:rPr>
          <w:lang w:val="es-CO"/>
        </w:rPr>
        <w:t>Discutir con el cluster la pregunta de protección sobre bienes. Puede ser: ¿Existen medidas de protección de los bienes y propiedades que las familias abandonaron al mudarse al albergue?  (por definir con los miembros del cluster). Se confirmó que esta pregunta se encuentra en el módulo de Recuperación Temprana.</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Coordinación interna</w:t>
      </w:r>
    </w:p>
    <w:p w:rsidR="00CA54F2" w:rsidRPr="00653A5C" w:rsidRDefault="00CA54F2" w:rsidP="00B51748">
      <w:pPr>
        <w:numPr>
          <w:ilvl w:val="0"/>
          <w:numId w:val="1"/>
        </w:numPr>
        <w:spacing w:after="120" w:line="240" w:lineRule="auto"/>
        <w:jc w:val="both"/>
        <w:rPr>
          <w:lang w:val="es-CO"/>
        </w:rPr>
      </w:pPr>
      <w:r w:rsidRPr="00653A5C">
        <w:rPr>
          <w:lang w:val="es-CO"/>
        </w:rPr>
        <w:t>Hay reglamento interno quedo dos veces</w:t>
      </w:r>
    </w:p>
    <w:p w:rsidR="00CA54F2" w:rsidRPr="00653A5C" w:rsidRDefault="00CA54F2" w:rsidP="00B51748">
      <w:pPr>
        <w:numPr>
          <w:ilvl w:val="0"/>
          <w:numId w:val="1"/>
        </w:numPr>
        <w:spacing w:after="120" w:line="240" w:lineRule="auto"/>
        <w:jc w:val="both"/>
        <w:rPr>
          <w:lang w:val="es-CO"/>
        </w:rPr>
      </w:pPr>
      <w:r w:rsidRPr="00653A5C">
        <w:rPr>
          <w:lang w:val="es-CO"/>
        </w:rPr>
        <w:t>Reglamento y manual son lo mismo, dejar solo manual de convivencia</w:t>
      </w:r>
    </w:p>
    <w:p w:rsidR="00CA54F2" w:rsidRPr="00653A5C" w:rsidRDefault="00CA54F2" w:rsidP="00B51748">
      <w:pPr>
        <w:numPr>
          <w:ilvl w:val="0"/>
          <w:numId w:val="1"/>
        </w:numPr>
        <w:spacing w:after="120" w:line="240" w:lineRule="auto"/>
        <w:jc w:val="both"/>
        <w:rPr>
          <w:lang w:val="es-CO"/>
        </w:rPr>
      </w:pPr>
      <w:r w:rsidRPr="00653A5C">
        <w:rPr>
          <w:lang w:val="es-CO"/>
        </w:rPr>
        <w:t>Existe un plan de retorno y/o reubicación?</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Seguridad Alimentaria y Nutrición</w:t>
      </w:r>
    </w:p>
    <w:p w:rsidR="00CA54F2" w:rsidRPr="00653A5C" w:rsidRDefault="00CA54F2" w:rsidP="00B51748">
      <w:pPr>
        <w:numPr>
          <w:ilvl w:val="0"/>
          <w:numId w:val="1"/>
        </w:numPr>
        <w:spacing w:after="120" w:line="240" w:lineRule="auto"/>
        <w:jc w:val="both"/>
        <w:rPr>
          <w:lang w:val="es-CO"/>
        </w:rPr>
      </w:pPr>
      <w:r w:rsidRPr="00653A5C">
        <w:rPr>
          <w:lang w:val="es-CO"/>
        </w:rPr>
        <w:t>Eliminar “La ruta de evacuación“</w:t>
      </w:r>
    </w:p>
    <w:p w:rsidR="00CA54F2" w:rsidRPr="00653A5C" w:rsidRDefault="00CA54F2" w:rsidP="00B51748">
      <w:pPr>
        <w:numPr>
          <w:ilvl w:val="0"/>
          <w:numId w:val="1"/>
        </w:numPr>
        <w:spacing w:after="120" w:line="240" w:lineRule="auto"/>
        <w:jc w:val="both"/>
        <w:rPr>
          <w:lang w:val="es-CO"/>
        </w:rPr>
      </w:pPr>
      <w:r w:rsidRPr="00653A5C">
        <w:rPr>
          <w:lang w:val="es-CO"/>
        </w:rPr>
        <w:t>Existe programas específicos para madres lactantes y gestantes?</w:t>
      </w:r>
    </w:p>
    <w:p w:rsidR="00CA54F2" w:rsidRPr="00653A5C" w:rsidRDefault="00CA54F2" w:rsidP="00B51748">
      <w:pPr>
        <w:numPr>
          <w:ilvl w:val="0"/>
          <w:numId w:val="1"/>
        </w:numPr>
        <w:spacing w:after="120" w:line="240" w:lineRule="auto"/>
        <w:jc w:val="both"/>
        <w:rPr>
          <w:lang w:val="es-CO"/>
        </w:rPr>
      </w:pPr>
      <w:r w:rsidRPr="00653A5C">
        <w:rPr>
          <w:lang w:val="es-CO"/>
        </w:rPr>
        <w:t>Eliminar pregunta relacionada con la Periodicidad</w:t>
      </w:r>
    </w:p>
    <w:p w:rsidR="00CA54F2" w:rsidRPr="00653A5C" w:rsidRDefault="00CA54F2" w:rsidP="00B51748">
      <w:pPr>
        <w:spacing w:after="120" w:line="240" w:lineRule="auto"/>
        <w:jc w:val="both"/>
        <w:rPr>
          <w:lang w:val="es-CO"/>
        </w:rPr>
      </w:pPr>
      <w:r w:rsidRPr="00653A5C">
        <w:rPr>
          <w:lang w:val="es-CO"/>
        </w:rPr>
        <w:t xml:space="preserve"> </w:t>
      </w:r>
    </w:p>
    <w:p w:rsidR="00CA54F2" w:rsidRPr="00653A5C" w:rsidRDefault="00CA54F2" w:rsidP="00B51748">
      <w:pPr>
        <w:spacing w:after="120" w:line="240" w:lineRule="auto"/>
        <w:jc w:val="both"/>
        <w:rPr>
          <w:b/>
          <w:bCs/>
          <w:lang w:val="es-CO"/>
        </w:rPr>
      </w:pPr>
      <w:r w:rsidRPr="00653A5C">
        <w:rPr>
          <w:b/>
          <w:bCs/>
          <w:lang w:val="es-CO"/>
        </w:rPr>
        <w:t>Salud</w:t>
      </w:r>
    </w:p>
    <w:p w:rsidR="00CA54F2" w:rsidRPr="00653A5C" w:rsidRDefault="00CA54F2" w:rsidP="00B51748">
      <w:pPr>
        <w:numPr>
          <w:ilvl w:val="0"/>
          <w:numId w:val="1"/>
        </w:numPr>
        <w:spacing w:after="120" w:line="240" w:lineRule="auto"/>
        <w:jc w:val="both"/>
        <w:rPr>
          <w:lang w:val="es-CO"/>
        </w:rPr>
      </w:pPr>
      <w:r w:rsidRPr="00653A5C">
        <w:rPr>
          <w:lang w:val="es-CO"/>
        </w:rPr>
        <w:t>En la pregunta “Cuanto tiempo hace que se realizo una brigada”, incluir las siguientes opciones:</w:t>
      </w:r>
    </w:p>
    <w:p w:rsidR="00CA54F2" w:rsidRPr="00653A5C" w:rsidRDefault="00CA54F2" w:rsidP="00B51748">
      <w:pPr>
        <w:numPr>
          <w:ilvl w:val="1"/>
          <w:numId w:val="1"/>
        </w:numPr>
        <w:spacing w:after="120" w:line="240" w:lineRule="auto"/>
        <w:jc w:val="both"/>
        <w:rPr>
          <w:lang w:val="es-CO"/>
        </w:rPr>
      </w:pPr>
      <w:r w:rsidRPr="00653A5C">
        <w:rPr>
          <w:lang w:val="es-CO"/>
        </w:rPr>
        <w:t>Salud?</w:t>
      </w:r>
    </w:p>
    <w:p w:rsidR="00CA54F2" w:rsidRPr="00653A5C" w:rsidRDefault="00CA54F2" w:rsidP="00B51748">
      <w:pPr>
        <w:numPr>
          <w:ilvl w:val="1"/>
          <w:numId w:val="1"/>
        </w:numPr>
        <w:spacing w:after="120" w:line="240" w:lineRule="auto"/>
        <w:jc w:val="both"/>
        <w:rPr>
          <w:lang w:val="es-CO"/>
        </w:rPr>
      </w:pPr>
      <w:r w:rsidRPr="00653A5C">
        <w:rPr>
          <w:lang w:val="es-CO"/>
        </w:rPr>
        <w:t>Salud Mental y Psicosocial?</w:t>
      </w:r>
    </w:p>
    <w:p w:rsidR="00CA54F2" w:rsidRPr="00653A5C" w:rsidRDefault="00CA54F2" w:rsidP="00B51748">
      <w:pPr>
        <w:numPr>
          <w:ilvl w:val="1"/>
          <w:numId w:val="1"/>
        </w:numPr>
        <w:spacing w:after="120" w:line="240" w:lineRule="auto"/>
        <w:jc w:val="both"/>
        <w:rPr>
          <w:lang w:val="es-CO"/>
        </w:rPr>
      </w:pPr>
      <w:r w:rsidRPr="00653A5C">
        <w:rPr>
          <w:lang w:val="es-CO"/>
        </w:rPr>
        <w:t>salud sexual y reproductiva?</w:t>
      </w:r>
    </w:p>
    <w:p w:rsidR="00CA54F2" w:rsidRPr="00653A5C" w:rsidRDefault="00CA54F2" w:rsidP="00B51748">
      <w:pPr>
        <w:numPr>
          <w:ilvl w:val="1"/>
          <w:numId w:val="1"/>
        </w:numPr>
        <w:spacing w:after="120" w:line="240" w:lineRule="auto"/>
        <w:jc w:val="both"/>
        <w:rPr>
          <w:lang w:val="es-CO"/>
        </w:rPr>
      </w:pPr>
      <w:r w:rsidRPr="00653A5C">
        <w:rPr>
          <w:lang w:val="es-CO"/>
        </w:rPr>
        <w:t>Odontológica?</w:t>
      </w:r>
    </w:p>
    <w:p w:rsidR="00CA54F2" w:rsidRPr="00653A5C" w:rsidRDefault="00CA54F2" w:rsidP="00B51748">
      <w:pPr>
        <w:numPr>
          <w:ilvl w:val="0"/>
          <w:numId w:val="1"/>
        </w:numPr>
        <w:spacing w:after="120" w:line="240" w:lineRule="auto"/>
        <w:jc w:val="both"/>
        <w:rPr>
          <w:lang w:val="es-CO"/>
        </w:rPr>
      </w:pPr>
      <w:r w:rsidRPr="00653A5C">
        <w:rPr>
          <w:lang w:val="es-CO"/>
        </w:rPr>
        <w:t>En la pregunta ¿Quién la realiza? Incluir las siguientes opciones:</w:t>
      </w:r>
    </w:p>
    <w:p w:rsidR="00CA54F2" w:rsidRPr="00653A5C" w:rsidRDefault="00CA54F2" w:rsidP="00B51748">
      <w:pPr>
        <w:numPr>
          <w:ilvl w:val="1"/>
          <w:numId w:val="1"/>
        </w:numPr>
        <w:spacing w:after="120" w:line="240" w:lineRule="auto"/>
        <w:jc w:val="both"/>
        <w:rPr>
          <w:lang w:val="es-CO"/>
        </w:rPr>
      </w:pPr>
      <w:r w:rsidRPr="00653A5C">
        <w:rPr>
          <w:lang w:val="es-CO"/>
        </w:rPr>
        <w:t>Fuerza pública</w:t>
      </w:r>
    </w:p>
    <w:p w:rsidR="00CA54F2" w:rsidRPr="00653A5C" w:rsidRDefault="00CA54F2" w:rsidP="00B51748">
      <w:pPr>
        <w:numPr>
          <w:ilvl w:val="1"/>
          <w:numId w:val="1"/>
        </w:numPr>
        <w:spacing w:after="120" w:line="240" w:lineRule="auto"/>
        <w:jc w:val="both"/>
        <w:rPr>
          <w:lang w:val="es-CO"/>
        </w:rPr>
      </w:pPr>
      <w:r w:rsidRPr="00653A5C">
        <w:rPr>
          <w:lang w:val="es-CO"/>
        </w:rPr>
        <w:t>MPS</w:t>
      </w:r>
    </w:p>
    <w:p w:rsidR="00CA54F2" w:rsidRPr="00653A5C" w:rsidRDefault="00CA54F2" w:rsidP="00B51748">
      <w:pPr>
        <w:numPr>
          <w:ilvl w:val="1"/>
          <w:numId w:val="1"/>
        </w:numPr>
        <w:spacing w:after="120" w:line="240" w:lineRule="auto"/>
        <w:jc w:val="both"/>
        <w:rPr>
          <w:lang w:val="es-CO"/>
        </w:rPr>
      </w:pPr>
      <w:r w:rsidRPr="00653A5C">
        <w:rPr>
          <w:lang w:val="es-CO"/>
        </w:rPr>
        <w:t>ICBF</w:t>
      </w:r>
    </w:p>
    <w:p w:rsidR="00CA54F2" w:rsidRPr="00653A5C" w:rsidRDefault="00CA54F2" w:rsidP="00B51748">
      <w:pPr>
        <w:numPr>
          <w:ilvl w:val="1"/>
          <w:numId w:val="1"/>
        </w:numPr>
        <w:spacing w:after="120" w:line="240" w:lineRule="auto"/>
        <w:jc w:val="both"/>
        <w:rPr>
          <w:lang w:val="es-CO"/>
        </w:rPr>
      </w:pPr>
      <w:r w:rsidRPr="00653A5C">
        <w:rPr>
          <w:lang w:val="es-CO"/>
        </w:rPr>
        <w:t>CRC</w:t>
      </w:r>
    </w:p>
    <w:p w:rsidR="00CA54F2" w:rsidRPr="00653A5C" w:rsidRDefault="00CA54F2" w:rsidP="00B51748">
      <w:pPr>
        <w:numPr>
          <w:ilvl w:val="1"/>
          <w:numId w:val="1"/>
        </w:numPr>
        <w:spacing w:after="120" w:line="240" w:lineRule="auto"/>
        <w:jc w:val="both"/>
        <w:rPr>
          <w:lang w:val="es-CO"/>
        </w:rPr>
      </w:pPr>
      <w:r w:rsidRPr="00653A5C">
        <w:rPr>
          <w:lang w:val="es-CO"/>
        </w:rPr>
        <w:t>Alcaldía</w:t>
      </w:r>
    </w:p>
    <w:p w:rsidR="00CA54F2" w:rsidRPr="00653A5C" w:rsidRDefault="00CA54F2" w:rsidP="00B51748">
      <w:pPr>
        <w:numPr>
          <w:ilvl w:val="1"/>
          <w:numId w:val="1"/>
        </w:numPr>
        <w:spacing w:after="120" w:line="240" w:lineRule="auto"/>
        <w:jc w:val="both"/>
        <w:rPr>
          <w:lang w:val="es-CO"/>
        </w:rPr>
      </w:pPr>
      <w:r w:rsidRPr="00653A5C">
        <w:rPr>
          <w:lang w:val="es-CO"/>
        </w:rPr>
        <w:t>Otros (para cada una de las anteriores)</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Agua y Saneamiento</w:t>
      </w:r>
    </w:p>
    <w:p w:rsidR="00CA54F2" w:rsidRPr="00653A5C" w:rsidRDefault="00CA54F2" w:rsidP="00B51748">
      <w:pPr>
        <w:numPr>
          <w:ilvl w:val="0"/>
          <w:numId w:val="1"/>
        </w:numPr>
        <w:spacing w:after="120" w:line="240" w:lineRule="auto"/>
        <w:jc w:val="both"/>
        <w:rPr>
          <w:lang w:val="es-CO"/>
        </w:rPr>
      </w:pPr>
      <w:r w:rsidRPr="00653A5C">
        <w:rPr>
          <w:lang w:val="es-CO"/>
        </w:rPr>
        <w:t>Revisar la pregunta “¿Se permite la manipulación de agua dentro de las unidades habitacionales?”</w:t>
      </w:r>
    </w:p>
    <w:p w:rsidR="00CA54F2" w:rsidRPr="00653A5C" w:rsidRDefault="00CA54F2" w:rsidP="00B51748">
      <w:pPr>
        <w:numPr>
          <w:ilvl w:val="0"/>
          <w:numId w:val="1"/>
        </w:numPr>
        <w:spacing w:after="120" w:line="240" w:lineRule="auto"/>
        <w:jc w:val="both"/>
        <w:rPr>
          <w:lang w:val="es-CO"/>
        </w:rPr>
      </w:pPr>
      <w:r w:rsidRPr="00653A5C">
        <w:rPr>
          <w:lang w:val="es-CO"/>
        </w:rPr>
        <w:t>Incluir: Existen mecanismos para la potabilización del agua</w:t>
      </w:r>
    </w:p>
    <w:p w:rsidR="00CA54F2" w:rsidRPr="00653A5C" w:rsidRDefault="00CA54F2" w:rsidP="00B51748">
      <w:pPr>
        <w:numPr>
          <w:ilvl w:val="0"/>
          <w:numId w:val="1"/>
        </w:numPr>
        <w:spacing w:after="120" w:line="240" w:lineRule="auto"/>
        <w:jc w:val="both"/>
        <w:rPr>
          <w:lang w:val="es-CO"/>
        </w:rPr>
      </w:pPr>
      <w:r w:rsidRPr="00653A5C">
        <w:rPr>
          <w:lang w:val="es-CO"/>
        </w:rPr>
        <w:t>El agua es “apta” para el consumo humano? Remplazar porque aparece “acta”</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Higiene</w:t>
      </w:r>
    </w:p>
    <w:p w:rsidR="00CA54F2" w:rsidRPr="00653A5C" w:rsidRDefault="00CA54F2" w:rsidP="00B51748">
      <w:pPr>
        <w:numPr>
          <w:ilvl w:val="0"/>
          <w:numId w:val="1"/>
        </w:numPr>
        <w:spacing w:after="120" w:line="240" w:lineRule="auto"/>
        <w:jc w:val="both"/>
        <w:rPr>
          <w:lang w:val="es-CO"/>
        </w:rPr>
      </w:pPr>
      <w:r w:rsidRPr="00653A5C">
        <w:rPr>
          <w:lang w:val="es-CO"/>
        </w:rPr>
        <w:t>Plantear la pregunta ¿Que otros animales domésticos hay en el albergue?</w:t>
      </w:r>
    </w:p>
    <w:p w:rsidR="00CA54F2" w:rsidRPr="00653A5C" w:rsidRDefault="00CA54F2" w:rsidP="00B51748">
      <w:pPr>
        <w:numPr>
          <w:ilvl w:val="0"/>
          <w:numId w:val="1"/>
        </w:numPr>
        <w:spacing w:after="120" w:line="240" w:lineRule="auto"/>
        <w:jc w:val="both"/>
        <w:rPr>
          <w:lang w:val="es-CO"/>
        </w:rPr>
      </w:pPr>
      <w:r w:rsidRPr="00653A5C">
        <w:rPr>
          <w:lang w:val="es-CO"/>
        </w:rPr>
        <w:t>Esta repetida una pregunta</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Educación</w:t>
      </w:r>
    </w:p>
    <w:p w:rsidR="00CA54F2" w:rsidRPr="00653A5C" w:rsidRDefault="00CA54F2" w:rsidP="00B51748">
      <w:pPr>
        <w:numPr>
          <w:ilvl w:val="0"/>
          <w:numId w:val="1"/>
        </w:numPr>
        <w:spacing w:after="120" w:line="240" w:lineRule="auto"/>
        <w:jc w:val="both"/>
        <w:rPr>
          <w:lang w:val="es-CO"/>
        </w:rPr>
      </w:pPr>
      <w:r w:rsidRPr="00653A5C">
        <w:rPr>
          <w:lang w:val="es-CO"/>
        </w:rPr>
        <w:t>En el albergue… las personas tienen acceso a : (es importante que todas las preguntas se enmarquen dentro del albergue, con el fin de evitar confusiones)</w:t>
      </w:r>
    </w:p>
    <w:p w:rsidR="00CA54F2" w:rsidRPr="00653A5C" w:rsidRDefault="00CA54F2" w:rsidP="00B51748">
      <w:pPr>
        <w:spacing w:after="120" w:line="240" w:lineRule="auto"/>
        <w:ind w:firstLine="360"/>
        <w:jc w:val="both"/>
        <w:rPr>
          <w:b/>
          <w:bCs/>
          <w:lang w:val="es-CO"/>
        </w:rPr>
      </w:pPr>
    </w:p>
    <w:p w:rsidR="00CA54F2" w:rsidRPr="00653A5C" w:rsidRDefault="00CA54F2" w:rsidP="00D50317">
      <w:pPr>
        <w:spacing w:after="120" w:line="240" w:lineRule="auto"/>
        <w:jc w:val="both"/>
        <w:rPr>
          <w:b/>
          <w:bCs/>
          <w:lang w:val="es-CO"/>
        </w:rPr>
      </w:pPr>
      <w:r w:rsidRPr="00653A5C">
        <w:rPr>
          <w:b/>
          <w:bCs/>
          <w:lang w:val="es-CO"/>
        </w:rPr>
        <w:t>Recuperación Temprana</w:t>
      </w:r>
    </w:p>
    <w:p w:rsidR="00CA54F2" w:rsidRPr="00653A5C" w:rsidRDefault="00CA54F2" w:rsidP="00D50317">
      <w:pPr>
        <w:numPr>
          <w:ilvl w:val="0"/>
          <w:numId w:val="9"/>
        </w:numPr>
        <w:spacing w:after="120" w:line="240" w:lineRule="auto"/>
        <w:ind w:left="360"/>
        <w:jc w:val="both"/>
        <w:rPr>
          <w:lang w:val="es-CO"/>
        </w:rPr>
      </w:pPr>
      <w:r w:rsidRPr="00653A5C">
        <w:rPr>
          <w:lang w:val="es-CO"/>
        </w:rPr>
        <w:t>Incluir en la parte de medios de vida la opción de “Alimentos por trabajo”</w:t>
      </w:r>
    </w:p>
    <w:sectPr w:rsidR="00CA54F2" w:rsidRPr="00653A5C" w:rsidSect="00B51748">
      <w:head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4F2" w:rsidRDefault="00CA54F2" w:rsidP="005D4E12">
      <w:pPr>
        <w:spacing w:after="0" w:line="240" w:lineRule="auto"/>
      </w:pPr>
      <w:r>
        <w:separator/>
      </w:r>
    </w:p>
  </w:endnote>
  <w:endnote w:type="continuationSeparator" w:id="0">
    <w:p w:rsidR="00CA54F2" w:rsidRDefault="00CA54F2" w:rsidP="005D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4F2" w:rsidRDefault="00CA54F2" w:rsidP="005D4E12">
      <w:pPr>
        <w:spacing w:after="0" w:line="240" w:lineRule="auto"/>
      </w:pPr>
      <w:r>
        <w:separator/>
      </w:r>
    </w:p>
  </w:footnote>
  <w:footnote w:type="continuationSeparator" w:id="0">
    <w:p w:rsidR="00CA54F2" w:rsidRDefault="00CA54F2" w:rsidP="005D4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F2" w:rsidRDefault="00CA54F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logo oim en alta resolución big" style="position:absolute;margin-left:139.95pt;margin-top:-5.4pt;width:145.5pt;height:45.75pt;z-index:251660288;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887"/>
    <w:multiLevelType w:val="hybridMultilevel"/>
    <w:tmpl w:val="3CE0BB80"/>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722DD8"/>
    <w:multiLevelType w:val="hybridMultilevel"/>
    <w:tmpl w:val="EFDC5AB4"/>
    <w:lvl w:ilvl="0" w:tplc="0409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45C5F"/>
    <w:multiLevelType w:val="hybridMultilevel"/>
    <w:tmpl w:val="DBF6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2C1430A7"/>
    <w:multiLevelType w:val="hybridMultilevel"/>
    <w:tmpl w:val="81145CDA"/>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
    <w:nsid w:val="3B6D76CC"/>
    <w:multiLevelType w:val="hybridMultilevel"/>
    <w:tmpl w:val="5F64E32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nsid w:val="50CD07C8"/>
    <w:multiLevelType w:val="hybridMultilevel"/>
    <w:tmpl w:val="534E71B0"/>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nsid w:val="63032B7E"/>
    <w:multiLevelType w:val="hybridMultilevel"/>
    <w:tmpl w:val="6D7C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A15627"/>
    <w:multiLevelType w:val="hybridMultilevel"/>
    <w:tmpl w:val="8A4CF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C3E2215"/>
    <w:multiLevelType w:val="hybridMultilevel"/>
    <w:tmpl w:val="7278E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7"/>
  </w:num>
  <w:num w:numId="6">
    <w:abstractNumId w:val="1"/>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E12"/>
    <w:rsid w:val="000465AB"/>
    <w:rsid w:val="00073963"/>
    <w:rsid w:val="000A2552"/>
    <w:rsid w:val="000E5ACF"/>
    <w:rsid w:val="00164031"/>
    <w:rsid w:val="002B5FFF"/>
    <w:rsid w:val="002C6A30"/>
    <w:rsid w:val="003037C6"/>
    <w:rsid w:val="00325D8C"/>
    <w:rsid w:val="00350C0B"/>
    <w:rsid w:val="00376228"/>
    <w:rsid w:val="003B2D05"/>
    <w:rsid w:val="003D05BD"/>
    <w:rsid w:val="0042085F"/>
    <w:rsid w:val="004530A7"/>
    <w:rsid w:val="004546E2"/>
    <w:rsid w:val="00493237"/>
    <w:rsid w:val="004D3E3A"/>
    <w:rsid w:val="004F2CC0"/>
    <w:rsid w:val="004F5244"/>
    <w:rsid w:val="00556C3F"/>
    <w:rsid w:val="00563605"/>
    <w:rsid w:val="005652F5"/>
    <w:rsid w:val="005D4E12"/>
    <w:rsid w:val="0060425D"/>
    <w:rsid w:val="00653A5C"/>
    <w:rsid w:val="006F3415"/>
    <w:rsid w:val="00770BD9"/>
    <w:rsid w:val="00811C6C"/>
    <w:rsid w:val="00896779"/>
    <w:rsid w:val="008A2FA9"/>
    <w:rsid w:val="008C5E77"/>
    <w:rsid w:val="00900CC1"/>
    <w:rsid w:val="00960FC1"/>
    <w:rsid w:val="009C59EC"/>
    <w:rsid w:val="009D4910"/>
    <w:rsid w:val="00A110DF"/>
    <w:rsid w:val="00A2501F"/>
    <w:rsid w:val="00AB01DD"/>
    <w:rsid w:val="00B51748"/>
    <w:rsid w:val="00B9469C"/>
    <w:rsid w:val="00BB3135"/>
    <w:rsid w:val="00BB41C4"/>
    <w:rsid w:val="00C036AD"/>
    <w:rsid w:val="00C51CF9"/>
    <w:rsid w:val="00CA54F2"/>
    <w:rsid w:val="00CB46B1"/>
    <w:rsid w:val="00D50317"/>
    <w:rsid w:val="00D51DA3"/>
    <w:rsid w:val="00D627DA"/>
    <w:rsid w:val="00ED33F3"/>
    <w:rsid w:val="00ED3C56"/>
    <w:rsid w:val="00EF143F"/>
    <w:rsid w:val="00F05BA2"/>
    <w:rsid w:val="00F37398"/>
    <w:rsid w:val="00F50CBD"/>
    <w:rsid w:val="00F75070"/>
    <w:rsid w:val="00FA0F92"/>
    <w:rsid w:val="00FD3A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C1"/>
    <w:pPr>
      <w:spacing w:after="200" w:line="276" w:lineRule="auto"/>
    </w:pPr>
    <w:rPr>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D4E12"/>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5D4E12"/>
    <w:rPr>
      <w:rFonts w:cs="Times New Roman"/>
    </w:rPr>
  </w:style>
  <w:style w:type="paragraph" w:styleId="Footer">
    <w:name w:val="footer"/>
    <w:basedOn w:val="Normal"/>
    <w:link w:val="FooterChar"/>
    <w:uiPriority w:val="99"/>
    <w:semiHidden/>
    <w:rsid w:val="005D4E12"/>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5D4E12"/>
    <w:rPr>
      <w:rFonts w:cs="Times New Roman"/>
    </w:rPr>
  </w:style>
  <w:style w:type="paragraph" w:styleId="BalloonText">
    <w:name w:val="Balloon Text"/>
    <w:basedOn w:val="Normal"/>
    <w:link w:val="BalloonTextChar"/>
    <w:uiPriority w:val="99"/>
    <w:semiHidden/>
    <w:rsid w:val="005D4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4E12"/>
    <w:rPr>
      <w:rFonts w:ascii="Tahoma" w:hAnsi="Tahoma" w:cs="Tahoma"/>
      <w:sz w:val="16"/>
      <w:szCs w:val="16"/>
    </w:rPr>
  </w:style>
  <w:style w:type="paragraph" w:styleId="ListParagraph">
    <w:name w:val="List Paragraph"/>
    <w:basedOn w:val="Normal"/>
    <w:uiPriority w:val="99"/>
    <w:qFormat/>
    <w:rsid w:val="00C036AD"/>
    <w:pPr>
      <w:ind w:left="720"/>
      <w:contextualSpacing/>
    </w:pPr>
  </w:style>
</w:styles>
</file>

<file path=word/webSettings.xml><?xml version="1.0" encoding="utf-8"?>
<w:webSettings xmlns:r="http://schemas.openxmlformats.org/officeDocument/2006/relationships" xmlns:w="http://schemas.openxmlformats.org/wordprocessingml/2006/main">
  <w:divs>
    <w:div w:id="332681730">
      <w:marLeft w:val="0"/>
      <w:marRight w:val="0"/>
      <w:marTop w:val="0"/>
      <w:marBottom w:val="0"/>
      <w:divBdr>
        <w:top w:val="none" w:sz="0" w:space="0" w:color="auto"/>
        <w:left w:val="none" w:sz="0" w:space="0" w:color="auto"/>
        <w:bottom w:val="none" w:sz="0" w:space="0" w:color="auto"/>
        <w:right w:val="none" w:sz="0" w:space="0" w:color="auto"/>
      </w:divBdr>
    </w:div>
    <w:div w:id="332681731">
      <w:marLeft w:val="0"/>
      <w:marRight w:val="0"/>
      <w:marTop w:val="0"/>
      <w:marBottom w:val="0"/>
      <w:divBdr>
        <w:top w:val="none" w:sz="0" w:space="0" w:color="auto"/>
        <w:left w:val="none" w:sz="0" w:space="0" w:color="auto"/>
        <w:bottom w:val="none" w:sz="0" w:space="0" w:color="auto"/>
        <w:right w:val="none" w:sz="0" w:space="0" w:color="auto"/>
      </w:divBdr>
    </w:div>
    <w:div w:id="332681732">
      <w:marLeft w:val="0"/>
      <w:marRight w:val="0"/>
      <w:marTop w:val="0"/>
      <w:marBottom w:val="0"/>
      <w:divBdr>
        <w:top w:val="none" w:sz="0" w:space="0" w:color="auto"/>
        <w:left w:val="none" w:sz="0" w:space="0" w:color="auto"/>
        <w:bottom w:val="none" w:sz="0" w:space="0" w:color="auto"/>
        <w:right w:val="none" w:sz="0" w:space="0" w:color="auto"/>
      </w:divBdr>
    </w:div>
    <w:div w:id="332681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A1548B3AE9C8FC458586724EE01F987F" ma:contentTypeVersion="77" ma:contentTypeDescription="" ma:contentTypeScope="" ma:versionID="7797b9195bb6f40d401027b6e57f0968">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ce5ba77d474de57c6c08fe8ce446fe31"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Colombia</TermName>
          <TermId xmlns="http://schemas.microsoft.com/office/infopath/2007/PartnerControls">dd26d773-a40c-4225-9be2-f3cefeb42c84</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Complex</TermName>
          <TermId xmlns="http://schemas.microsoft.com/office/infopath/2007/PartnerControls">39ceefda-1957-494d-af01-f1f48cb025e5</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Colombia</TermName>
          <TermId xmlns="http://schemas.microsoft.com/office/infopath/2007/PartnerControls">dd26d773-a40c-4225-9be2-f3cefeb42c84</TermId>
        </TermInfo>
      </Terms>
    </g2834a0a4b5b445382f80b4d1c20b873>
    <Document_x0020_Description xmlns="96664bca-06c0-4657-b6f9-0a997f5ff9b9" xsi:nil="true"/>
    <Websio_x0020_Document_x0020_Preview xmlns="96664bca-06c0-4657-b6f9-0a997f5ff9b9" xsi:nil="true"/>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1cde42aa-eb96-4baa-9c0c-8b414c0505d4</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63</Value>
      <Value>155</Value>
      <Value>15</Value>
      <Value>12</Value>
      <Value>11</Value>
      <Value>4</Value>
      <Value>325</Value>
      <Value>324</Value>
      <Value>116</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2011-12-14T00:00:00+00:00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IOM</TermName>
          <TermId xmlns="http://schemas.microsoft.com/office/infopath/2007/PartnerControls">d63453f6-2372-40ee-b8a9-dc5ab87dfb37</TermId>
        </TermInfo>
      </Terms>
    </Current_x0020_Lead_x0020_AgencyTaxHTField0>
  </documentManagement>
</p:properties>
</file>

<file path=customXml/itemProps1.xml><?xml version="1.0" encoding="utf-8"?>
<ds:datastoreItem xmlns:ds="http://schemas.openxmlformats.org/officeDocument/2006/customXml" ds:itemID="{AD1724D6-DA33-4468-8EF6-F3B7C6737EAB}"/>
</file>

<file path=customXml/itemProps2.xml><?xml version="1.0" encoding="utf-8"?>
<ds:datastoreItem xmlns:ds="http://schemas.openxmlformats.org/officeDocument/2006/customXml" ds:itemID="{F340E614-A192-4FC0-9820-D03DEBEB10E4}"/>
</file>

<file path=customXml/itemProps3.xml><?xml version="1.0" encoding="utf-8"?>
<ds:datastoreItem xmlns:ds="http://schemas.openxmlformats.org/officeDocument/2006/customXml" ds:itemID="{2019AFFE-602D-4D93-B125-757E8790F838}"/>
</file>

<file path=docProps/app.xml><?xml version="1.0" encoding="utf-8"?>
<Properties xmlns="http://schemas.openxmlformats.org/officeDocument/2006/extended-properties" xmlns:vt="http://schemas.openxmlformats.org/officeDocument/2006/docPropsVTypes">
  <Template>Normal_Wordconv.dotm</Template>
  <TotalTime>2</TotalTime>
  <Pages>4</Pages>
  <Words>1275</Words>
  <Characters>7013</Characters>
  <Application>Microsoft Office Outlook</Application>
  <DocSecurity>0</DocSecurity>
  <Lines>0</Lines>
  <Paragraphs>0</Paragraphs>
  <ScaleCrop>false</ScaleCrop>
  <Company>IOM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111214 </dc:title>
  <dc:subject/>
  <dc:creator>husanchez</dc:creator>
  <cp:keywords/>
  <dc:description/>
  <cp:lastModifiedBy>pschiavinato</cp:lastModifiedBy>
  <cp:revision>3</cp:revision>
  <dcterms:created xsi:type="dcterms:W3CDTF">2011-12-16T15:55:00Z</dcterms:created>
  <dcterms:modified xsi:type="dcterms:W3CDTF">2012-05-02T15:06:00Z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0x010100AA7AFC8FE433CD4B94E991D812AE17EB00A1548B3AE9C8FC458586724EE01F987F</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155;#Spanish|1cde42aa-eb96-4baa-9c0c-8b414c0505d4</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325;#Colombia|dd26d773-a40c-4225-9be2-f3cefeb42c84</vt:lpwstr>
  </property>
  <property fmtid="{D5CDD505-2E9C-101B-9397-08002B2CF9AE}" pid="14" name="Country">
    <vt:lpwstr>324;#Colombia|dd26d773-a40c-4225-9be2-f3cefeb42c84</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12;#IOM|d63453f6-2372-40ee-b8a9-dc5ab87dfb37</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63;#Complex|39ceefda-1957-494d-af01-f1f48cb025e5</vt:lpwstr>
  </property>
</Properties>
</file>