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0D" w:rsidRDefault="001A190D" w:rsidP="001A190D">
      <w:pPr>
        <w:jc w:val="center"/>
        <w:rPr>
          <w:rFonts w:ascii="Bodoni MT Black" w:hAnsi="Bodoni MT Black"/>
          <w:b/>
          <w:sz w:val="28"/>
          <w:szCs w:val="28"/>
        </w:rPr>
      </w:pPr>
      <w:bookmarkStart w:id="0" w:name="_GoBack"/>
      <w:bookmarkEnd w:id="0"/>
      <w:r>
        <w:rPr>
          <w:rFonts w:ascii="Bodoni MT Black" w:hAnsi="Bodoni MT Black"/>
          <w:b/>
          <w:sz w:val="28"/>
          <w:szCs w:val="28"/>
        </w:rPr>
        <w:t>DISASTER OPERATION TYPHOON SENDONG</w:t>
      </w:r>
    </w:p>
    <w:p w:rsidR="00530619" w:rsidRDefault="00530619" w:rsidP="001A190D">
      <w:pPr>
        <w:jc w:val="center"/>
        <w:rPr>
          <w:b/>
        </w:rPr>
      </w:pPr>
    </w:p>
    <w:p w:rsidR="001A190D" w:rsidRDefault="00530619" w:rsidP="001A190D">
      <w:pPr>
        <w:jc w:val="center"/>
        <w:rPr>
          <w:b/>
        </w:rPr>
      </w:pPr>
      <w:r>
        <w:rPr>
          <w:b/>
        </w:rPr>
        <w:t>ILIGAN CITY</w:t>
      </w:r>
    </w:p>
    <w:p w:rsidR="001A190D" w:rsidRDefault="001A190D" w:rsidP="001A190D">
      <w:pPr>
        <w:jc w:val="center"/>
        <w:rPr>
          <w:b/>
        </w:rPr>
      </w:pPr>
      <w:r>
        <w:rPr>
          <w:b/>
        </w:rPr>
        <w:t xml:space="preserve"> </w:t>
      </w:r>
      <w:r w:rsidR="00E40DE4">
        <w:rPr>
          <w:b/>
        </w:rPr>
        <w:t xml:space="preserve"> SHELTER</w:t>
      </w:r>
      <w:r>
        <w:rPr>
          <w:b/>
        </w:rPr>
        <w:t xml:space="preserve"> CLUSTER MEETING</w:t>
      </w:r>
    </w:p>
    <w:p w:rsidR="002B7927" w:rsidRDefault="002B7927" w:rsidP="001A190D">
      <w:pPr>
        <w:jc w:val="center"/>
        <w:rPr>
          <w:b/>
        </w:rPr>
      </w:pPr>
    </w:p>
    <w:p w:rsidR="002B7927" w:rsidRDefault="002B7927" w:rsidP="001A190D">
      <w:pPr>
        <w:jc w:val="center"/>
        <w:rPr>
          <w:b/>
        </w:rPr>
      </w:pPr>
    </w:p>
    <w:p w:rsidR="001A190D" w:rsidRDefault="001A190D" w:rsidP="001A190D">
      <w:pPr>
        <w:jc w:val="center"/>
        <w:rPr>
          <w:b/>
        </w:rPr>
      </w:pPr>
      <w:r>
        <w:rPr>
          <w:b/>
        </w:rPr>
        <w:t>MINUTES OF THE MEETING</w:t>
      </w:r>
    </w:p>
    <w:p w:rsidR="001A190D" w:rsidRDefault="00530619" w:rsidP="001A190D">
      <w:pPr>
        <w:jc w:val="center"/>
      </w:pPr>
      <w:r>
        <w:t xml:space="preserve">Crystal Inn, </w:t>
      </w:r>
      <w:proofErr w:type="spellStart"/>
      <w:r>
        <w:t>Iligan</w:t>
      </w:r>
      <w:proofErr w:type="spellEnd"/>
      <w:r>
        <w:t xml:space="preserve"> City</w:t>
      </w:r>
    </w:p>
    <w:p w:rsidR="001A190D" w:rsidRDefault="00530619" w:rsidP="001A190D">
      <w:pPr>
        <w:jc w:val="center"/>
      </w:pPr>
      <w:r>
        <w:t>March 2</w:t>
      </w:r>
      <w:r w:rsidR="001A190D">
        <w:t>, 2012</w:t>
      </w:r>
    </w:p>
    <w:p w:rsidR="001A190D" w:rsidRDefault="001A190D" w:rsidP="001A190D"/>
    <w:p w:rsidR="001A190D" w:rsidRDefault="001A190D" w:rsidP="001A190D">
      <w:pPr>
        <w:rPr>
          <w:b/>
        </w:rPr>
      </w:pPr>
      <w:r>
        <w:tab/>
      </w:r>
    </w:p>
    <w:p w:rsidR="00827F7C" w:rsidRDefault="001A190D" w:rsidP="001A190D">
      <w:pPr>
        <w:rPr>
          <w:b/>
        </w:rPr>
      </w:pPr>
      <w:r>
        <w:rPr>
          <w:b/>
        </w:rPr>
        <w:t>ATTENDANCE:</w:t>
      </w:r>
    </w:p>
    <w:p w:rsidR="00827F7C" w:rsidRDefault="00E702F6" w:rsidP="00827F7C">
      <w:pPr>
        <w:ind w:firstLine="720"/>
        <w:rPr>
          <w:b/>
        </w:rPr>
      </w:pPr>
      <w:r>
        <w:rPr>
          <w:b/>
        </w:rPr>
        <w:t xml:space="preserve"> </w:t>
      </w:r>
      <w:r w:rsidR="009E37FD">
        <w:t xml:space="preserve">Atty. </w:t>
      </w:r>
      <w:proofErr w:type="spellStart"/>
      <w:r w:rsidR="009E37FD">
        <w:t>Araceli</w:t>
      </w:r>
      <w:proofErr w:type="spellEnd"/>
      <w:r w:rsidR="009E37FD">
        <w:t xml:space="preserve"> F. </w:t>
      </w:r>
      <w:proofErr w:type="spellStart"/>
      <w:r w:rsidR="009E37FD">
        <w:t>Solamillo</w:t>
      </w:r>
      <w:proofErr w:type="spellEnd"/>
      <w:r>
        <w:t xml:space="preserve"> </w:t>
      </w:r>
      <w:r>
        <w:tab/>
      </w:r>
      <w:r>
        <w:tab/>
        <w:t>-DSWD FO10</w:t>
      </w:r>
    </w:p>
    <w:p w:rsidR="00827F7C" w:rsidRDefault="009E37FD" w:rsidP="00827F7C">
      <w:pPr>
        <w:ind w:firstLine="720"/>
      </w:pPr>
      <w:r>
        <w:t>Mayor Lawrence LI. Cruz</w:t>
      </w:r>
      <w:r>
        <w:tab/>
      </w:r>
      <w:r>
        <w:tab/>
        <w:t>- LGU</w:t>
      </w:r>
    </w:p>
    <w:p w:rsidR="00F56627" w:rsidRDefault="00F56627" w:rsidP="00827F7C">
      <w:pPr>
        <w:ind w:firstLine="720"/>
      </w:pPr>
      <w:proofErr w:type="spellStart"/>
      <w:r>
        <w:t>Froilan</w:t>
      </w:r>
      <w:proofErr w:type="spellEnd"/>
      <w:r>
        <w:t xml:space="preserve"> </w:t>
      </w:r>
      <w:proofErr w:type="spellStart"/>
      <w:r>
        <w:t>Campitan</w:t>
      </w:r>
      <w:proofErr w:type="spellEnd"/>
      <w:r>
        <w:tab/>
      </w:r>
      <w:r>
        <w:tab/>
      </w:r>
      <w:r>
        <w:tab/>
        <w:t>- NHA</w:t>
      </w:r>
    </w:p>
    <w:p w:rsidR="00813BC0" w:rsidRDefault="00813BC0" w:rsidP="00827F7C">
      <w:pPr>
        <w:ind w:firstLine="720"/>
      </w:pPr>
      <w:r>
        <w:t>Judy A. Fernandez</w:t>
      </w:r>
      <w:r>
        <w:tab/>
      </w:r>
      <w:r>
        <w:tab/>
      </w:r>
      <w:r>
        <w:tab/>
        <w:t>- NHA</w:t>
      </w:r>
    </w:p>
    <w:p w:rsidR="00813BC0" w:rsidRDefault="00813BC0" w:rsidP="00827F7C">
      <w:pPr>
        <w:ind w:firstLine="720"/>
        <w:rPr>
          <w:b/>
        </w:rPr>
      </w:pPr>
      <w:r>
        <w:t xml:space="preserve">Grace </w:t>
      </w:r>
      <w:proofErr w:type="spellStart"/>
      <w:r>
        <w:t>Saniel</w:t>
      </w:r>
      <w:proofErr w:type="spellEnd"/>
      <w:r>
        <w:tab/>
      </w:r>
      <w:r>
        <w:tab/>
      </w:r>
      <w:r>
        <w:tab/>
      </w:r>
      <w:r>
        <w:tab/>
        <w:t>- HUDCC</w:t>
      </w:r>
    </w:p>
    <w:p w:rsidR="00827F7C" w:rsidRDefault="00827F7C" w:rsidP="00827F7C">
      <w:pPr>
        <w:ind w:firstLine="720"/>
        <w:rPr>
          <w:b/>
        </w:rPr>
      </w:pPr>
      <w:r>
        <w:t xml:space="preserve">Grace Joy O. </w:t>
      </w:r>
      <w:proofErr w:type="spellStart"/>
      <w:r>
        <w:t>Saquilabon</w:t>
      </w:r>
      <w:proofErr w:type="spellEnd"/>
      <w:r>
        <w:tab/>
      </w:r>
      <w:r>
        <w:tab/>
        <w:t>- CSWD</w:t>
      </w:r>
    </w:p>
    <w:p w:rsidR="00827F7C" w:rsidRPr="00827F7C" w:rsidRDefault="00827F7C" w:rsidP="00827F7C">
      <w:pPr>
        <w:ind w:firstLine="720"/>
        <w:rPr>
          <w:b/>
        </w:rPr>
      </w:pPr>
      <w:proofErr w:type="spellStart"/>
      <w:r>
        <w:t>Melchor</w:t>
      </w:r>
      <w:proofErr w:type="spellEnd"/>
      <w:r>
        <w:t xml:space="preserve"> S. </w:t>
      </w:r>
      <w:proofErr w:type="spellStart"/>
      <w:r>
        <w:t>Aquizola</w:t>
      </w:r>
      <w:proofErr w:type="spellEnd"/>
      <w:r w:rsidR="002B28E5">
        <w:tab/>
      </w:r>
      <w:r>
        <w:tab/>
      </w:r>
      <w:r>
        <w:tab/>
        <w:t>- IOM</w:t>
      </w:r>
    </w:p>
    <w:p w:rsidR="00813BC0" w:rsidRDefault="00F56627" w:rsidP="001A190D">
      <w:r>
        <w:tab/>
      </w:r>
      <w:proofErr w:type="spellStart"/>
      <w:r>
        <w:t>Ghermai</w:t>
      </w:r>
      <w:proofErr w:type="spellEnd"/>
      <w:r>
        <w:t xml:space="preserve"> Berne</w:t>
      </w:r>
      <w:r>
        <w:tab/>
      </w:r>
      <w:r>
        <w:tab/>
      </w:r>
      <w:r>
        <w:tab/>
        <w:t>- UNICEF</w:t>
      </w:r>
      <w:r w:rsidR="00813BC0">
        <w:t xml:space="preserve"> </w:t>
      </w:r>
    </w:p>
    <w:p w:rsidR="00813BC0" w:rsidRDefault="00813BC0" w:rsidP="001A190D">
      <w:r>
        <w:tab/>
        <w:t>Elizabeth G. Buna</w:t>
      </w:r>
      <w:r>
        <w:tab/>
      </w:r>
      <w:r>
        <w:tab/>
      </w:r>
      <w:r>
        <w:tab/>
        <w:t>- DILG –IC</w:t>
      </w:r>
    </w:p>
    <w:p w:rsidR="00813BC0" w:rsidRDefault="00813BC0" w:rsidP="001A190D">
      <w:r>
        <w:tab/>
      </w:r>
      <w:proofErr w:type="spellStart"/>
      <w:r>
        <w:t>Lalaine</w:t>
      </w:r>
      <w:proofErr w:type="spellEnd"/>
      <w:r>
        <w:t xml:space="preserve"> G. </w:t>
      </w:r>
      <w:proofErr w:type="spellStart"/>
      <w:r>
        <w:t>Ellacer</w:t>
      </w:r>
      <w:proofErr w:type="spellEnd"/>
      <w:r>
        <w:tab/>
      </w:r>
      <w:r>
        <w:tab/>
      </w:r>
      <w:r>
        <w:tab/>
        <w:t>- DILG-IC</w:t>
      </w:r>
    </w:p>
    <w:p w:rsidR="00813BC0" w:rsidRDefault="00813BC0" w:rsidP="001A190D">
      <w:r>
        <w:tab/>
      </w:r>
      <w:proofErr w:type="spellStart"/>
      <w:r>
        <w:t>Kashif</w:t>
      </w:r>
      <w:proofErr w:type="spellEnd"/>
      <w:r>
        <w:t xml:space="preserve"> </w:t>
      </w:r>
      <w:proofErr w:type="spellStart"/>
      <w:r>
        <w:t>Siddiqi</w:t>
      </w:r>
      <w:proofErr w:type="spellEnd"/>
      <w:r>
        <w:tab/>
      </w:r>
      <w:r>
        <w:tab/>
      </w:r>
      <w:r>
        <w:tab/>
      </w:r>
      <w:r>
        <w:tab/>
        <w:t>- OCHA</w:t>
      </w:r>
    </w:p>
    <w:p w:rsidR="00813BC0" w:rsidRDefault="00813BC0" w:rsidP="001A190D">
      <w:r>
        <w:tab/>
        <w:t xml:space="preserve">Doris A. </w:t>
      </w:r>
      <w:proofErr w:type="spellStart"/>
      <w:r>
        <w:t>Siao</w:t>
      </w:r>
      <w:proofErr w:type="spellEnd"/>
      <w:r>
        <w:tab/>
      </w:r>
      <w:r>
        <w:tab/>
      </w:r>
      <w:r>
        <w:tab/>
      </w:r>
      <w:r>
        <w:tab/>
        <w:t>- NHA</w:t>
      </w:r>
    </w:p>
    <w:p w:rsidR="00813BC0" w:rsidRDefault="00813BC0" w:rsidP="001A190D">
      <w:r>
        <w:tab/>
        <w:t>Enrique Cruz</w:t>
      </w:r>
      <w:r>
        <w:tab/>
      </w:r>
      <w:r>
        <w:tab/>
      </w:r>
      <w:r>
        <w:tab/>
      </w:r>
      <w:r>
        <w:tab/>
        <w:t>- NHA</w:t>
      </w:r>
    </w:p>
    <w:p w:rsidR="00813BC0" w:rsidRDefault="00813BC0" w:rsidP="001A190D">
      <w:r>
        <w:tab/>
        <w:t>Laura Engel</w:t>
      </w:r>
      <w:r>
        <w:tab/>
      </w:r>
      <w:r>
        <w:tab/>
      </w:r>
      <w:r>
        <w:tab/>
      </w:r>
      <w:r>
        <w:tab/>
        <w:t xml:space="preserve">- GIZ </w:t>
      </w:r>
      <w:proofErr w:type="spellStart"/>
      <w:r>
        <w:t>Ecoweb</w:t>
      </w:r>
      <w:proofErr w:type="spellEnd"/>
    </w:p>
    <w:p w:rsidR="00813BC0" w:rsidRDefault="00813BC0" w:rsidP="001A190D">
      <w:r>
        <w:tab/>
      </w:r>
      <w:proofErr w:type="spellStart"/>
      <w:r>
        <w:t>Wouben</w:t>
      </w:r>
      <w:proofErr w:type="spellEnd"/>
      <w:r>
        <w:t xml:space="preserve"> De </w:t>
      </w:r>
      <w:proofErr w:type="spellStart"/>
      <w:r>
        <w:t>Crypen</w:t>
      </w:r>
      <w:proofErr w:type="spellEnd"/>
      <w:r>
        <w:tab/>
      </w:r>
      <w:r>
        <w:tab/>
      </w:r>
      <w:r>
        <w:tab/>
        <w:t>- OCHA</w:t>
      </w:r>
    </w:p>
    <w:p w:rsidR="00813BC0" w:rsidRDefault="00813BC0" w:rsidP="001A190D">
      <w:r>
        <w:tab/>
      </w:r>
      <w:proofErr w:type="spellStart"/>
      <w:r>
        <w:t>Amillah</w:t>
      </w:r>
      <w:proofErr w:type="spellEnd"/>
      <w:r>
        <w:t xml:space="preserve"> S. </w:t>
      </w:r>
      <w:proofErr w:type="spellStart"/>
      <w:r>
        <w:t>Rodil</w:t>
      </w:r>
      <w:proofErr w:type="spellEnd"/>
      <w:r>
        <w:tab/>
      </w:r>
      <w:r>
        <w:tab/>
      </w:r>
      <w:r>
        <w:tab/>
        <w:t>- UN Habitat</w:t>
      </w:r>
    </w:p>
    <w:p w:rsidR="00813BC0" w:rsidRDefault="00813BC0" w:rsidP="001A190D">
      <w:r>
        <w:tab/>
      </w:r>
      <w:proofErr w:type="spellStart"/>
      <w:r>
        <w:t>Generosa</w:t>
      </w:r>
      <w:proofErr w:type="spellEnd"/>
      <w:r>
        <w:t xml:space="preserve"> </w:t>
      </w:r>
      <w:proofErr w:type="spellStart"/>
      <w:r>
        <w:t>Abellamen</w:t>
      </w:r>
      <w:proofErr w:type="spellEnd"/>
      <w:r>
        <w:tab/>
      </w:r>
      <w:r>
        <w:tab/>
      </w:r>
      <w:r>
        <w:tab/>
        <w:t>- NHA</w:t>
      </w:r>
    </w:p>
    <w:p w:rsidR="00813BC0" w:rsidRDefault="00813BC0" w:rsidP="001A190D">
      <w:r>
        <w:tab/>
        <w:t xml:space="preserve">Reynaldo L. </w:t>
      </w:r>
      <w:proofErr w:type="spellStart"/>
      <w:r>
        <w:t>Roque</w:t>
      </w:r>
      <w:proofErr w:type="spellEnd"/>
      <w:r>
        <w:tab/>
      </w:r>
      <w:r>
        <w:tab/>
      </w:r>
      <w:r>
        <w:tab/>
        <w:t>- CMO-HMO</w:t>
      </w:r>
    </w:p>
    <w:p w:rsidR="00813BC0" w:rsidRDefault="00813BC0" w:rsidP="001A190D">
      <w:r>
        <w:tab/>
      </w:r>
      <w:proofErr w:type="spellStart"/>
      <w:r w:rsidR="00527368">
        <w:t>Josefredo</w:t>
      </w:r>
      <w:proofErr w:type="spellEnd"/>
      <w:r w:rsidR="00527368">
        <w:t xml:space="preserve"> Y. </w:t>
      </w:r>
      <w:proofErr w:type="spellStart"/>
      <w:r w:rsidR="00527368">
        <w:t>Romo</w:t>
      </w:r>
      <w:proofErr w:type="spellEnd"/>
      <w:r w:rsidR="00527368">
        <w:tab/>
      </w:r>
      <w:r w:rsidR="00527368">
        <w:tab/>
      </w:r>
      <w:r w:rsidR="00527368">
        <w:tab/>
        <w:t>- KAABAG RANAW INC.</w:t>
      </w:r>
    </w:p>
    <w:p w:rsidR="00527368" w:rsidRDefault="00527368" w:rsidP="001A190D">
      <w:r>
        <w:tab/>
        <w:t xml:space="preserve">Tito </w:t>
      </w:r>
      <w:proofErr w:type="spellStart"/>
      <w:r>
        <w:t>Efrel</w:t>
      </w:r>
      <w:proofErr w:type="spellEnd"/>
      <w:r>
        <w:tab/>
      </w:r>
      <w:r>
        <w:tab/>
      </w:r>
      <w:r>
        <w:tab/>
      </w:r>
      <w:r>
        <w:tab/>
        <w:t>- ECOWEB</w:t>
      </w:r>
    </w:p>
    <w:p w:rsidR="00527368" w:rsidRDefault="00527368" w:rsidP="001A190D">
      <w:r>
        <w:tab/>
      </w:r>
      <w:proofErr w:type="spellStart"/>
      <w:r>
        <w:t>Septem</w:t>
      </w:r>
      <w:proofErr w:type="spellEnd"/>
      <w:r>
        <w:t xml:space="preserve"> S. </w:t>
      </w:r>
      <w:proofErr w:type="spellStart"/>
      <w:r>
        <w:t>Pagarisan</w:t>
      </w:r>
      <w:proofErr w:type="spellEnd"/>
      <w:r>
        <w:tab/>
      </w:r>
      <w:r>
        <w:tab/>
      </w:r>
      <w:r>
        <w:tab/>
        <w:t>- ECOWEB</w:t>
      </w:r>
    </w:p>
    <w:p w:rsidR="00527368" w:rsidRDefault="00527368" w:rsidP="001A190D">
      <w:r>
        <w:tab/>
        <w:t xml:space="preserve">John Michael T. </w:t>
      </w:r>
      <w:proofErr w:type="spellStart"/>
      <w:r>
        <w:t>Dacutan</w:t>
      </w:r>
      <w:proofErr w:type="spellEnd"/>
      <w:r>
        <w:t xml:space="preserve"> </w:t>
      </w:r>
      <w:r>
        <w:tab/>
      </w:r>
      <w:r>
        <w:tab/>
        <w:t>- ECOWEB</w:t>
      </w:r>
    </w:p>
    <w:p w:rsidR="00527368" w:rsidRDefault="00527368" w:rsidP="001A190D">
      <w:r>
        <w:tab/>
        <w:t xml:space="preserve">Corazon </w:t>
      </w:r>
      <w:proofErr w:type="spellStart"/>
      <w:r>
        <w:t>Derro</w:t>
      </w:r>
      <w:proofErr w:type="spellEnd"/>
      <w:r>
        <w:tab/>
      </w:r>
      <w:r>
        <w:tab/>
      </w:r>
      <w:r>
        <w:tab/>
      </w:r>
      <w:r>
        <w:tab/>
        <w:t>- ECOWEB</w:t>
      </w:r>
    </w:p>
    <w:p w:rsidR="00527368" w:rsidRDefault="00527368" w:rsidP="001A190D">
      <w:r>
        <w:tab/>
        <w:t xml:space="preserve">Virginia </w:t>
      </w:r>
      <w:proofErr w:type="spellStart"/>
      <w:r>
        <w:t>Manaloto</w:t>
      </w:r>
      <w:proofErr w:type="spellEnd"/>
      <w:r>
        <w:tab/>
      </w:r>
      <w:r>
        <w:tab/>
      </w:r>
      <w:r>
        <w:tab/>
        <w:t>- UPCC</w:t>
      </w:r>
    </w:p>
    <w:p w:rsidR="00527368" w:rsidRDefault="00527368" w:rsidP="001A190D">
      <w:r>
        <w:tab/>
        <w:t xml:space="preserve">Rodrigo </w:t>
      </w:r>
      <w:proofErr w:type="spellStart"/>
      <w:r>
        <w:t>Calo</w:t>
      </w:r>
      <w:proofErr w:type="spellEnd"/>
      <w:r>
        <w:tab/>
      </w:r>
      <w:r>
        <w:tab/>
      </w:r>
      <w:r>
        <w:tab/>
      </w:r>
      <w:r>
        <w:tab/>
        <w:t>- UPCO</w:t>
      </w:r>
    </w:p>
    <w:p w:rsidR="00527368" w:rsidRDefault="00527368" w:rsidP="001A190D">
      <w:r>
        <w:tab/>
      </w:r>
      <w:proofErr w:type="spellStart"/>
      <w:r>
        <w:t>Mariuza</w:t>
      </w:r>
      <w:proofErr w:type="spellEnd"/>
      <w:r>
        <w:t xml:space="preserve"> J. </w:t>
      </w:r>
      <w:proofErr w:type="spellStart"/>
      <w:r>
        <w:t>Alorro</w:t>
      </w:r>
      <w:proofErr w:type="spellEnd"/>
      <w:r>
        <w:t xml:space="preserve"> </w:t>
      </w:r>
      <w:r>
        <w:tab/>
      </w:r>
      <w:r>
        <w:tab/>
      </w:r>
      <w:r>
        <w:tab/>
        <w:t xml:space="preserve">- </w:t>
      </w:r>
      <w:proofErr w:type="spellStart"/>
      <w:r>
        <w:t>Balay</w:t>
      </w:r>
      <w:proofErr w:type="spellEnd"/>
      <w:r>
        <w:t xml:space="preserve"> </w:t>
      </w:r>
      <w:proofErr w:type="spellStart"/>
      <w:r>
        <w:t>Iligan</w:t>
      </w:r>
      <w:proofErr w:type="spellEnd"/>
      <w:r>
        <w:t xml:space="preserve"> Inc.</w:t>
      </w:r>
    </w:p>
    <w:p w:rsidR="00527368" w:rsidRDefault="00527368" w:rsidP="001A190D">
      <w:r>
        <w:tab/>
        <w:t>Rey S. Fernandez</w:t>
      </w:r>
      <w:r>
        <w:tab/>
      </w:r>
      <w:r>
        <w:tab/>
      </w:r>
      <w:r>
        <w:tab/>
        <w:t>- DENR –X</w:t>
      </w:r>
    </w:p>
    <w:p w:rsidR="00527368" w:rsidRDefault="00527368" w:rsidP="001A190D">
      <w:r>
        <w:tab/>
        <w:t>Winston Miranda</w:t>
      </w:r>
      <w:r>
        <w:tab/>
      </w:r>
      <w:r>
        <w:tab/>
      </w:r>
      <w:r>
        <w:tab/>
        <w:t>- HRC</w:t>
      </w:r>
    </w:p>
    <w:p w:rsidR="00527368" w:rsidRDefault="00527368" w:rsidP="001A190D">
      <w:r>
        <w:tab/>
        <w:t xml:space="preserve">Tomas B. </w:t>
      </w:r>
      <w:proofErr w:type="spellStart"/>
      <w:r>
        <w:t>Eborda</w:t>
      </w:r>
      <w:proofErr w:type="spellEnd"/>
      <w:r>
        <w:t xml:space="preserve"> Jr.</w:t>
      </w:r>
      <w:r>
        <w:tab/>
      </w:r>
      <w:r>
        <w:tab/>
      </w:r>
      <w:r>
        <w:tab/>
        <w:t>- UPCO-CMO</w:t>
      </w:r>
    </w:p>
    <w:p w:rsidR="00527368" w:rsidRDefault="00527368" w:rsidP="001A190D">
      <w:r>
        <w:tab/>
        <w:t xml:space="preserve">Elsie </w:t>
      </w:r>
      <w:proofErr w:type="spellStart"/>
      <w:r>
        <w:t>Sabuel</w:t>
      </w:r>
      <w:proofErr w:type="spellEnd"/>
      <w:r>
        <w:tab/>
      </w:r>
      <w:r>
        <w:tab/>
      </w:r>
      <w:r>
        <w:tab/>
      </w:r>
      <w:r>
        <w:tab/>
        <w:t>- SMMI</w:t>
      </w:r>
    </w:p>
    <w:p w:rsidR="00527368" w:rsidRDefault="00527368" w:rsidP="001A190D">
      <w:r>
        <w:tab/>
        <w:t xml:space="preserve">Aida R. </w:t>
      </w:r>
      <w:proofErr w:type="spellStart"/>
      <w:r>
        <w:t>Abarquez</w:t>
      </w:r>
      <w:proofErr w:type="spellEnd"/>
      <w:r>
        <w:tab/>
      </w:r>
      <w:r>
        <w:tab/>
      </w:r>
      <w:r>
        <w:tab/>
        <w:t>- SMMI/UP ALL ILIGAN</w:t>
      </w:r>
    </w:p>
    <w:p w:rsidR="00527368" w:rsidRDefault="00527368" w:rsidP="001A190D">
      <w:r>
        <w:tab/>
      </w:r>
      <w:proofErr w:type="spellStart"/>
      <w:r>
        <w:t>Nur-aian</w:t>
      </w:r>
      <w:proofErr w:type="spellEnd"/>
      <w:r>
        <w:t xml:space="preserve"> </w:t>
      </w:r>
      <w:proofErr w:type="spellStart"/>
      <w:r>
        <w:t>Caridad</w:t>
      </w:r>
      <w:proofErr w:type="spellEnd"/>
      <w:r>
        <w:tab/>
      </w:r>
      <w:r>
        <w:tab/>
      </w:r>
      <w:r>
        <w:tab/>
        <w:t>- Red Cross</w:t>
      </w:r>
    </w:p>
    <w:p w:rsidR="00527368" w:rsidRDefault="00527368" w:rsidP="001A190D">
      <w:r>
        <w:tab/>
      </w:r>
      <w:proofErr w:type="spellStart"/>
      <w:r>
        <w:t>Norwina</w:t>
      </w:r>
      <w:proofErr w:type="spellEnd"/>
      <w:r>
        <w:t xml:space="preserve"> D. </w:t>
      </w:r>
      <w:proofErr w:type="spellStart"/>
      <w:r>
        <w:t>Eclarinal</w:t>
      </w:r>
      <w:proofErr w:type="spellEnd"/>
      <w:r>
        <w:tab/>
      </w:r>
      <w:r>
        <w:tab/>
      </w:r>
      <w:r>
        <w:tab/>
        <w:t>- Red Cross</w:t>
      </w:r>
    </w:p>
    <w:p w:rsidR="00527368" w:rsidRDefault="00527368" w:rsidP="001A190D">
      <w:r>
        <w:tab/>
      </w:r>
      <w:proofErr w:type="spellStart"/>
      <w:r>
        <w:t>Visminda</w:t>
      </w:r>
      <w:proofErr w:type="spellEnd"/>
      <w:r>
        <w:t xml:space="preserve"> D. Cordero</w:t>
      </w:r>
      <w:r>
        <w:tab/>
      </w:r>
      <w:r>
        <w:tab/>
      </w:r>
      <w:r>
        <w:tab/>
        <w:t>- OCD X</w:t>
      </w:r>
    </w:p>
    <w:p w:rsidR="00527368" w:rsidRDefault="00527368" w:rsidP="001A190D">
      <w:r>
        <w:tab/>
        <w:t xml:space="preserve">Josephine M. </w:t>
      </w:r>
      <w:proofErr w:type="spellStart"/>
      <w:r>
        <w:t>Lumaang</w:t>
      </w:r>
      <w:proofErr w:type="spellEnd"/>
      <w:r>
        <w:tab/>
      </w:r>
      <w:r>
        <w:tab/>
        <w:t>- OCD X</w:t>
      </w:r>
    </w:p>
    <w:p w:rsidR="00527368" w:rsidRDefault="00527368" w:rsidP="001A190D">
      <w:r>
        <w:tab/>
      </w:r>
      <w:proofErr w:type="spellStart"/>
      <w:r>
        <w:t>Maree</w:t>
      </w:r>
      <w:proofErr w:type="spellEnd"/>
      <w:r>
        <w:t xml:space="preserve"> Abigail N. Galvez</w:t>
      </w:r>
      <w:r>
        <w:tab/>
      </w:r>
      <w:r>
        <w:tab/>
        <w:t>- OCD X</w:t>
      </w:r>
    </w:p>
    <w:p w:rsidR="00527368" w:rsidRDefault="00527368" w:rsidP="001A190D">
      <w:r>
        <w:tab/>
        <w:t xml:space="preserve">Evelyn </w:t>
      </w:r>
      <w:proofErr w:type="spellStart"/>
      <w:r>
        <w:t>Madrio</w:t>
      </w:r>
      <w:proofErr w:type="spellEnd"/>
      <w:r>
        <w:tab/>
      </w:r>
      <w:r>
        <w:tab/>
      </w:r>
      <w:r>
        <w:tab/>
        <w:t>- DSWD FO10</w:t>
      </w:r>
    </w:p>
    <w:p w:rsidR="00527368" w:rsidRDefault="00527368" w:rsidP="001A190D">
      <w:r>
        <w:tab/>
        <w:t xml:space="preserve">Msgr. </w:t>
      </w:r>
      <w:proofErr w:type="spellStart"/>
      <w:r>
        <w:t>Jemar</w:t>
      </w:r>
      <w:proofErr w:type="spellEnd"/>
      <w:r>
        <w:t xml:space="preserve"> </w:t>
      </w:r>
      <w:r w:rsidR="00F8078C">
        <w:t>L. Vera Cruz</w:t>
      </w:r>
      <w:r w:rsidR="00F8078C">
        <w:tab/>
      </w:r>
      <w:r w:rsidR="00F8078C">
        <w:tab/>
        <w:t xml:space="preserve">- </w:t>
      </w:r>
      <w:proofErr w:type="spellStart"/>
      <w:r w:rsidR="00F8078C">
        <w:t>Iligan</w:t>
      </w:r>
      <w:proofErr w:type="spellEnd"/>
      <w:r w:rsidR="00F8078C">
        <w:t xml:space="preserve"> Diocese </w:t>
      </w:r>
    </w:p>
    <w:p w:rsidR="00F8078C" w:rsidRDefault="00F8078C" w:rsidP="001A190D">
      <w:r>
        <w:tab/>
      </w:r>
      <w:proofErr w:type="spellStart"/>
      <w:r>
        <w:t>Jaslin</w:t>
      </w:r>
      <w:proofErr w:type="spellEnd"/>
      <w:r>
        <w:t xml:space="preserve"> L. </w:t>
      </w:r>
      <w:proofErr w:type="spellStart"/>
      <w:r>
        <w:t>Masbud</w:t>
      </w:r>
      <w:proofErr w:type="spellEnd"/>
      <w:r>
        <w:tab/>
      </w:r>
      <w:r>
        <w:tab/>
      </w:r>
      <w:r>
        <w:tab/>
        <w:t>- UN-WFP</w:t>
      </w:r>
    </w:p>
    <w:p w:rsidR="00F8078C" w:rsidRDefault="00F8078C" w:rsidP="001A190D">
      <w:r>
        <w:tab/>
      </w:r>
      <w:proofErr w:type="spellStart"/>
      <w:r>
        <w:t>Jeus</w:t>
      </w:r>
      <w:proofErr w:type="spellEnd"/>
      <w:r>
        <w:t xml:space="preserve"> B. </w:t>
      </w:r>
      <w:proofErr w:type="spellStart"/>
      <w:r>
        <w:t>Pring</w:t>
      </w:r>
      <w:proofErr w:type="spellEnd"/>
      <w:r>
        <w:tab/>
      </w:r>
      <w:r>
        <w:tab/>
      </w:r>
      <w:r>
        <w:tab/>
      </w:r>
      <w:r>
        <w:tab/>
        <w:t>- AGRIPIN</w:t>
      </w:r>
    </w:p>
    <w:p w:rsidR="00F8078C" w:rsidRDefault="00F8078C" w:rsidP="001A190D">
      <w:r>
        <w:tab/>
        <w:t xml:space="preserve">Clemente </w:t>
      </w:r>
      <w:r w:rsidR="00C127B9">
        <w:t xml:space="preserve">A. </w:t>
      </w:r>
      <w:proofErr w:type="spellStart"/>
      <w:r w:rsidR="00C127B9">
        <w:t>Dayot</w:t>
      </w:r>
      <w:proofErr w:type="spellEnd"/>
      <w:r w:rsidR="00C127B9">
        <w:tab/>
      </w:r>
      <w:r w:rsidR="00C127B9">
        <w:tab/>
      </w:r>
      <w:r w:rsidR="00C127B9">
        <w:tab/>
        <w:t>- NHA 10</w:t>
      </w:r>
    </w:p>
    <w:p w:rsidR="00C127B9" w:rsidRDefault="00C127B9" w:rsidP="001A190D">
      <w:r>
        <w:tab/>
        <w:t xml:space="preserve">Atty. Bong </w:t>
      </w:r>
      <w:proofErr w:type="spellStart"/>
      <w:r>
        <w:t>Abragan</w:t>
      </w:r>
      <w:proofErr w:type="spellEnd"/>
      <w:r>
        <w:tab/>
      </w:r>
      <w:r>
        <w:tab/>
      </w:r>
      <w:r>
        <w:tab/>
        <w:t xml:space="preserve">- </w:t>
      </w:r>
      <w:proofErr w:type="spellStart"/>
      <w:r>
        <w:t>Sanguniang</w:t>
      </w:r>
      <w:proofErr w:type="spellEnd"/>
      <w:r>
        <w:t xml:space="preserve"> </w:t>
      </w:r>
      <w:proofErr w:type="spellStart"/>
      <w:r>
        <w:t>Panglungsod</w:t>
      </w:r>
      <w:proofErr w:type="spellEnd"/>
    </w:p>
    <w:p w:rsidR="00C127B9" w:rsidRDefault="00C127B9" w:rsidP="001A190D">
      <w:r>
        <w:tab/>
      </w:r>
      <w:proofErr w:type="spellStart"/>
      <w:r>
        <w:t>Divina</w:t>
      </w:r>
      <w:proofErr w:type="spellEnd"/>
      <w:r>
        <w:t xml:space="preserve"> M. </w:t>
      </w:r>
      <w:proofErr w:type="spellStart"/>
      <w:r>
        <w:t>Suson</w:t>
      </w:r>
      <w:proofErr w:type="spellEnd"/>
      <w:r>
        <w:tab/>
      </w:r>
      <w:r>
        <w:tab/>
      </w:r>
      <w:r>
        <w:tab/>
        <w:t>- CMO – Information</w:t>
      </w:r>
    </w:p>
    <w:p w:rsidR="00C127B9" w:rsidRDefault="00C127B9" w:rsidP="001A190D">
      <w:r>
        <w:tab/>
        <w:t xml:space="preserve">Jupiter A. </w:t>
      </w:r>
      <w:proofErr w:type="spellStart"/>
      <w:r>
        <w:t>Bado</w:t>
      </w:r>
      <w:proofErr w:type="spellEnd"/>
      <w:r>
        <w:t xml:space="preserve"> </w:t>
      </w:r>
      <w:r>
        <w:tab/>
      </w:r>
      <w:r>
        <w:tab/>
      </w:r>
      <w:r>
        <w:tab/>
        <w:t>-</w:t>
      </w:r>
      <w:r w:rsidR="00050A2E">
        <w:t xml:space="preserve"> Lot Owner Representative</w:t>
      </w:r>
    </w:p>
    <w:p w:rsidR="00050A2E" w:rsidRDefault="00050A2E" w:rsidP="001A190D">
      <w:r>
        <w:tab/>
      </w:r>
      <w:proofErr w:type="spellStart"/>
      <w:r>
        <w:t>Marivel</w:t>
      </w:r>
      <w:proofErr w:type="spellEnd"/>
      <w:r>
        <w:t xml:space="preserve"> Frances L. </w:t>
      </w:r>
      <w:proofErr w:type="spellStart"/>
      <w:r>
        <w:t>Ong</w:t>
      </w:r>
      <w:proofErr w:type="spellEnd"/>
      <w:r>
        <w:tab/>
      </w:r>
      <w:r>
        <w:tab/>
        <w:t>- DPWH LNEDZ IC</w:t>
      </w:r>
    </w:p>
    <w:p w:rsidR="00050A2E" w:rsidRDefault="00050A2E" w:rsidP="001A190D">
      <w:r>
        <w:tab/>
        <w:t>Lord Jay Loma</w:t>
      </w:r>
      <w:r>
        <w:tab/>
      </w:r>
      <w:r>
        <w:tab/>
      </w:r>
      <w:r>
        <w:tab/>
        <w:t xml:space="preserve">- Diocese of </w:t>
      </w:r>
      <w:proofErr w:type="spellStart"/>
      <w:r>
        <w:t>Iligan</w:t>
      </w:r>
      <w:proofErr w:type="spellEnd"/>
      <w:r>
        <w:t>/ECOWEB</w:t>
      </w:r>
    </w:p>
    <w:p w:rsidR="00050A2E" w:rsidRDefault="00050A2E" w:rsidP="001A190D">
      <w:r>
        <w:tab/>
      </w:r>
      <w:proofErr w:type="spellStart"/>
      <w:r>
        <w:t>Ramil</w:t>
      </w:r>
      <w:proofErr w:type="spellEnd"/>
      <w:r>
        <w:t xml:space="preserve"> M. </w:t>
      </w:r>
      <w:proofErr w:type="spellStart"/>
      <w:r>
        <w:t>Caneda</w:t>
      </w:r>
      <w:proofErr w:type="spellEnd"/>
      <w:r>
        <w:tab/>
      </w:r>
      <w:r>
        <w:tab/>
      </w:r>
      <w:r>
        <w:tab/>
        <w:t>- OCD X</w:t>
      </w:r>
    </w:p>
    <w:p w:rsidR="00050A2E" w:rsidRDefault="00050A2E" w:rsidP="001A190D">
      <w:r>
        <w:tab/>
      </w:r>
      <w:proofErr w:type="spellStart"/>
      <w:r>
        <w:t>Niel</w:t>
      </w:r>
      <w:proofErr w:type="spellEnd"/>
      <w:r>
        <w:t xml:space="preserve"> B. Gonzales</w:t>
      </w:r>
      <w:r>
        <w:tab/>
      </w:r>
      <w:r>
        <w:tab/>
      </w:r>
      <w:r>
        <w:tab/>
        <w:t>- RASFI-RB MERN</w:t>
      </w:r>
    </w:p>
    <w:p w:rsidR="00050A2E" w:rsidRDefault="00050A2E" w:rsidP="001A190D">
      <w:r>
        <w:tab/>
        <w:t xml:space="preserve">Nanette </w:t>
      </w:r>
      <w:proofErr w:type="spellStart"/>
      <w:r>
        <w:t>Antequisa</w:t>
      </w:r>
      <w:proofErr w:type="spellEnd"/>
      <w:r>
        <w:tab/>
      </w:r>
      <w:r>
        <w:tab/>
      </w:r>
      <w:r>
        <w:tab/>
        <w:t>- ECOWEB</w:t>
      </w:r>
    </w:p>
    <w:p w:rsidR="00050A2E" w:rsidRDefault="00050A2E" w:rsidP="001A190D">
      <w:r>
        <w:tab/>
        <w:t xml:space="preserve">Precious </w:t>
      </w:r>
      <w:proofErr w:type="spellStart"/>
      <w:r>
        <w:t>Derro</w:t>
      </w:r>
      <w:proofErr w:type="spellEnd"/>
      <w:r>
        <w:tab/>
      </w:r>
      <w:r>
        <w:tab/>
      </w:r>
      <w:r>
        <w:tab/>
        <w:t>- ECOWEB</w:t>
      </w:r>
    </w:p>
    <w:p w:rsidR="00050A2E" w:rsidRDefault="00050A2E" w:rsidP="001A190D">
      <w:r>
        <w:lastRenderedPageBreak/>
        <w:tab/>
        <w:t xml:space="preserve">Jelly Mae L. </w:t>
      </w:r>
      <w:proofErr w:type="spellStart"/>
      <w:r>
        <w:t>Mangompit</w:t>
      </w:r>
      <w:proofErr w:type="spellEnd"/>
      <w:r>
        <w:tab/>
      </w:r>
      <w:r>
        <w:tab/>
        <w:t>- DSWD FO10</w:t>
      </w:r>
    </w:p>
    <w:p w:rsidR="00050A2E" w:rsidRDefault="00050A2E" w:rsidP="001A190D">
      <w:r>
        <w:tab/>
        <w:t xml:space="preserve">Reagan </w:t>
      </w:r>
      <w:proofErr w:type="spellStart"/>
      <w:r>
        <w:t>Azuelo</w:t>
      </w:r>
      <w:proofErr w:type="spellEnd"/>
      <w:r>
        <w:t xml:space="preserve"> </w:t>
      </w:r>
      <w:r>
        <w:tab/>
      </w:r>
      <w:r>
        <w:tab/>
      </w:r>
      <w:r>
        <w:tab/>
        <w:t>- DSWD FO10</w:t>
      </w:r>
    </w:p>
    <w:p w:rsidR="00050A2E" w:rsidRDefault="00050A2E" w:rsidP="001A190D">
      <w:r>
        <w:tab/>
        <w:t xml:space="preserve">Rosemarie P. </w:t>
      </w:r>
      <w:proofErr w:type="spellStart"/>
      <w:r>
        <w:t>Conde</w:t>
      </w:r>
      <w:proofErr w:type="spellEnd"/>
      <w:r>
        <w:tab/>
      </w:r>
      <w:r>
        <w:tab/>
      </w:r>
      <w:r>
        <w:tab/>
        <w:t>- DSWD FO10</w:t>
      </w:r>
    </w:p>
    <w:p w:rsidR="00813BC0" w:rsidRDefault="00527368" w:rsidP="001A190D">
      <w:r>
        <w:tab/>
      </w:r>
      <w:r w:rsidR="00813BC0">
        <w:t xml:space="preserve">      </w:t>
      </w:r>
    </w:p>
    <w:p w:rsidR="00F56627" w:rsidRDefault="00813BC0" w:rsidP="001A190D">
      <w:r>
        <w:t xml:space="preserve">   </w:t>
      </w:r>
      <w:r>
        <w:tab/>
      </w:r>
      <w:r w:rsidR="00F56627">
        <w:t xml:space="preserve"> </w:t>
      </w:r>
    </w:p>
    <w:p w:rsidR="001A190D" w:rsidRDefault="00050A2E" w:rsidP="001A190D">
      <w:pPr>
        <w:rPr>
          <w:b/>
        </w:rPr>
      </w:pPr>
      <w:r>
        <w:rPr>
          <w:b/>
        </w:rPr>
        <w:t>P</w:t>
      </w:r>
      <w:r w:rsidR="001A190D">
        <w:rPr>
          <w:b/>
        </w:rPr>
        <w:t>RELIMINARY:</w:t>
      </w:r>
    </w:p>
    <w:p w:rsidR="001A190D" w:rsidRDefault="001A190D" w:rsidP="001A190D">
      <w:pPr>
        <w:rPr>
          <w:b/>
        </w:rPr>
      </w:pPr>
    </w:p>
    <w:p w:rsidR="00C20ADB" w:rsidRDefault="001A190D" w:rsidP="001A190D">
      <w:pPr>
        <w:ind w:firstLine="720"/>
        <w:jc w:val="both"/>
      </w:pPr>
      <w:r>
        <w:t xml:space="preserve">The meeting </w:t>
      </w:r>
      <w:r w:rsidR="00F16AAB">
        <w:t xml:space="preserve">started with an invocation by </w:t>
      </w:r>
      <w:proofErr w:type="spellStart"/>
      <w:r w:rsidR="00F16AAB">
        <w:t>Melchor</w:t>
      </w:r>
      <w:proofErr w:type="spellEnd"/>
      <w:r w:rsidR="00F16AAB">
        <w:t xml:space="preserve"> </w:t>
      </w:r>
      <w:proofErr w:type="spellStart"/>
      <w:r w:rsidR="00F16AAB">
        <w:t>Alquisora</w:t>
      </w:r>
      <w:proofErr w:type="spellEnd"/>
      <w:r w:rsidR="004D2142">
        <w:t xml:space="preserve"> of IOM</w:t>
      </w:r>
      <w:r w:rsidR="00F16AAB">
        <w:t xml:space="preserve"> </w:t>
      </w:r>
      <w:r>
        <w:t>about 9:</w:t>
      </w:r>
      <w:r w:rsidR="00F16AAB">
        <w:t>0</w:t>
      </w:r>
      <w:r>
        <w:t xml:space="preserve">0 o’ clock in the morning at </w:t>
      </w:r>
      <w:r w:rsidR="00F16AAB">
        <w:t xml:space="preserve">Crystal Inn, </w:t>
      </w:r>
      <w:proofErr w:type="spellStart"/>
      <w:r w:rsidR="00F16AAB">
        <w:t>Iligan</w:t>
      </w:r>
      <w:proofErr w:type="spellEnd"/>
      <w:r w:rsidR="00F16AAB">
        <w:t xml:space="preserve"> City</w:t>
      </w:r>
      <w:r>
        <w:t>.</w:t>
      </w:r>
      <w:r w:rsidR="00C20ADB">
        <w:t xml:space="preserve"> Ms. </w:t>
      </w:r>
      <w:proofErr w:type="spellStart"/>
      <w:r w:rsidR="00C20ADB">
        <w:t>Armien</w:t>
      </w:r>
      <w:proofErr w:type="spellEnd"/>
      <w:r w:rsidR="00C20ADB">
        <w:t xml:space="preserve"> </w:t>
      </w:r>
      <w:proofErr w:type="spellStart"/>
      <w:r w:rsidR="00C20ADB">
        <w:t>Alorro</w:t>
      </w:r>
      <w:proofErr w:type="spellEnd"/>
      <w:r w:rsidR="004D2142">
        <w:t xml:space="preserve"> of the Local Government Unit</w:t>
      </w:r>
      <w:r w:rsidR="00C20ADB">
        <w:t xml:space="preserve"> called e</w:t>
      </w:r>
      <w:r>
        <w:t xml:space="preserve">ach participant </w:t>
      </w:r>
      <w:r w:rsidR="00C20ADB">
        <w:t xml:space="preserve">to </w:t>
      </w:r>
      <w:r>
        <w:t>g</w:t>
      </w:r>
      <w:r w:rsidR="00C20ADB">
        <w:t>ive a</w:t>
      </w:r>
      <w:r>
        <w:t xml:space="preserve"> brief </w:t>
      </w:r>
      <w:r w:rsidR="00C20ADB">
        <w:t xml:space="preserve">introduction </w:t>
      </w:r>
      <w:r>
        <w:t xml:space="preserve">of </w:t>
      </w:r>
      <w:proofErr w:type="gramStart"/>
      <w:r>
        <w:t>themselves</w:t>
      </w:r>
      <w:proofErr w:type="gramEnd"/>
      <w:r>
        <w:t>.</w:t>
      </w:r>
      <w:r w:rsidR="00962BA1">
        <w:t xml:space="preserve"> </w:t>
      </w:r>
      <w:r w:rsidR="00C20ADB">
        <w:t xml:space="preserve">The meeting was presided over by RD </w:t>
      </w:r>
      <w:proofErr w:type="spellStart"/>
      <w:r w:rsidR="00C20ADB">
        <w:t>Araceli</w:t>
      </w:r>
      <w:proofErr w:type="spellEnd"/>
      <w:r w:rsidR="00C20ADB">
        <w:t xml:space="preserve"> F. </w:t>
      </w:r>
      <w:proofErr w:type="spellStart"/>
      <w:r w:rsidR="00C20ADB">
        <w:t>Solamillo</w:t>
      </w:r>
      <w:proofErr w:type="spellEnd"/>
      <w:r w:rsidR="00C20ADB">
        <w:t xml:space="preserve"> of DSWD Field Office 10. </w:t>
      </w:r>
    </w:p>
    <w:p w:rsidR="001A190D" w:rsidRDefault="001A190D" w:rsidP="001A190D">
      <w:pPr>
        <w:jc w:val="both"/>
        <w:rPr>
          <w:b/>
        </w:rPr>
      </w:pPr>
    </w:p>
    <w:p w:rsidR="001A190D" w:rsidRDefault="001A190D" w:rsidP="001A190D">
      <w:pPr>
        <w:jc w:val="both"/>
        <w:rPr>
          <w:b/>
        </w:rPr>
      </w:pPr>
    </w:p>
    <w:p w:rsidR="001A190D" w:rsidRDefault="001A190D" w:rsidP="001A190D">
      <w:pPr>
        <w:jc w:val="both"/>
        <w:rPr>
          <w:b/>
        </w:rPr>
      </w:pPr>
      <w:r>
        <w:rPr>
          <w:b/>
        </w:rPr>
        <w:t>MEETING PROPER:</w:t>
      </w:r>
    </w:p>
    <w:p w:rsidR="001A190D" w:rsidRDefault="001A190D" w:rsidP="001A190D">
      <w:pPr>
        <w:jc w:val="both"/>
        <w:rPr>
          <w:b/>
        </w:rPr>
      </w:pPr>
    </w:p>
    <w:p w:rsidR="00946E20" w:rsidRDefault="00946E20" w:rsidP="00C20ADB">
      <w:pPr>
        <w:numPr>
          <w:ilvl w:val="0"/>
          <w:numId w:val="1"/>
        </w:numPr>
        <w:jc w:val="both"/>
      </w:pPr>
      <w:proofErr w:type="spellStart"/>
      <w:r>
        <w:t>Situationer</w:t>
      </w:r>
      <w:proofErr w:type="spellEnd"/>
      <w:r>
        <w:t xml:space="preserve"> of </w:t>
      </w:r>
      <w:proofErr w:type="spellStart"/>
      <w:r>
        <w:t>Iligan</w:t>
      </w:r>
      <w:proofErr w:type="spellEnd"/>
      <w:r>
        <w:t xml:space="preserve"> City Disaster Operation and Early Recovery and Rehabilitation</w:t>
      </w:r>
    </w:p>
    <w:p w:rsidR="00C062B8" w:rsidRDefault="00946E20" w:rsidP="00C062B8">
      <w:pPr>
        <w:pStyle w:val="ListParagraph"/>
        <w:numPr>
          <w:ilvl w:val="2"/>
          <w:numId w:val="1"/>
        </w:numPr>
        <w:tabs>
          <w:tab w:val="clear" w:pos="2160"/>
        </w:tabs>
        <w:ind w:left="1080" w:hanging="270"/>
        <w:jc w:val="both"/>
      </w:pPr>
      <w:r>
        <w:t xml:space="preserve">RD </w:t>
      </w:r>
      <w:proofErr w:type="spellStart"/>
      <w:r>
        <w:t>Solamillo</w:t>
      </w:r>
      <w:proofErr w:type="spellEnd"/>
      <w:r>
        <w:t xml:space="preserve"> presented the </w:t>
      </w:r>
      <w:proofErr w:type="spellStart"/>
      <w:r>
        <w:t>situationer</w:t>
      </w:r>
      <w:proofErr w:type="spellEnd"/>
      <w:r>
        <w:t xml:space="preserve"> as of March 2, 2012</w:t>
      </w:r>
      <w:r w:rsidR="00C062B8">
        <w:t xml:space="preserve"> with the following topics as follows: </w:t>
      </w:r>
    </w:p>
    <w:p w:rsidR="00946E20" w:rsidRDefault="00C062B8" w:rsidP="00C062B8">
      <w:pPr>
        <w:pStyle w:val="ListParagraph"/>
        <w:numPr>
          <w:ilvl w:val="0"/>
          <w:numId w:val="5"/>
        </w:numPr>
        <w:jc w:val="both"/>
      </w:pPr>
      <w:r>
        <w:t>State of Affectation</w:t>
      </w:r>
    </w:p>
    <w:p w:rsidR="00C062B8" w:rsidRDefault="00C062B8" w:rsidP="00C062B8">
      <w:pPr>
        <w:pStyle w:val="ListParagraph"/>
        <w:numPr>
          <w:ilvl w:val="0"/>
          <w:numId w:val="5"/>
        </w:numPr>
        <w:jc w:val="both"/>
      </w:pPr>
      <w:r>
        <w:t>Status of Internally Displace</w:t>
      </w:r>
      <w:r w:rsidR="00A323AA">
        <w:t>d</w:t>
      </w:r>
      <w:r>
        <w:t xml:space="preserve"> Persons Inside Evacuation Centers</w:t>
      </w:r>
    </w:p>
    <w:p w:rsidR="00C062B8" w:rsidRDefault="00C062B8" w:rsidP="00C062B8">
      <w:pPr>
        <w:pStyle w:val="ListParagraph"/>
        <w:numPr>
          <w:ilvl w:val="0"/>
          <w:numId w:val="5"/>
        </w:numPr>
        <w:jc w:val="both"/>
      </w:pPr>
      <w:r>
        <w:t>Status of Internally D</w:t>
      </w:r>
      <w:r w:rsidR="00BA7CB5">
        <w:t>i</w:t>
      </w:r>
      <w:r>
        <w:t>splace</w:t>
      </w:r>
      <w:r w:rsidR="00A323AA">
        <w:t>d</w:t>
      </w:r>
      <w:r>
        <w:t xml:space="preserve"> Persons Outside Evacuation Centers</w:t>
      </w:r>
    </w:p>
    <w:p w:rsidR="00C062B8" w:rsidRDefault="00C062B8" w:rsidP="00C062B8">
      <w:pPr>
        <w:pStyle w:val="ListParagraph"/>
        <w:numPr>
          <w:ilvl w:val="0"/>
          <w:numId w:val="5"/>
        </w:numPr>
        <w:jc w:val="both"/>
      </w:pPr>
      <w:r>
        <w:t>Identified Relocation Site for Permanent Shelter (please see annex 1)</w:t>
      </w:r>
    </w:p>
    <w:p w:rsidR="00C062B8" w:rsidRDefault="00C062B8" w:rsidP="00C062B8">
      <w:pPr>
        <w:pStyle w:val="ListParagraph"/>
        <w:numPr>
          <w:ilvl w:val="0"/>
          <w:numId w:val="5"/>
        </w:numPr>
        <w:jc w:val="both"/>
      </w:pPr>
      <w:r>
        <w:t>Funds Pr</w:t>
      </w:r>
      <w:r w:rsidR="00587EEA">
        <w:t xml:space="preserve">ovided </w:t>
      </w:r>
      <w:r>
        <w:t>by DSWD</w:t>
      </w:r>
    </w:p>
    <w:p w:rsidR="00C062B8" w:rsidRDefault="00C062B8" w:rsidP="00C062B8">
      <w:pPr>
        <w:pStyle w:val="ListParagraph"/>
        <w:numPr>
          <w:ilvl w:val="0"/>
          <w:numId w:val="5"/>
        </w:numPr>
        <w:jc w:val="both"/>
      </w:pPr>
      <w:r>
        <w:t>Other Commitments for Shelter</w:t>
      </w:r>
    </w:p>
    <w:p w:rsidR="00524AEC" w:rsidRDefault="00524AEC" w:rsidP="00C062B8">
      <w:pPr>
        <w:pStyle w:val="ListParagraph"/>
        <w:numPr>
          <w:ilvl w:val="0"/>
          <w:numId w:val="5"/>
        </w:numPr>
        <w:jc w:val="both"/>
      </w:pPr>
      <w:r>
        <w:t>Shelter Gaps</w:t>
      </w:r>
    </w:p>
    <w:p w:rsidR="00524AEC" w:rsidRDefault="00524AEC" w:rsidP="00C062B8">
      <w:pPr>
        <w:pStyle w:val="ListParagraph"/>
        <w:numPr>
          <w:ilvl w:val="0"/>
          <w:numId w:val="5"/>
        </w:numPr>
        <w:jc w:val="both"/>
      </w:pPr>
      <w:r>
        <w:t>Action Areas</w:t>
      </w:r>
      <w:r w:rsidR="00A323AA">
        <w:t>/Improvements</w:t>
      </w:r>
    </w:p>
    <w:p w:rsidR="001A190D" w:rsidRDefault="006E4410" w:rsidP="00C20ADB">
      <w:pPr>
        <w:numPr>
          <w:ilvl w:val="0"/>
          <w:numId w:val="1"/>
        </w:numPr>
        <w:jc w:val="both"/>
      </w:pPr>
      <w:r>
        <w:t xml:space="preserve">Updates from </w:t>
      </w:r>
      <w:r w:rsidR="0011317C">
        <w:t>Other Members</w:t>
      </w:r>
      <w:r w:rsidR="00494A7C">
        <w:t>:</w:t>
      </w:r>
    </w:p>
    <w:p w:rsidR="00494A7C" w:rsidRDefault="00494A7C" w:rsidP="00494A7C">
      <w:pPr>
        <w:ind w:left="720"/>
        <w:jc w:val="both"/>
      </w:pPr>
      <w:r>
        <w:t>LGU</w:t>
      </w:r>
    </w:p>
    <w:p w:rsidR="00814C84" w:rsidRDefault="00814C84" w:rsidP="00494A7C">
      <w:pPr>
        <w:pStyle w:val="ListParagraph"/>
        <w:numPr>
          <w:ilvl w:val="0"/>
          <w:numId w:val="10"/>
        </w:numPr>
        <w:jc w:val="both"/>
      </w:pPr>
      <w:r>
        <w:t xml:space="preserve">There are 102 units on-going construction in Sta. Elena relocation site by the City Government of </w:t>
      </w:r>
      <w:proofErr w:type="spellStart"/>
      <w:r>
        <w:t>Iligan</w:t>
      </w:r>
      <w:proofErr w:type="spellEnd"/>
      <w:r>
        <w:t>.</w:t>
      </w:r>
    </w:p>
    <w:p w:rsidR="00494A7C" w:rsidRDefault="00814C84" w:rsidP="00494A7C">
      <w:pPr>
        <w:pStyle w:val="ListParagraph"/>
        <w:numPr>
          <w:ilvl w:val="0"/>
          <w:numId w:val="10"/>
        </w:numPr>
        <w:jc w:val="both"/>
      </w:pPr>
      <w:r>
        <w:t>I</w:t>
      </w:r>
      <w:r w:rsidR="004D019F">
        <w:t>dentified Additional Relocation Sites</w:t>
      </w:r>
      <w:r w:rsidR="006C6834">
        <w:t xml:space="preserve"> as follows:</w:t>
      </w:r>
    </w:p>
    <w:p w:rsidR="006C6834" w:rsidRDefault="006C6834" w:rsidP="00AF7E61">
      <w:pPr>
        <w:pStyle w:val="ListParagraph"/>
        <w:ind w:left="1620" w:hanging="180"/>
        <w:jc w:val="both"/>
      </w:pPr>
      <w:r>
        <w:t>-</w:t>
      </w:r>
      <w:r w:rsidR="00AF7E61">
        <w:t xml:space="preserve"> </w:t>
      </w:r>
      <w:proofErr w:type="spellStart"/>
      <w:r w:rsidR="009609DC">
        <w:t>Abuno</w:t>
      </w:r>
      <w:proofErr w:type="spellEnd"/>
      <w:r w:rsidR="009609DC">
        <w:t xml:space="preserve"> Village 1 hectare at Barangay </w:t>
      </w:r>
      <w:proofErr w:type="spellStart"/>
      <w:r w:rsidR="009609DC">
        <w:t>Abuno</w:t>
      </w:r>
      <w:proofErr w:type="spellEnd"/>
      <w:r w:rsidR="009609DC">
        <w:t xml:space="preserve"> donated by SMMI (</w:t>
      </w:r>
      <w:proofErr w:type="spellStart"/>
      <w:r w:rsidR="009609DC">
        <w:t>Sentro</w:t>
      </w:r>
      <w:proofErr w:type="spellEnd"/>
      <w:r w:rsidR="009609DC">
        <w:t xml:space="preserve"> </w:t>
      </w:r>
      <w:proofErr w:type="spellStart"/>
      <w:r w:rsidR="009609DC">
        <w:t>Maayong</w:t>
      </w:r>
      <w:proofErr w:type="spellEnd"/>
      <w:r w:rsidR="009609DC">
        <w:t xml:space="preserve"> </w:t>
      </w:r>
      <w:proofErr w:type="spellStart"/>
      <w:r w:rsidR="009609DC">
        <w:t>Magbalantay</w:t>
      </w:r>
      <w:proofErr w:type="spellEnd"/>
      <w:r w:rsidR="009609DC">
        <w:t xml:space="preserve"> Inc.) about 80 square meters per unit and will be funded by the City Government.</w:t>
      </w:r>
    </w:p>
    <w:p w:rsidR="00AF7E61" w:rsidRDefault="00AF7E61" w:rsidP="006C6834">
      <w:pPr>
        <w:pStyle w:val="ListParagraph"/>
        <w:ind w:left="1440"/>
        <w:jc w:val="both"/>
      </w:pPr>
      <w:r>
        <w:t xml:space="preserve">- Barangay </w:t>
      </w:r>
      <w:proofErr w:type="spellStart"/>
      <w:r>
        <w:t>Pugaan</w:t>
      </w:r>
      <w:proofErr w:type="spellEnd"/>
      <w:r>
        <w:t xml:space="preserve"> about 2 hectares but there are still conditions from the owners.</w:t>
      </w:r>
    </w:p>
    <w:p w:rsidR="00946E20" w:rsidRDefault="00587EEA" w:rsidP="00587EEA">
      <w:pPr>
        <w:ind w:left="720"/>
        <w:jc w:val="both"/>
      </w:pPr>
      <w:r>
        <w:t xml:space="preserve">NHA  </w:t>
      </w:r>
    </w:p>
    <w:p w:rsidR="00587EEA" w:rsidRDefault="00587EEA" w:rsidP="00587EEA">
      <w:pPr>
        <w:pStyle w:val="ListParagraph"/>
        <w:numPr>
          <w:ilvl w:val="0"/>
          <w:numId w:val="6"/>
        </w:numPr>
        <w:jc w:val="both"/>
      </w:pPr>
      <w:r>
        <w:t xml:space="preserve">Approval of </w:t>
      </w:r>
      <w:r w:rsidR="00980716">
        <w:t xml:space="preserve">the </w:t>
      </w:r>
      <w:r>
        <w:t xml:space="preserve">acquisition of land for </w:t>
      </w:r>
      <w:r w:rsidR="00814C84">
        <w:t>two (</w:t>
      </w:r>
      <w:r>
        <w:t>2</w:t>
      </w:r>
      <w:r w:rsidR="00814C84">
        <w:t>)</w:t>
      </w:r>
      <w:r>
        <w:t>relocation site</w:t>
      </w:r>
      <w:r w:rsidR="00855FBC">
        <w:t>s</w:t>
      </w:r>
      <w:r>
        <w:t xml:space="preserve"> namely </w:t>
      </w:r>
      <w:proofErr w:type="spellStart"/>
      <w:r>
        <w:t>Dalipuga</w:t>
      </w:r>
      <w:proofErr w:type="spellEnd"/>
      <w:r>
        <w:t xml:space="preserve"> Village 13.4 hectares in barangay </w:t>
      </w:r>
      <w:proofErr w:type="spellStart"/>
      <w:r>
        <w:t>Dalipuga</w:t>
      </w:r>
      <w:proofErr w:type="spellEnd"/>
      <w:r>
        <w:t xml:space="preserve"> with estimated 1,700 units to be constructed and </w:t>
      </w:r>
      <w:proofErr w:type="spellStart"/>
      <w:r>
        <w:t>Hinaplanon</w:t>
      </w:r>
      <w:proofErr w:type="spellEnd"/>
      <w:r>
        <w:t xml:space="preserve"> Village 16 hectares in Upper </w:t>
      </w:r>
      <w:proofErr w:type="spellStart"/>
      <w:r>
        <w:t>Hinaplanon</w:t>
      </w:r>
      <w:proofErr w:type="spellEnd"/>
      <w:r>
        <w:t xml:space="preserve"> with estimated 2000 units to be constructed.</w:t>
      </w:r>
    </w:p>
    <w:p w:rsidR="00587EEA" w:rsidRDefault="00855FBC" w:rsidP="00587EEA">
      <w:pPr>
        <w:pStyle w:val="ListParagraph"/>
        <w:numPr>
          <w:ilvl w:val="0"/>
          <w:numId w:val="6"/>
        </w:numPr>
        <w:jc w:val="both"/>
      </w:pPr>
      <w:r>
        <w:t>The approved relocation sites are still subject for Geo-Hazard survey.</w:t>
      </w:r>
    </w:p>
    <w:p w:rsidR="00E40DE4" w:rsidRDefault="00980716" w:rsidP="004D2142">
      <w:pPr>
        <w:pStyle w:val="ListParagraph"/>
        <w:numPr>
          <w:ilvl w:val="0"/>
          <w:numId w:val="6"/>
        </w:numPr>
        <w:jc w:val="both"/>
      </w:pPr>
      <w:r>
        <w:t xml:space="preserve">An order was already signed for the creation of LIAC (Local Inter-Agency Committee) in </w:t>
      </w:r>
      <w:proofErr w:type="spellStart"/>
      <w:r>
        <w:t>Iligan</w:t>
      </w:r>
      <w:proofErr w:type="spellEnd"/>
      <w:r>
        <w:t xml:space="preserve"> City</w:t>
      </w:r>
      <w:r w:rsidR="00035AC8">
        <w:t>.</w:t>
      </w:r>
      <w:r w:rsidR="00814C84">
        <w:t xml:space="preserve">  They will handle both the </w:t>
      </w:r>
      <w:r w:rsidR="006D2FE7">
        <w:t>formal settlers and informal settlers.</w:t>
      </w:r>
      <w:r w:rsidR="00855FBC">
        <w:t xml:space="preserve">     </w:t>
      </w:r>
    </w:p>
    <w:p w:rsidR="00855FBC" w:rsidRDefault="00855FBC" w:rsidP="00855FBC">
      <w:pPr>
        <w:jc w:val="both"/>
      </w:pPr>
      <w:r>
        <w:t xml:space="preserve">   </w:t>
      </w:r>
      <w:r w:rsidR="00F55008">
        <w:t>DPWH</w:t>
      </w:r>
    </w:p>
    <w:p w:rsidR="00F55008" w:rsidRDefault="00F55008" w:rsidP="00814C84">
      <w:pPr>
        <w:pStyle w:val="ListParagraph"/>
        <w:numPr>
          <w:ilvl w:val="0"/>
          <w:numId w:val="8"/>
        </w:numPr>
        <w:ind w:left="1440" w:hanging="450"/>
        <w:jc w:val="both"/>
      </w:pPr>
      <w:proofErr w:type="gramStart"/>
      <w:r>
        <w:t>Awaiting</w:t>
      </w:r>
      <w:proofErr w:type="gramEnd"/>
      <w:r>
        <w:t xml:space="preserve"> for the completion of the program of works by the City Government before they can request for </w:t>
      </w:r>
      <w:r w:rsidR="008929D1">
        <w:t>funding for</w:t>
      </w:r>
      <w:r>
        <w:t xml:space="preserve"> site development. </w:t>
      </w:r>
    </w:p>
    <w:p w:rsidR="00F55008" w:rsidRDefault="004D2142" w:rsidP="00814C84">
      <w:pPr>
        <w:pStyle w:val="ListParagraph"/>
        <w:numPr>
          <w:ilvl w:val="0"/>
          <w:numId w:val="8"/>
        </w:numPr>
        <w:ind w:left="1440" w:hanging="450"/>
        <w:jc w:val="both"/>
      </w:pPr>
      <w:r>
        <w:t>Program of Works o</w:t>
      </w:r>
      <w:r w:rsidR="00494A7C">
        <w:t>n-</w:t>
      </w:r>
      <w:r w:rsidR="00F55008">
        <w:t xml:space="preserve">going </w:t>
      </w:r>
      <w:r w:rsidR="008929D1">
        <w:t xml:space="preserve">are </w:t>
      </w:r>
      <w:proofErr w:type="spellStart"/>
      <w:r w:rsidR="00050882">
        <w:t>Bayanihan</w:t>
      </w:r>
      <w:proofErr w:type="spellEnd"/>
      <w:r w:rsidR="00050882">
        <w:t xml:space="preserve"> </w:t>
      </w:r>
      <w:proofErr w:type="spellStart"/>
      <w:r w:rsidR="00050882">
        <w:t>Iligan</w:t>
      </w:r>
      <w:proofErr w:type="spellEnd"/>
      <w:r w:rsidR="00050882">
        <w:t xml:space="preserve"> Village, Sta. Elena, </w:t>
      </w:r>
      <w:proofErr w:type="spellStart"/>
      <w:r w:rsidR="00050882">
        <w:t>Kapuso</w:t>
      </w:r>
      <w:proofErr w:type="spellEnd"/>
      <w:r w:rsidR="00050882">
        <w:t xml:space="preserve"> Village and Diocese </w:t>
      </w:r>
      <w:r w:rsidR="0015658B">
        <w:t xml:space="preserve">of </w:t>
      </w:r>
      <w:proofErr w:type="spellStart"/>
      <w:r w:rsidR="0015658B">
        <w:t>Iligan</w:t>
      </w:r>
      <w:proofErr w:type="spellEnd"/>
      <w:r w:rsidR="0015658B">
        <w:t>.</w:t>
      </w:r>
    </w:p>
    <w:p w:rsidR="00BA7CB5" w:rsidRDefault="00BA7CB5" w:rsidP="00BA7CB5">
      <w:pPr>
        <w:pStyle w:val="ListParagraph"/>
        <w:ind w:left="1440"/>
        <w:jc w:val="both"/>
      </w:pPr>
    </w:p>
    <w:p w:rsidR="0015658B" w:rsidRDefault="0015658B" w:rsidP="00E40DE4">
      <w:pPr>
        <w:jc w:val="both"/>
      </w:pPr>
      <w:r>
        <w:t xml:space="preserve">DIOCESE </w:t>
      </w:r>
      <w:r w:rsidR="00426CA7">
        <w:t>OF ILIGAN</w:t>
      </w:r>
    </w:p>
    <w:p w:rsidR="00E57827" w:rsidRDefault="00E57827" w:rsidP="0015658B">
      <w:pPr>
        <w:ind w:left="720"/>
        <w:jc w:val="both"/>
      </w:pPr>
    </w:p>
    <w:p w:rsidR="00426CA7" w:rsidRDefault="000D4CA7" w:rsidP="00426CA7">
      <w:pPr>
        <w:pStyle w:val="ListParagraph"/>
        <w:numPr>
          <w:ilvl w:val="0"/>
          <w:numId w:val="9"/>
        </w:numPr>
        <w:jc w:val="both"/>
      </w:pPr>
      <w:r>
        <w:t xml:space="preserve">Donated 2.5 hectares in </w:t>
      </w:r>
      <w:proofErr w:type="spellStart"/>
      <w:r>
        <w:t>Luinab</w:t>
      </w:r>
      <w:proofErr w:type="spellEnd"/>
      <w:r>
        <w:t xml:space="preserve">, </w:t>
      </w:r>
      <w:proofErr w:type="spellStart"/>
      <w:r>
        <w:t>Iligan</w:t>
      </w:r>
      <w:proofErr w:type="spellEnd"/>
      <w:r>
        <w:t xml:space="preserve"> City. The weather interruption delayed the on</w:t>
      </w:r>
      <w:r w:rsidR="004D2142">
        <w:t>-</w:t>
      </w:r>
      <w:r>
        <w:t xml:space="preserve"> going construction for 31 units of houses</w:t>
      </w:r>
      <w:r w:rsidR="00BA7CB5">
        <w:t xml:space="preserve"> in the area</w:t>
      </w:r>
      <w:r>
        <w:t>.</w:t>
      </w:r>
    </w:p>
    <w:p w:rsidR="00E57827" w:rsidRDefault="00E57827" w:rsidP="00E57827">
      <w:pPr>
        <w:pStyle w:val="ListParagraph"/>
        <w:ind w:left="1440"/>
        <w:jc w:val="both"/>
      </w:pPr>
    </w:p>
    <w:p w:rsidR="000D4CA7" w:rsidRDefault="000D4CA7" w:rsidP="00426CA7">
      <w:pPr>
        <w:pStyle w:val="ListParagraph"/>
        <w:numPr>
          <w:ilvl w:val="0"/>
          <w:numId w:val="9"/>
        </w:numPr>
        <w:jc w:val="both"/>
      </w:pPr>
      <w:r>
        <w:lastRenderedPageBreak/>
        <w:t>Another area for relocatio</w:t>
      </w:r>
      <w:r w:rsidR="004D2142">
        <w:t>n site is the 2.0 hectares in Buru-un</w:t>
      </w:r>
      <w:r>
        <w:t xml:space="preserve">, </w:t>
      </w:r>
      <w:proofErr w:type="spellStart"/>
      <w:r>
        <w:t>Iligan</w:t>
      </w:r>
      <w:proofErr w:type="spellEnd"/>
      <w:r>
        <w:t xml:space="preserve"> City. They need equipment to remove the rocks</w:t>
      </w:r>
      <w:r w:rsidR="00405F3B">
        <w:t xml:space="preserve"> in the area</w:t>
      </w:r>
      <w:r w:rsidR="00E57827">
        <w:t xml:space="preserve"> to start the site development.</w:t>
      </w:r>
    </w:p>
    <w:p w:rsidR="00E57827" w:rsidRDefault="00E57827" w:rsidP="00E57827">
      <w:pPr>
        <w:pStyle w:val="ListParagraph"/>
      </w:pPr>
    </w:p>
    <w:p w:rsidR="00E57827" w:rsidRDefault="00E57827" w:rsidP="00426CA7">
      <w:pPr>
        <w:pStyle w:val="ListParagraph"/>
        <w:numPr>
          <w:ilvl w:val="0"/>
          <w:numId w:val="9"/>
        </w:numPr>
        <w:jc w:val="both"/>
      </w:pPr>
      <w:r>
        <w:t>Their partners will provide the houses for the identified areas.</w:t>
      </w:r>
    </w:p>
    <w:p w:rsidR="0011317C" w:rsidRDefault="0011317C" w:rsidP="00946E20">
      <w:pPr>
        <w:ind w:left="720"/>
        <w:jc w:val="both"/>
      </w:pPr>
    </w:p>
    <w:p w:rsidR="001A190D" w:rsidRDefault="001A190D" w:rsidP="001A190D">
      <w:pPr>
        <w:rPr>
          <w:b/>
        </w:rPr>
      </w:pPr>
      <w:r>
        <w:rPr>
          <w:b/>
        </w:rPr>
        <w:t>AREAS OF CONCERNS DURING THE MEETING:</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1A190D" w:rsidTr="00946E20">
        <w:tc>
          <w:tcPr>
            <w:tcW w:w="3883" w:type="dxa"/>
            <w:tcBorders>
              <w:top w:val="single" w:sz="4" w:space="0" w:color="auto"/>
              <w:left w:val="single" w:sz="4" w:space="0" w:color="auto"/>
              <w:bottom w:val="single" w:sz="4" w:space="0" w:color="auto"/>
              <w:right w:val="single" w:sz="4" w:space="0" w:color="auto"/>
            </w:tcBorders>
            <w:hideMark/>
          </w:tcPr>
          <w:p w:rsidR="001A190D" w:rsidRDefault="001A190D">
            <w:pPr>
              <w:jc w:val="center"/>
              <w:rPr>
                <w:b/>
              </w:rPr>
            </w:pPr>
            <w:r>
              <w:rPr>
                <w:b/>
              </w:rPr>
              <w:t>AREAS OF CONCERN</w:t>
            </w:r>
          </w:p>
        </w:tc>
        <w:tc>
          <w:tcPr>
            <w:tcW w:w="5042" w:type="dxa"/>
            <w:tcBorders>
              <w:top w:val="single" w:sz="4" w:space="0" w:color="auto"/>
              <w:left w:val="single" w:sz="4" w:space="0" w:color="auto"/>
              <w:bottom w:val="single" w:sz="4" w:space="0" w:color="auto"/>
              <w:right w:val="single" w:sz="4" w:space="0" w:color="auto"/>
            </w:tcBorders>
            <w:hideMark/>
          </w:tcPr>
          <w:p w:rsidR="001A190D" w:rsidRDefault="001A190D">
            <w:pPr>
              <w:jc w:val="center"/>
              <w:rPr>
                <w:b/>
              </w:rPr>
            </w:pPr>
            <w:r>
              <w:rPr>
                <w:b/>
              </w:rPr>
              <w:t>RECOMMENDATION/REMARKS</w:t>
            </w:r>
          </w:p>
        </w:tc>
      </w:tr>
      <w:tr w:rsidR="007C2C8A" w:rsidTr="00946E20">
        <w:tc>
          <w:tcPr>
            <w:tcW w:w="3883" w:type="dxa"/>
            <w:tcBorders>
              <w:top w:val="single" w:sz="4" w:space="0" w:color="auto"/>
              <w:left w:val="single" w:sz="4" w:space="0" w:color="auto"/>
              <w:bottom w:val="single" w:sz="4" w:space="0" w:color="auto"/>
              <w:right w:val="single" w:sz="4" w:space="0" w:color="auto"/>
            </w:tcBorders>
          </w:tcPr>
          <w:p w:rsidR="007C2C8A" w:rsidRPr="007C2C8A" w:rsidRDefault="007C2C8A" w:rsidP="007C2C8A">
            <w:r>
              <w:t>Santa Elena relocation site</w:t>
            </w:r>
          </w:p>
        </w:tc>
        <w:tc>
          <w:tcPr>
            <w:tcW w:w="5042" w:type="dxa"/>
            <w:tcBorders>
              <w:top w:val="single" w:sz="4" w:space="0" w:color="auto"/>
              <w:left w:val="single" w:sz="4" w:space="0" w:color="auto"/>
              <w:bottom w:val="single" w:sz="4" w:space="0" w:color="auto"/>
              <w:right w:val="single" w:sz="4" w:space="0" w:color="auto"/>
            </w:tcBorders>
          </w:tcPr>
          <w:p w:rsidR="007C2C8A" w:rsidRPr="00814C84" w:rsidRDefault="002B5C6E" w:rsidP="00814C84">
            <w:pPr>
              <w:jc w:val="both"/>
            </w:pPr>
            <w:r w:rsidRPr="00814C84">
              <w:rPr>
                <w:b/>
              </w:rPr>
              <w:t xml:space="preserve">- </w:t>
            </w:r>
            <w:r w:rsidR="00814C84">
              <w:t>Mayor Cruz informed the body that there is a concern on the ownership of the land. I</w:t>
            </w:r>
            <w:r w:rsidR="00814C84" w:rsidRPr="00814C84">
              <w:rPr>
                <w:rFonts w:asciiTheme="minorHAnsi" w:eastAsiaTheme="minorHAnsi" w:hAnsiTheme="minorHAnsi" w:cstheme="minorBidi"/>
                <w:lang w:val="fil-PH"/>
              </w:rPr>
              <w:t xml:space="preserve">t is being questioned by the National Steel Corporation of Iligan City and was advised to continue the site development but not the construction of the permanent shelter until the issue of the ownership is already clarified. </w:t>
            </w:r>
            <w:r w:rsidR="00814C84">
              <w:rPr>
                <w:rFonts w:asciiTheme="minorHAnsi" w:eastAsiaTheme="minorHAnsi" w:hAnsiTheme="minorHAnsi" w:cstheme="minorBidi"/>
                <w:lang w:val="fil-PH"/>
              </w:rPr>
              <w:t>Otherwise the LGU will pa</w:t>
            </w:r>
            <w:r w:rsidR="00BA7CB5">
              <w:rPr>
                <w:rFonts w:asciiTheme="minorHAnsi" w:eastAsiaTheme="minorHAnsi" w:hAnsiTheme="minorHAnsi" w:cstheme="minorBidi"/>
                <w:lang w:val="fil-PH"/>
              </w:rPr>
              <w:t>y for the land, the Mayor said.</w:t>
            </w:r>
          </w:p>
        </w:tc>
      </w:tr>
      <w:tr w:rsidR="001A190D" w:rsidTr="00946E20">
        <w:tc>
          <w:tcPr>
            <w:tcW w:w="3883" w:type="dxa"/>
            <w:tcBorders>
              <w:top w:val="single" w:sz="4" w:space="0" w:color="auto"/>
              <w:left w:val="single" w:sz="4" w:space="0" w:color="auto"/>
              <w:bottom w:val="single" w:sz="4" w:space="0" w:color="auto"/>
              <w:right w:val="single" w:sz="4" w:space="0" w:color="auto"/>
            </w:tcBorders>
          </w:tcPr>
          <w:p w:rsidR="001A190D" w:rsidRDefault="00B36A90">
            <w:r>
              <w:t>NHA commitment on the construction of permanent house</w:t>
            </w:r>
            <w:r w:rsidR="00980716">
              <w:t>s</w:t>
            </w:r>
          </w:p>
        </w:tc>
        <w:tc>
          <w:tcPr>
            <w:tcW w:w="5042" w:type="dxa"/>
            <w:tcBorders>
              <w:top w:val="single" w:sz="4" w:space="0" w:color="auto"/>
              <w:left w:val="single" w:sz="4" w:space="0" w:color="auto"/>
              <w:bottom w:val="single" w:sz="4" w:space="0" w:color="auto"/>
              <w:right w:val="single" w:sz="4" w:space="0" w:color="auto"/>
            </w:tcBorders>
          </w:tcPr>
          <w:p w:rsidR="00B36A90" w:rsidRDefault="00653946" w:rsidP="00B36A90">
            <w:pPr>
              <w:jc w:val="both"/>
            </w:pPr>
            <w:r>
              <w:t xml:space="preserve">- </w:t>
            </w:r>
            <w:r w:rsidR="00980716">
              <w:t xml:space="preserve">Mr. </w:t>
            </w:r>
            <w:proofErr w:type="spellStart"/>
            <w:r w:rsidR="00980716">
              <w:t>Froilan</w:t>
            </w:r>
            <w:proofErr w:type="spellEnd"/>
            <w:r w:rsidR="00980716">
              <w:t xml:space="preserve"> </w:t>
            </w:r>
            <w:proofErr w:type="spellStart"/>
            <w:r w:rsidR="00980716">
              <w:t>Campitan</w:t>
            </w:r>
            <w:proofErr w:type="spellEnd"/>
            <w:r w:rsidR="00814C84">
              <w:t xml:space="preserve"> of NHA</w:t>
            </w:r>
            <w:r w:rsidR="00980716">
              <w:t xml:space="preserve"> stated that NHA </w:t>
            </w:r>
            <w:r w:rsidR="0021493B">
              <w:t>c</w:t>
            </w:r>
            <w:r w:rsidR="00980716">
              <w:t>ounterpart of P40</w:t>
            </w:r>
            <w:proofErr w:type="gramStart"/>
            <w:r w:rsidR="00980716">
              <w:t>,000</w:t>
            </w:r>
            <w:proofErr w:type="gramEnd"/>
            <w:r w:rsidR="00980716">
              <w:t xml:space="preserve"> for the construction of houses </w:t>
            </w:r>
            <w:r w:rsidR="00801BAA">
              <w:t xml:space="preserve">will come in later since there are still a lot of donors for the houses. So, they focus </w:t>
            </w:r>
            <w:r w:rsidR="0021493B">
              <w:t xml:space="preserve">more </w:t>
            </w:r>
            <w:r w:rsidR="00801BAA">
              <w:t>on la</w:t>
            </w:r>
            <w:r w:rsidR="0021493B">
              <w:t>nd acquisition as where the gap</w:t>
            </w:r>
            <w:r w:rsidR="00801BAA">
              <w:t xml:space="preserve"> is. </w:t>
            </w:r>
          </w:p>
          <w:p w:rsidR="00801BAA" w:rsidRDefault="00801BAA" w:rsidP="00B36A90">
            <w:pPr>
              <w:jc w:val="both"/>
            </w:pPr>
          </w:p>
          <w:p w:rsidR="00801BAA" w:rsidRDefault="00801BAA" w:rsidP="00B36A90">
            <w:pPr>
              <w:jc w:val="both"/>
            </w:pPr>
            <w:r>
              <w:t xml:space="preserve">- Mr. </w:t>
            </w:r>
            <w:proofErr w:type="spellStart"/>
            <w:r>
              <w:t>Campitan</w:t>
            </w:r>
            <w:proofErr w:type="spellEnd"/>
            <w:r>
              <w:t xml:space="preserve"> also informed the body that </w:t>
            </w:r>
            <w:r w:rsidR="00E40DE4">
              <w:t>there shall be</w:t>
            </w:r>
            <w:r>
              <w:t xml:space="preserve"> no payment </w:t>
            </w:r>
            <w:r w:rsidR="0021493B">
              <w:t xml:space="preserve">to be collected </w:t>
            </w:r>
            <w:r>
              <w:t>from the beneficiaries</w:t>
            </w:r>
            <w:r w:rsidR="00E40DE4">
              <w:t xml:space="preserve"> for the permanent shelter</w:t>
            </w:r>
            <w:r>
              <w:t xml:space="preserve">. </w:t>
            </w:r>
          </w:p>
          <w:p w:rsidR="00B36A90" w:rsidRDefault="00B36A90">
            <w:pPr>
              <w:jc w:val="both"/>
            </w:pPr>
          </w:p>
        </w:tc>
      </w:tr>
      <w:tr w:rsidR="001A190D" w:rsidTr="00946E20">
        <w:trPr>
          <w:trHeight w:val="386"/>
        </w:trPr>
        <w:tc>
          <w:tcPr>
            <w:tcW w:w="3883" w:type="dxa"/>
            <w:tcBorders>
              <w:top w:val="single" w:sz="4" w:space="0" w:color="auto"/>
              <w:left w:val="single" w:sz="4" w:space="0" w:color="auto"/>
              <w:bottom w:val="single" w:sz="4" w:space="0" w:color="auto"/>
              <w:right w:val="single" w:sz="4" w:space="0" w:color="auto"/>
            </w:tcBorders>
          </w:tcPr>
          <w:p w:rsidR="001A190D" w:rsidRDefault="00BA7CB5">
            <w:r>
              <w:t>Recovered l</w:t>
            </w:r>
            <w:r w:rsidR="00B36A90">
              <w:t xml:space="preserve">ogs in </w:t>
            </w:r>
            <w:proofErr w:type="spellStart"/>
            <w:r w:rsidR="00B36A90">
              <w:t>Iligan</w:t>
            </w:r>
            <w:proofErr w:type="spellEnd"/>
            <w:r w:rsidR="00B36A90">
              <w:t xml:space="preserve"> City </w:t>
            </w:r>
          </w:p>
        </w:tc>
        <w:tc>
          <w:tcPr>
            <w:tcW w:w="5042" w:type="dxa"/>
            <w:tcBorders>
              <w:top w:val="single" w:sz="4" w:space="0" w:color="auto"/>
              <w:left w:val="single" w:sz="4" w:space="0" w:color="auto"/>
              <w:bottom w:val="single" w:sz="4" w:space="0" w:color="auto"/>
              <w:right w:val="single" w:sz="4" w:space="0" w:color="auto"/>
            </w:tcBorders>
          </w:tcPr>
          <w:p w:rsidR="001A190D" w:rsidRDefault="00B36A90" w:rsidP="004273F0">
            <w:pPr>
              <w:jc w:val="both"/>
            </w:pPr>
            <w:r>
              <w:t xml:space="preserve">- Mayor Cruz announced to the group that the owner of the logs is the DSWD by virtue of the Deed of Donation issued by DENR. </w:t>
            </w:r>
          </w:p>
          <w:p w:rsidR="00801BAA" w:rsidRDefault="00801BAA" w:rsidP="004273F0">
            <w:pPr>
              <w:jc w:val="both"/>
            </w:pPr>
          </w:p>
          <w:p w:rsidR="00B36A90" w:rsidRDefault="00B36A90" w:rsidP="004273F0">
            <w:pPr>
              <w:jc w:val="both"/>
            </w:pPr>
            <w:r>
              <w:t xml:space="preserve">- </w:t>
            </w:r>
            <w:r w:rsidR="006D2FE7">
              <w:t>DSWD informed</w:t>
            </w:r>
            <w:r w:rsidR="00FA45C2">
              <w:t xml:space="preserve"> the body that </w:t>
            </w:r>
            <w:r w:rsidR="00F415CF">
              <w:t>they</w:t>
            </w:r>
            <w:r w:rsidR="00FA45C2">
              <w:t xml:space="preserve"> are still </w:t>
            </w:r>
            <w:r>
              <w:t>waiting for the Special Permit from the Honorable Secretary of DENR</w:t>
            </w:r>
            <w:r w:rsidR="006D2FE7">
              <w:t>.</w:t>
            </w:r>
            <w:r w:rsidR="0072302C">
              <w:t xml:space="preserve"> </w:t>
            </w:r>
            <w:r w:rsidR="00814C84">
              <w:t>Thus</w:t>
            </w:r>
            <w:r w:rsidR="0072302C">
              <w:t xml:space="preserve">, any activities </w:t>
            </w:r>
            <w:r w:rsidR="007C2C8A">
              <w:t>for the operation of band sawmill will be hold.</w:t>
            </w:r>
          </w:p>
          <w:p w:rsidR="00801BAA" w:rsidRDefault="00801BAA" w:rsidP="004273F0">
            <w:pPr>
              <w:jc w:val="both"/>
            </w:pPr>
          </w:p>
          <w:p w:rsidR="00B36A90" w:rsidRDefault="00B36A90" w:rsidP="004273F0">
            <w:pPr>
              <w:jc w:val="both"/>
            </w:pPr>
            <w:r>
              <w:t>- The logs will be used for the construction of shelter, schools, chairs and tables.</w:t>
            </w:r>
          </w:p>
          <w:p w:rsidR="007C2C8A" w:rsidRDefault="007C2C8A" w:rsidP="004273F0">
            <w:pPr>
              <w:jc w:val="both"/>
            </w:pPr>
          </w:p>
          <w:p w:rsidR="007C2C8A" w:rsidRDefault="007C2C8A" w:rsidP="007C2C8A">
            <w:pPr>
              <w:jc w:val="both"/>
            </w:pPr>
            <w:r>
              <w:t xml:space="preserve">- </w:t>
            </w:r>
            <w:r w:rsidR="00015AC3">
              <w:t>DSWD will provide the guidelines for the use of the logs as soon as the Special Permit will be release.</w:t>
            </w:r>
          </w:p>
          <w:p w:rsidR="00981879" w:rsidRDefault="00981879" w:rsidP="007C2C8A">
            <w:pPr>
              <w:jc w:val="both"/>
            </w:pPr>
          </w:p>
          <w:p w:rsidR="00981879" w:rsidRDefault="00981879" w:rsidP="007C2C8A">
            <w:pPr>
              <w:jc w:val="both"/>
            </w:pPr>
            <w:r>
              <w:t xml:space="preserve">- The Diocese of </w:t>
            </w:r>
            <w:proofErr w:type="spellStart"/>
            <w:r>
              <w:t>Iligan</w:t>
            </w:r>
            <w:proofErr w:type="spellEnd"/>
            <w:r>
              <w:t xml:space="preserve"> requested for the logs to be used in the</w:t>
            </w:r>
            <w:r w:rsidR="00814C84">
              <w:t>ir</w:t>
            </w:r>
            <w:r>
              <w:t xml:space="preserve"> construction of per</w:t>
            </w:r>
            <w:r w:rsidR="005D45B7">
              <w:t>manent shelter like door jams and</w:t>
            </w:r>
            <w:r>
              <w:t xml:space="preserve"> doors.</w:t>
            </w:r>
          </w:p>
          <w:p w:rsidR="00981879" w:rsidRDefault="00981879" w:rsidP="007C2C8A">
            <w:pPr>
              <w:jc w:val="both"/>
            </w:pPr>
          </w:p>
          <w:p w:rsidR="00981879" w:rsidRDefault="00981879" w:rsidP="007C2C8A">
            <w:pPr>
              <w:jc w:val="both"/>
            </w:pPr>
            <w:r>
              <w:t>- Others also requested for the l</w:t>
            </w:r>
            <w:r w:rsidR="005D45B7">
              <w:t>ogs in the on-site construction.</w:t>
            </w:r>
          </w:p>
          <w:p w:rsidR="005D45B7" w:rsidRDefault="005D45B7" w:rsidP="007C2C8A">
            <w:pPr>
              <w:jc w:val="both"/>
            </w:pPr>
          </w:p>
          <w:p w:rsidR="005D45B7" w:rsidRDefault="005D45B7" w:rsidP="001D4A68">
            <w:pPr>
              <w:jc w:val="both"/>
            </w:pPr>
            <w:r>
              <w:t>-Logs donated were about 559.515 cubic meters</w:t>
            </w:r>
            <w:r w:rsidR="001D4A68">
              <w:t>. T</w:t>
            </w:r>
            <w:r>
              <w:t xml:space="preserve">here will be additional 2,367.96 cubic meters of logs and </w:t>
            </w:r>
            <w:r w:rsidR="00A81DEE">
              <w:t xml:space="preserve">DSWD are still </w:t>
            </w:r>
            <w:r>
              <w:t>waiting for the Deed of Donation from DENR.</w:t>
            </w:r>
          </w:p>
        </w:tc>
      </w:tr>
      <w:tr w:rsidR="001A190D" w:rsidTr="00946E20">
        <w:trPr>
          <w:trHeight w:val="440"/>
        </w:trPr>
        <w:tc>
          <w:tcPr>
            <w:tcW w:w="3883" w:type="dxa"/>
            <w:tcBorders>
              <w:top w:val="single" w:sz="4" w:space="0" w:color="auto"/>
              <w:left w:val="single" w:sz="4" w:space="0" w:color="auto"/>
              <w:bottom w:val="single" w:sz="4" w:space="0" w:color="auto"/>
              <w:right w:val="single" w:sz="4" w:space="0" w:color="auto"/>
            </w:tcBorders>
          </w:tcPr>
          <w:p w:rsidR="001A190D" w:rsidRDefault="00B36A90">
            <w:r w:rsidRPr="00B36A90">
              <w:t>Cleansing/Validation of data</w:t>
            </w:r>
          </w:p>
        </w:tc>
        <w:tc>
          <w:tcPr>
            <w:tcW w:w="5042" w:type="dxa"/>
            <w:tcBorders>
              <w:top w:val="single" w:sz="4" w:space="0" w:color="auto"/>
              <w:left w:val="single" w:sz="4" w:space="0" w:color="auto"/>
              <w:bottom w:val="single" w:sz="4" w:space="0" w:color="auto"/>
              <w:right w:val="single" w:sz="4" w:space="0" w:color="auto"/>
            </w:tcBorders>
          </w:tcPr>
          <w:p w:rsidR="00B36A90" w:rsidRDefault="00B36A90" w:rsidP="00B36A90">
            <w:pPr>
              <w:tabs>
                <w:tab w:val="left" w:pos="4060"/>
              </w:tabs>
              <w:jc w:val="both"/>
            </w:pPr>
            <w:r>
              <w:t xml:space="preserve">-DSWD already deployed validation team to help the CSWD in the conduct of validation. </w:t>
            </w:r>
          </w:p>
          <w:p w:rsidR="006D2FE7" w:rsidRDefault="006D2FE7" w:rsidP="00B36A90">
            <w:pPr>
              <w:tabs>
                <w:tab w:val="left" w:pos="4060"/>
              </w:tabs>
              <w:jc w:val="both"/>
            </w:pPr>
          </w:p>
          <w:p w:rsidR="001A190D" w:rsidRDefault="00B36A90" w:rsidP="00A323AA">
            <w:pPr>
              <w:tabs>
                <w:tab w:val="left" w:pos="4060"/>
              </w:tabs>
              <w:jc w:val="both"/>
            </w:pPr>
            <w:r>
              <w:t xml:space="preserve">- The validation is expected to finish in </w:t>
            </w:r>
            <w:r w:rsidR="00A323AA">
              <w:t>one</w:t>
            </w:r>
            <w:r w:rsidR="001454B9">
              <w:t xml:space="preserve"> (</w:t>
            </w:r>
            <w:r w:rsidR="00A323AA">
              <w:t>1</w:t>
            </w:r>
            <w:r w:rsidR="001454B9">
              <w:t>)</w:t>
            </w:r>
            <w:r>
              <w:t xml:space="preserve"> week time.</w:t>
            </w:r>
          </w:p>
        </w:tc>
      </w:tr>
      <w:tr w:rsidR="00AF7E61" w:rsidTr="00946E20">
        <w:trPr>
          <w:trHeight w:val="440"/>
        </w:trPr>
        <w:tc>
          <w:tcPr>
            <w:tcW w:w="3883" w:type="dxa"/>
            <w:tcBorders>
              <w:top w:val="single" w:sz="4" w:space="0" w:color="auto"/>
              <w:left w:val="single" w:sz="4" w:space="0" w:color="auto"/>
              <w:bottom w:val="single" w:sz="4" w:space="0" w:color="auto"/>
              <w:right w:val="single" w:sz="4" w:space="0" w:color="auto"/>
            </w:tcBorders>
          </w:tcPr>
          <w:p w:rsidR="00AF7E61" w:rsidRPr="00B36A90" w:rsidRDefault="00AF7E61">
            <w:proofErr w:type="spellStart"/>
            <w:r>
              <w:t>Digkilaan</w:t>
            </w:r>
            <w:proofErr w:type="spellEnd"/>
            <w:r>
              <w:t xml:space="preserve"> Relocation Site</w:t>
            </w:r>
          </w:p>
        </w:tc>
        <w:tc>
          <w:tcPr>
            <w:tcW w:w="5042" w:type="dxa"/>
            <w:tcBorders>
              <w:top w:val="single" w:sz="4" w:space="0" w:color="auto"/>
              <w:left w:val="single" w:sz="4" w:space="0" w:color="auto"/>
              <w:bottom w:val="single" w:sz="4" w:space="0" w:color="auto"/>
              <w:right w:val="single" w:sz="4" w:space="0" w:color="auto"/>
            </w:tcBorders>
          </w:tcPr>
          <w:p w:rsidR="00AF7E61" w:rsidRDefault="00AF7E61" w:rsidP="003615A3">
            <w:pPr>
              <w:tabs>
                <w:tab w:val="left" w:pos="4060"/>
              </w:tabs>
              <w:jc w:val="both"/>
            </w:pPr>
            <w:r>
              <w:t>It was identified to be</w:t>
            </w:r>
            <w:r w:rsidR="003615A3">
              <w:t xml:space="preserve"> the site of the shelter con</w:t>
            </w:r>
            <w:r>
              <w:t>struction for DSWD cor</w:t>
            </w:r>
            <w:r w:rsidR="003615A3">
              <w:t>e shelter.</w:t>
            </w:r>
          </w:p>
        </w:tc>
      </w:tr>
      <w:tr w:rsidR="002B63B3" w:rsidTr="00946E20">
        <w:trPr>
          <w:trHeight w:val="440"/>
        </w:trPr>
        <w:tc>
          <w:tcPr>
            <w:tcW w:w="3883" w:type="dxa"/>
            <w:tcBorders>
              <w:top w:val="single" w:sz="4" w:space="0" w:color="auto"/>
              <w:left w:val="single" w:sz="4" w:space="0" w:color="auto"/>
              <w:bottom w:val="single" w:sz="4" w:space="0" w:color="auto"/>
              <w:right w:val="single" w:sz="4" w:space="0" w:color="auto"/>
            </w:tcBorders>
          </w:tcPr>
          <w:p w:rsidR="002B63B3" w:rsidRDefault="002B63B3">
            <w:r>
              <w:lastRenderedPageBreak/>
              <w:t>Site Development</w:t>
            </w:r>
          </w:p>
        </w:tc>
        <w:tc>
          <w:tcPr>
            <w:tcW w:w="5042" w:type="dxa"/>
            <w:tcBorders>
              <w:top w:val="single" w:sz="4" w:space="0" w:color="auto"/>
              <w:left w:val="single" w:sz="4" w:space="0" w:color="auto"/>
              <w:bottom w:val="single" w:sz="4" w:space="0" w:color="auto"/>
              <w:right w:val="single" w:sz="4" w:space="0" w:color="auto"/>
            </w:tcBorders>
          </w:tcPr>
          <w:p w:rsidR="002B63B3" w:rsidRDefault="002B63B3" w:rsidP="003615A3">
            <w:pPr>
              <w:tabs>
                <w:tab w:val="left" w:pos="4060"/>
              </w:tabs>
              <w:jc w:val="both"/>
            </w:pPr>
            <w:r>
              <w:t>- It was agreed to have a separate meeting with the DPWH, NHA, DSWD and LGU for site development concern</w:t>
            </w:r>
            <w:r w:rsidR="001454B9">
              <w:t>s</w:t>
            </w:r>
            <w:r>
              <w:t>.</w:t>
            </w:r>
          </w:p>
          <w:p w:rsidR="002A1A4A" w:rsidRDefault="002A1A4A" w:rsidP="003615A3">
            <w:pPr>
              <w:tabs>
                <w:tab w:val="left" w:pos="4060"/>
              </w:tabs>
              <w:jc w:val="both"/>
            </w:pPr>
          </w:p>
          <w:p w:rsidR="002A1A4A" w:rsidRDefault="002A1A4A" w:rsidP="003615A3">
            <w:pPr>
              <w:tabs>
                <w:tab w:val="left" w:pos="4060"/>
              </w:tabs>
              <w:jc w:val="both"/>
            </w:pPr>
            <w:r>
              <w:t>- It was suggested to request the International Humanitarian Organization for equipment rental to be used in the site development.</w:t>
            </w:r>
          </w:p>
          <w:p w:rsidR="002A1A4A" w:rsidRDefault="002A1A4A" w:rsidP="003615A3">
            <w:pPr>
              <w:tabs>
                <w:tab w:val="left" w:pos="4060"/>
              </w:tabs>
              <w:jc w:val="both"/>
            </w:pPr>
          </w:p>
          <w:p w:rsidR="002A1A4A" w:rsidRDefault="002A1A4A" w:rsidP="003615A3">
            <w:pPr>
              <w:tabs>
                <w:tab w:val="left" w:pos="4060"/>
              </w:tabs>
              <w:jc w:val="both"/>
            </w:pPr>
            <w:r>
              <w:t xml:space="preserve">- Cash for Work can also be used for the site development. </w:t>
            </w:r>
          </w:p>
          <w:p w:rsidR="002A1A4A" w:rsidRDefault="002A1A4A" w:rsidP="003615A3">
            <w:pPr>
              <w:tabs>
                <w:tab w:val="left" w:pos="4060"/>
              </w:tabs>
              <w:jc w:val="both"/>
            </w:pPr>
          </w:p>
        </w:tc>
      </w:tr>
      <w:tr w:rsidR="00075371" w:rsidTr="00946E20">
        <w:trPr>
          <w:trHeight w:val="440"/>
        </w:trPr>
        <w:tc>
          <w:tcPr>
            <w:tcW w:w="3883" w:type="dxa"/>
            <w:tcBorders>
              <w:top w:val="single" w:sz="4" w:space="0" w:color="auto"/>
              <w:left w:val="single" w:sz="4" w:space="0" w:color="auto"/>
              <w:bottom w:val="single" w:sz="4" w:space="0" w:color="auto"/>
              <w:right w:val="single" w:sz="4" w:space="0" w:color="auto"/>
            </w:tcBorders>
          </w:tcPr>
          <w:p w:rsidR="00075371" w:rsidRDefault="00075371">
            <w:r>
              <w:t>No build zone</w:t>
            </w:r>
          </w:p>
        </w:tc>
        <w:tc>
          <w:tcPr>
            <w:tcW w:w="5042" w:type="dxa"/>
            <w:tcBorders>
              <w:top w:val="single" w:sz="4" w:space="0" w:color="auto"/>
              <w:left w:val="single" w:sz="4" w:space="0" w:color="auto"/>
              <w:bottom w:val="single" w:sz="4" w:space="0" w:color="auto"/>
              <w:right w:val="single" w:sz="4" w:space="0" w:color="auto"/>
            </w:tcBorders>
          </w:tcPr>
          <w:p w:rsidR="00075371" w:rsidRDefault="00075371" w:rsidP="003615A3">
            <w:pPr>
              <w:tabs>
                <w:tab w:val="left" w:pos="4060"/>
              </w:tabs>
              <w:jc w:val="both"/>
            </w:pPr>
            <w:r>
              <w:t xml:space="preserve">- There was already a resolution from the </w:t>
            </w:r>
            <w:proofErr w:type="spellStart"/>
            <w:r>
              <w:t>Sangguniang</w:t>
            </w:r>
            <w:proofErr w:type="spellEnd"/>
            <w:r>
              <w:t xml:space="preserve"> </w:t>
            </w:r>
            <w:proofErr w:type="spellStart"/>
            <w:r>
              <w:t>Panglungsod</w:t>
            </w:r>
            <w:proofErr w:type="spellEnd"/>
            <w:r>
              <w:t xml:space="preserve"> of the no build zone areas. </w:t>
            </w:r>
          </w:p>
          <w:p w:rsidR="00075371" w:rsidRDefault="00075371" w:rsidP="003615A3">
            <w:pPr>
              <w:tabs>
                <w:tab w:val="left" w:pos="4060"/>
              </w:tabs>
              <w:jc w:val="both"/>
            </w:pPr>
          </w:p>
          <w:p w:rsidR="00075371" w:rsidRDefault="00075371" w:rsidP="003615A3">
            <w:pPr>
              <w:tabs>
                <w:tab w:val="left" w:pos="4060"/>
              </w:tabs>
              <w:jc w:val="both"/>
            </w:pPr>
            <w:r>
              <w:t xml:space="preserve">- The identified no build zone areas will not be given building permit for anyone who will construct their houses in the areas. </w:t>
            </w:r>
          </w:p>
          <w:p w:rsidR="00075371" w:rsidRDefault="00075371" w:rsidP="003615A3">
            <w:pPr>
              <w:tabs>
                <w:tab w:val="left" w:pos="4060"/>
              </w:tabs>
              <w:jc w:val="both"/>
            </w:pPr>
          </w:p>
        </w:tc>
      </w:tr>
      <w:tr w:rsidR="00366F68" w:rsidTr="00946E20">
        <w:trPr>
          <w:trHeight w:val="440"/>
        </w:trPr>
        <w:tc>
          <w:tcPr>
            <w:tcW w:w="3883" w:type="dxa"/>
            <w:tcBorders>
              <w:top w:val="single" w:sz="4" w:space="0" w:color="auto"/>
              <w:left w:val="single" w:sz="4" w:space="0" w:color="auto"/>
              <w:bottom w:val="single" w:sz="4" w:space="0" w:color="auto"/>
              <w:right w:val="single" w:sz="4" w:space="0" w:color="auto"/>
            </w:tcBorders>
          </w:tcPr>
          <w:p w:rsidR="00366F68" w:rsidRDefault="00366F68">
            <w:r>
              <w:t>Criteria for the beneficiaries of the shelter</w:t>
            </w:r>
          </w:p>
        </w:tc>
        <w:tc>
          <w:tcPr>
            <w:tcW w:w="5042" w:type="dxa"/>
            <w:tcBorders>
              <w:top w:val="single" w:sz="4" w:space="0" w:color="auto"/>
              <w:left w:val="single" w:sz="4" w:space="0" w:color="auto"/>
              <w:bottom w:val="single" w:sz="4" w:space="0" w:color="auto"/>
              <w:right w:val="single" w:sz="4" w:space="0" w:color="auto"/>
            </w:tcBorders>
          </w:tcPr>
          <w:p w:rsidR="00366F68" w:rsidRDefault="00366F68" w:rsidP="003615A3">
            <w:pPr>
              <w:tabs>
                <w:tab w:val="left" w:pos="4060"/>
              </w:tabs>
              <w:jc w:val="both"/>
            </w:pPr>
            <w:r>
              <w:t>- A separate meeting with the LIAC for the criteria of the beneficiaries for the shelter.</w:t>
            </w:r>
          </w:p>
        </w:tc>
      </w:tr>
    </w:tbl>
    <w:p w:rsidR="001A190D" w:rsidRDefault="001A190D" w:rsidP="001A190D">
      <w:pPr>
        <w:ind w:firstLine="720"/>
        <w:jc w:val="both"/>
      </w:pPr>
    </w:p>
    <w:p w:rsidR="00B1326B" w:rsidRDefault="00B1326B" w:rsidP="001A190D">
      <w:pPr>
        <w:ind w:firstLine="720"/>
        <w:jc w:val="both"/>
      </w:pPr>
      <w:r>
        <w:t xml:space="preserve">RD </w:t>
      </w:r>
      <w:proofErr w:type="spellStart"/>
      <w:r>
        <w:t>Solamillo</w:t>
      </w:r>
      <w:proofErr w:type="spellEnd"/>
      <w:r>
        <w:t xml:space="preserve"> said that what we need is to communicate, coordinate and collaborate as the meeting ended at about 11:00 o’ clock in the morning.</w:t>
      </w:r>
    </w:p>
    <w:p w:rsidR="001A190D" w:rsidRDefault="001A190D" w:rsidP="001A190D">
      <w:pPr>
        <w:jc w:val="both"/>
      </w:pPr>
    </w:p>
    <w:p w:rsidR="0013732F" w:rsidRDefault="0013732F" w:rsidP="001A190D"/>
    <w:p w:rsidR="001A190D" w:rsidRDefault="001A190D" w:rsidP="001A190D">
      <w:r>
        <w:t>Prepared by:</w:t>
      </w:r>
    </w:p>
    <w:p w:rsidR="001A190D" w:rsidRDefault="001A190D" w:rsidP="001A190D"/>
    <w:p w:rsidR="001A190D" w:rsidRDefault="001A190D" w:rsidP="001A190D">
      <w:pPr>
        <w:ind w:firstLine="720"/>
      </w:pPr>
    </w:p>
    <w:p w:rsidR="001A190D" w:rsidRDefault="001A190D" w:rsidP="001A190D"/>
    <w:p w:rsidR="001A190D" w:rsidRDefault="00946E20" w:rsidP="001A190D">
      <w:pPr>
        <w:rPr>
          <w:b/>
        </w:rPr>
      </w:pPr>
      <w:r>
        <w:rPr>
          <w:b/>
        </w:rPr>
        <w:t>DEOCELYN G. SABUCDALAO</w:t>
      </w:r>
    </w:p>
    <w:p w:rsidR="001A190D" w:rsidRDefault="001A190D" w:rsidP="001A190D">
      <w:r>
        <w:t xml:space="preserve">        </w:t>
      </w:r>
      <w:r w:rsidR="00946E20">
        <w:t>Admin Clerk</w:t>
      </w:r>
    </w:p>
    <w:p w:rsidR="001A190D" w:rsidRDefault="001A190D" w:rsidP="001A190D">
      <w:pPr>
        <w:tabs>
          <w:tab w:val="left" w:pos="3060"/>
        </w:tabs>
      </w:pPr>
      <w:r>
        <w:t xml:space="preserve"> DSWD Field Office 10</w:t>
      </w:r>
    </w:p>
    <w:p w:rsidR="001A190D" w:rsidRDefault="001A190D" w:rsidP="001A190D">
      <w:pPr>
        <w:tabs>
          <w:tab w:val="left" w:pos="3060"/>
        </w:tabs>
      </w:pPr>
    </w:p>
    <w:p w:rsidR="004273F0" w:rsidRDefault="004273F0" w:rsidP="004273F0"/>
    <w:p w:rsidR="004273F0" w:rsidRDefault="004273F0" w:rsidP="004273F0"/>
    <w:p w:rsidR="004273F0" w:rsidRDefault="004273F0" w:rsidP="001A190D">
      <w:pPr>
        <w:ind w:left="2880" w:firstLine="720"/>
      </w:pPr>
    </w:p>
    <w:p w:rsidR="004273F0" w:rsidRDefault="004273F0" w:rsidP="001A190D">
      <w:pPr>
        <w:ind w:left="2880" w:firstLine="720"/>
      </w:pPr>
    </w:p>
    <w:p w:rsidR="004273F0" w:rsidRDefault="004273F0" w:rsidP="001A190D">
      <w:pPr>
        <w:ind w:left="2880" w:firstLine="720"/>
      </w:pPr>
    </w:p>
    <w:p w:rsidR="001A190D" w:rsidRDefault="001A190D" w:rsidP="001A190D">
      <w:pPr>
        <w:ind w:left="4320" w:firstLine="720"/>
      </w:pPr>
      <w:r>
        <w:t>Approved by:</w:t>
      </w:r>
    </w:p>
    <w:p w:rsidR="001A190D" w:rsidRDefault="001A190D" w:rsidP="001A190D"/>
    <w:p w:rsidR="001A190D" w:rsidRDefault="001A190D" w:rsidP="001A190D"/>
    <w:p w:rsidR="001A190D" w:rsidRDefault="001A190D" w:rsidP="001A190D">
      <w:pPr>
        <w:rPr>
          <w:b/>
        </w:rPr>
      </w:pPr>
    </w:p>
    <w:p w:rsidR="001A190D" w:rsidRDefault="001A190D" w:rsidP="001A190D">
      <w:pPr>
        <w:ind w:left="2880" w:firstLine="720"/>
        <w:rPr>
          <w:b/>
        </w:rPr>
      </w:pPr>
      <w:r>
        <w:rPr>
          <w:b/>
        </w:rPr>
        <w:t xml:space="preserve">  </w:t>
      </w:r>
      <w:r>
        <w:rPr>
          <w:b/>
        </w:rPr>
        <w:tab/>
        <w:t xml:space="preserve"> ATTY. ARACELI F. SOLAMILLO, CESO III </w:t>
      </w:r>
    </w:p>
    <w:p w:rsidR="0013732F" w:rsidRDefault="001A190D" w:rsidP="0013732F">
      <w:pPr>
        <w:ind w:left="2880" w:firstLine="720"/>
      </w:pPr>
      <w:r>
        <w:t xml:space="preserve">                                   </w:t>
      </w:r>
      <w:r>
        <w:rPr>
          <w:lang w:val="es-ES"/>
        </w:rPr>
        <w:t>Regional Director</w:t>
      </w:r>
      <w:r>
        <w:rPr>
          <w:lang w:val="es-ES"/>
        </w:rPr>
        <w:tab/>
      </w:r>
      <w:r w:rsidR="0013732F">
        <w:t xml:space="preserve">                                                                                                                           </w:t>
      </w:r>
    </w:p>
    <w:p w:rsidR="00245E0A" w:rsidRDefault="0013732F" w:rsidP="0013732F">
      <w:pPr>
        <w:ind w:left="2880" w:firstLine="720"/>
      </w:pPr>
      <w:r>
        <w:t xml:space="preserve">                            DSWD Field Office 10</w:t>
      </w:r>
    </w:p>
    <w:sectPr w:rsidR="00245E0A" w:rsidSect="009D2100">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A2" w:rsidRDefault="00421EA2" w:rsidP="001E3865">
      <w:r>
        <w:separator/>
      </w:r>
    </w:p>
  </w:endnote>
  <w:endnote w:type="continuationSeparator" w:id="0">
    <w:p w:rsidR="00421EA2" w:rsidRDefault="00421EA2" w:rsidP="001E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359172"/>
      <w:docPartObj>
        <w:docPartGallery w:val="Page Numbers (Bottom of Page)"/>
        <w:docPartUnique/>
      </w:docPartObj>
    </w:sdtPr>
    <w:sdtEndPr>
      <w:rPr>
        <w:noProof/>
      </w:rPr>
    </w:sdtEndPr>
    <w:sdtContent>
      <w:p w:rsidR="001E3865" w:rsidRDefault="001E3865">
        <w:pPr>
          <w:pStyle w:val="Footer"/>
          <w:jc w:val="center"/>
        </w:pPr>
        <w:r>
          <w:fldChar w:fldCharType="begin"/>
        </w:r>
        <w:r>
          <w:instrText xml:space="preserve"> PAGE   \* MERGEFORMAT </w:instrText>
        </w:r>
        <w:r>
          <w:fldChar w:fldCharType="separate"/>
        </w:r>
        <w:r w:rsidR="00787A2C">
          <w:rPr>
            <w:noProof/>
          </w:rPr>
          <w:t>1</w:t>
        </w:r>
        <w:r>
          <w:rPr>
            <w:noProof/>
          </w:rPr>
          <w:fldChar w:fldCharType="end"/>
        </w:r>
      </w:p>
    </w:sdtContent>
  </w:sdt>
  <w:p w:rsidR="001E3865" w:rsidRDefault="001E3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A2" w:rsidRDefault="00421EA2" w:rsidP="001E3865">
      <w:r>
        <w:separator/>
      </w:r>
    </w:p>
  </w:footnote>
  <w:footnote w:type="continuationSeparator" w:id="0">
    <w:p w:rsidR="00421EA2" w:rsidRDefault="00421EA2" w:rsidP="001E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CBA"/>
    <w:multiLevelType w:val="hybridMultilevel"/>
    <w:tmpl w:val="58843A42"/>
    <w:lvl w:ilvl="0" w:tplc="04640001">
      <w:start w:val="1"/>
      <w:numFmt w:val="bullet"/>
      <w:lvlText w:val=""/>
      <w:lvlJc w:val="left"/>
      <w:pPr>
        <w:ind w:left="1440" w:hanging="360"/>
      </w:pPr>
      <w:rPr>
        <w:rFonts w:ascii="Symbol" w:hAnsi="Symbol" w:hint="default"/>
      </w:rPr>
    </w:lvl>
    <w:lvl w:ilvl="1" w:tplc="04640003" w:tentative="1">
      <w:start w:val="1"/>
      <w:numFmt w:val="bullet"/>
      <w:lvlText w:val="o"/>
      <w:lvlJc w:val="left"/>
      <w:pPr>
        <w:ind w:left="2160" w:hanging="360"/>
      </w:pPr>
      <w:rPr>
        <w:rFonts w:ascii="Courier New" w:hAnsi="Courier New" w:cs="Courier New" w:hint="default"/>
      </w:rPr>
    </w:lvl>
    <w:lvl w:ilvl="2" w:tplc="04640005" w:tentative="1">
      <w:start w:val="1"/>
      <w:numFmt w:val="bullet"/>
      <w:lvlText w:val=""/>
      <w:lvlJc w:val="left"/>
      <w:pPr>
        <w:ind w:left="2880" w:hanging="360"/>
      </w:pPr>
      <w:rPr>
        <w:rFonts w:ascii="Wingdings" w:hAnsi="Wingdings" w:hint="default"/>
      </w:rPr>
    </w:lvl>
    <w:lvl w:ilvl="3" w:tplc="04640001" w:tentative="1">
      <w:start w:val="1"/>
      <w:numFmt w:val="bullet"/>
      <w:lvlText w:val=""/>
      <w:lvlJc w:val="left"/>
      <w:pPr>
        <w:ind w:left="3600" w:hanging="360"/>
      </w:pPr>
      <w:rPr>
        <w:rFonts w:ascii="Symbol" w:hAnsi="Symbol" w:hint="default"/>
      </w:rPr>
    </w:lvl>
    <w:lvl w:ilvl="4" w:tplc="04640003" w:tentative="1">
      <w:start w:val="1"/>
      <w:numFmt w:val="bullet"/>
      <w:lvlText w:val="o"/>
      <w:lvlJc w:val="left"/>
      <w:pPr>
        <w:ind w:left="4320" w:hanging="360"/>
      </w:pPr>
      <w:rPr>
        <w:rFonts w:ascii="Courier New" w:hAnsi="Courier New" w:cs="Courier New" w:hint="default"/>
      </w:rPr>
    </w:lvl>
    <w:lvl w:ilvl="5" w:tplc="04640005" w:tentative="1">
      <w:start w:val="1"/>
      <w:numFmt w:val="bullet"/>
      <w:lvlText w:val=""/>
      <w:lvlJc w:val="left"/>
      <w:pPr>
        <w:ind w:left="5040" w:hanging="360"/>
      </w:pPr>
      <w:rPr>
        <w:rFonts w:ascii="Wingdings" w:hAnsi="Wingdings" w:hint="default"/>
      </w:rPr>
    </w:lvl>
    <w:lvl w:ilvl="6" w:tplc="04640001" w:tentative="1">
      <w:start w:val="1"/>
      <w:numFmt w:val="bullet"/>
      <w:lvlText w:val=""/>
      <w:lvlJc w:val="left"/>
      <w:pPr>
        <w:ind w:left="5760" w:hanging="360"/>
      </w:pPr>
      <w:rPr>
        <w:rFonts w:ascii="Symbol" w:hAnsi="Symbol" w:hint="default"/>
      </w:rPr>
    </w:lvl>
    <w:lvl w:ilvl="7" w:tplc="04640003" w:tentative="1">
      <w:start w:val="1"/>
      <w:numFmt w:val="bullet"/>
      <w:lvlText w:val="o"/>
      <w:lvlJc w:val="left"/>
      <w:pPr>
        <w:ind w:left="6480" w:hanging="360"/>
      </w:pPr>
      <w:rPr>
        <w:rFonts w:ascii="Courier New" w:hAnsi="Courier New" w:cs="Courier New" w:hint="default"/>
      </w:rPr>
    </w:lvl>
    <w:lvl w:ilvl="8" w:tplc="04640005" w:tentative="1">
      <w:start w:val="1"/>
      <w:numFmt w:val="bullet"/>
      <w:lvlText w:val=""/>
      <w:lvlJc w:val="left"/>
      <w:pPr>
        <w:ind w:left="7200" w:hanging="360"/>
      </w:pPr>
      <w:rPr>
        <w:rFonts w:ascii="Wingdings" w:hAnsi="Wingdings" w:hint="default"/>
      </w:rPr>
    </w:lvl>
  </w:abstractNum>
  <w:abstractNum w:abstractNumId="1">
    <w:nsid w:val="11192AED"/>
    <w:multiLevelType w:val="hybridMultilevel"/>
    <w:tmpl w:val="B0E01134"/>
    <w:lvl w:ilvl="0" w:tplc="42C6373E">
      <w:start w:val="1"/>
      <w:numFmt w:val="decimal"/>
      <w:lvlText w:val="%1."/>
      <w:lvlJc w:val="left"/>
      <w:pPr>
        <w:ind w:left="1440" w:hanging="360"/>
      </w:pPr>
      <w:rPr>
        <w:rFonts w:hint="default"/>
      </w:rPr>
    </w:lvl>
    <w:lvl w:ilvl="1" w:tplc="04640019" w:tentative="1">
      <w:start w:val="1"/>
      <w:numFmt w:val="lowerLetter"/>
      <w:lvlText w:val="%2."/>
      <w:lvlJc w:val="left"/>
      <w:pPr>
        <w:ind w:left="2160" w:hanging="360"/>
      </w:pPr>
    </w:lvl>
    <w:lvl w:ilvl="2" w:tplc="0464001B" w:tentative="1">
      <w:start w:val="1"/>
      <w:numFmt w:val="lowerRoman"/>
      <w:lvlText w:val="%3."/>
      <w:lvlJc w:val="right"/>
      <w:pPr>
        <w:ind w:left="2880" w:hanging="180"/>
      </w:pPr>
    </w:lvl>
    <w:lvl w:ilvl="3" w:tplc="0464000F" w:tentative="1">
      <w:start w:val="1"/>
      <w:numFmt w:val="decimal"/>
      <w:lvlText w:val="%4."/>
      <w:lvlJc w:val="left"/>
      <w:pPr>
        <w:ind w:left="3600" w:hanging="360"/>
      </w:pPr>
    </w:lvl>
    <w:lvl w:ilvl="4" w:tplc="04640019" w:tentative="1">
      <w:start w:val="1"/>
      <w:numFmt w:val="lowerLetter"/>
      <w:lvlText w:val="%5."/>
      <w:lvlJc w:val="left"/>
      <w:pPr>
        <w:ind w:left="4320" w:hanging="360"/>
      </w:pPr>
    </w:lvl>
    <w:lvl w:ilvl="5" w:tplc="0464001B" w:tentative="1">
      <w:start w:val="1"/>
      <w:numFmt w:val="lowerRoman"/>
      <w:lvlText w:val="%6."/>
      <w:lvlJc w:val="right"/>
      <w:pPr>
        <w:ind w:left="5040" w:hanging="180"/>
      </w:pPr>
    </w:lvl>
    <w:lvl w:ilvl="6" w:tplc="0464000F" w:tentative="1">
      <w:start w:val="1"/>
      <w:numFmt w:val="decimal"/>
      <w:lvlText w:val="%7."/>
      <w:lvlJc w:val="left"/>
      <w:pPr>
        <w:ind w:left="5760" w:hanging="360"/>
      </w:pPr>
    </w:lvl>
    <w:lvl w:ilvl="7" w:tplc="04640019" w:tentative="1">
      <w:start w:val="1"/>
      <w:numFmt w:val="lowerLetter"/>
      <w:lvlText w:val="%8."/>
      <w:lvlJc w:val="left"/>
      <w:pPr>
        <w:ind w:left="6480" w:hanging="360"/>
      </w:pPr>
    </w:lvl>
    <w:lvl w:ilvl="8" w:tplc="0464001B" w:tentative="1">
      <w:start w:val="1"/>
      <w:numFmt w:val="lowerRoman"/>
      <w:lvlText w:val="%9."/>
      <w:lvlJc w:val="right"/>
      <w:pPr>
        <w:ind w:left="7200" w:hanging="180"/>
      </w:pPr>
    </w:lvl>
  </w:abstractNum>
  <w:abstractNum w:abstractNumId="2">
    <w:nsid w:val="1EB96664"/>
    <w:multiLevelType w:val="hybridMultilevel"/>
    <w:tmpl w:val="AD94AD9C"/>
    <w:lvl w:ilvl="0" w:tplc="04640001">
      <w:start w:val="1"/>
      <w:numFmt w:val="bullet"/>
      <w:lvlText w:val=""/>
      <w:lvlJc w:val="left"/>
      <w:pPr>
        <w:ind w:left="1080" w:hanging="360"/>
      </w:pPr>
      <w:rPr>
        <w:rFonts w:ascii="Symbol" w:hAnsi="Symbol" w:hint="default"/>
      </w:rPr>
    </w:lvl>
    <w:lvl w:ilvl="1" w:tplc="04640003" w:tentative="1">
      <w:start w:val="1"/>
      <w:numFmt w:val="bullet"/>
      <w:lvlText w:val="o"/>
      <w:lvlJc w:val="left"/>
      <w:pPr>
        <w:ind w:left="1800" w:hanging="360"/>
      </w:pPr>
      <w:rPr>
        <w:rFonts w:ascii="Courier New" w:hAnsi="Courier New" w:cs="Courier New" w:hint="default"/>
      </w:rPr>
    </w:lvl>
    <w:lvl w:ilvl="2" w:tplc="04640005" w:tentative="1">
      <w:start w:val="1"/>
      <w:numFmt w:val="bullet"/>
      <w:lvlText w:val=""/>
      <w:lvlJc w:val="left"/>
      <w:pPr>
        <w:ind w:left="2520" w:hanging="360"/>
      </w:pPr>
      <w:rPr>
        <w:rFonts w:ascii="Wingdings" w:hAnsi="Wingdings" w:hint="default"/>
      </w:rPr>
    </w:lvl>
    <w:lvl w:ilvl="3" w:tplc="04640001" w:tentative="1">
      <w:start w:val="1"/>
      <w:numFmt w:val="bullet"/>
      <w:lvlText w:val=""/>
      <w:lvlJc w:val="left"/>
      <w:pPr>
        <w:ind w:left="3240" w:hanging="360"/>
      </w:pPr>
      <w:rPr>
        <w:rFonts w:ascii="Symbol" w:hAnsi="Symbol" w:hint="default"/>
      </w:rPr>
    </w:lvl>
    <w:lvl w:ilvl="4" w:tplc="04640003" w:tentative="1">
      <w:start w:val="1"/>
      <w:numFmt w:val="bullet"/>
      <w:lvlText w:val="o"/>
      <w:lvlJc w:val="left"/>
      <w:pPr>
        <w:ind w:left="3960" w:hanging="360"/>
      </w:pPr>
      <w:rPr>
        <w:rFonts w:ascii="Courier New" w:hAnsi="Courier New" w:cs="Courier New" w:hint="default"/>
      </w:rPr>
    </w:lvl>
    <w:lvl w:ilvl="5" w:tplc="04640005" w:tentative="1">
      <w:start w:val="1"/>
      <w:numFmt w:val="bullet"/>
      <w:lvlText w:val=""/>
      <w:lvlJc w:val="left"/>
      <w:pPr>
        <w:ind w:left="4680" w:hanging="360"/>
      </w:pPr>
      <w:rPr>
        <w:rFonts w:ascii="Wingdings" w:hAnsi="Wingdings" w:hint="default"/>
      </w:rPr>
    </w:lvl>
    <w:lvl w:ilvl="6" w:tplc="04640001" w:tentative="1">
      <w:start w:val="1"/>
      <w:numFmt w:val="bullet"/>
      <w:lvlText w:val=""/>
      <w:lvlJc w:val="left"/>
      <w:pPr>
        <w:ind w:left="5400" w:hanging="360"/>
      </w:pPr>
      <w:rPr>
        <w:rFonts w:ascii="Symbol" w:hAnsi="Symbol" w:hint="default"/>
      </w:rPr>
    </w:lvl>
    <w:lvl w:ilvl="7" w:tplc="04640003" w:tentative="1">
      <w:start w:val="1"/>
      <w:numFmt w:val="bullet"/>
      <w:lvlText w:val="o"/>
      <w:lvlJc w:val="left"/>
      <w:pPr>
        <w:ind w:left="6120" w:hanging="360"/>
      </w:pPr>
      <w:rPr>
        <w:rFonts w:ascii="Courier New" w:hAnsi="Courier New" w:cs="Courier New" w:hint="default"/>
      </w:rPr>
    </w:lvl>
    <w:lvl w:ilvl="8" w:tplc="04640005" w:tentative="1">
      <w:start w:val="1"/>
      <w:numFmt w:val="bullet"/>
      <w:lvlText w:val=""/>
      <w:lvlJc w:val="left"/>
      <w:pPr>
        <w:ind w:left="6840" w:hanging="360"/>
      </w:pPr>
      <w:rPr>
        <w:rFonts w:ascii="Wingdings" w:hAnsi="Wingdings" w:hint="default"/>
      </w:rPr>
    </w:lvl>
  </w:abstractNum>
  <w:abstractNum w:abstractNumId="3">
    <w:nsid w:val="2B7C00D9"/>
    <w:multiLevelType w:val="hybridMultilevel"/>
    <w:tmpl w:val="C43A7114"/>
    <w:lvl w:ilvl="0" w:tplc="F8268BD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D3C63C4"/>
    <w:multiLevelType w:val="hybridMultilevel"/>
    <w:tmpl w:val="29CCFF0C"/>
    <w:lvl w:ilvl="0" w:tplc="04640001">
      <w:start w:val="1"/>
      <w:numFmt w:val="bullet"/>
      <w:lvlText w:val=""/>
      <w:lvlJc w:val="left"/>
      <w:pPr>
        <w:ind w:left="1440" w:hanging="360"/>
      </w:pPr>
      <w:rPr>
        <w:rFonts w:ascii="Symbol" w:hAnsi="Symbol" w:hint="default"/>
      </w:rPr>
    </w:lvl>
    <w:lvl w:ilvl="1" w:tplc="04640003" w:tentative="1">
      <w:start w:val="1"/>
      <w:numFmt w:val="bullet"/>
      <w:lvlText w:val="o"/>
      <w:lvlJc w:val="left"/>
      <w:pPr>
        <w:ind w:left="2160" w:hanging="360"/>
      </w:pPr>
      <w:rPr>
        <w:rFonts w:ascii="Courier New" w:hAnsi="Courier New" w:cs="Courier New" w:hint="default"/>
      </w:rPr>
    </w:lvl>
    <w:lvl w:ilvl="2" w:tplc="04640005" w:tentative="1">
      <w:start w:val="1"/>
      <w:numFmt w:val="bullet"/>
      <w:lvlText w:val=""/>
      <w:lvlJc w:val="left"/>
      <w:pPr>
        <w:ind w:left="2880" w:hanging="360"/>
      </w:pPr>
      <w:rPr>
        <w:rFonts w:ascii="Wingdings" w:hAnsi="Wingdings" w:hint="default"/>
      </w:rPr>
    </w:lvl>
    <w:lvl w:ilvl="3" w:tplc="04640001" w:tentative="1">
      <w:start w:val="1"/>
      <w:numFmt w:val="bullet"/>
      <w:lvlText w:val=""/>
      <w:lvlJc w:val="left"/>
      <w:pPr>
        <w:ind w:left="3600" w:hanging="360"/>
      </w:pPr>
      <w:rPr>
        <w:rFonts w:ascii="Symbol" w:hAnsi="Symbol" w:hint="default"/>
      </w:rPr>
    </w:lvl>
    <w:lvl w:ilvl="4" w:tplc="04640003" w:tentative="1">
      <w:start w:val="1"/>
      <w:numFmt w:val="bullet"/>
      <w:lvlText w:val="o"/>
      <w:lvlJc w:val="left"/>
      <w:pPr>
        <w:ind w:left="4320" w:hanging="360"/>
      </w:pPr>
      <w:rPr>
        <w:rFonts w:ascii="Courier New" w:hAnsi="Courier New" w:cs="Courier New" w:hint="default"/>
      </w:rPr>
    </w:lvl>
    <w:lvl w:ilvl="5" w:tplc="04640005" w:tentative="1">
      <w:start w:val="1"/>
      <w:numFmt w:val="bullet"/>
      <w:lvlText w:val=""/>
      <w:lvlJc w:val="left"/>
      <w:pPr>
        <w:ind w:left="5040" w:hanging="360"/>
      </w:pPr>
      <w:rPr>
        <w:rFonts w:ascii="Wingdings" w:hAnsi="Wingdings" w:hint="default"/>
      </w:rPr>
    </w:lvl>
    <w:lvl w:ilvl="6" w:tplc="04640001" w:tentative="1">
      <w:start w:val="1"/>
      <w:numFmt w:val="bullet"/>
      <w:lvlText w:val=""/>
      <w:lvlJc w:val="left"/>
      <w:pPr>
        <w:ind w:left="5760" w:hanging="360"/>
      </w:pPr>
      <w:rPr>
        <w:rFonts w:ascii="Symbol" w:hAnsi="Symbol" w:hint="default"/>
      </w:rPr>
    </w:lvl>
    <w:lvl w:ilvl="7" w:tplc="04640003" w:tentative="1">
      <w:start w:val="1"/>
      <w:numFmt w:val="bullet"/>
      <w:lvlText w:val="o"/>
      <w:lvlJc w:val="left"/>
      <w:pPr>
        <w:ind w:left="6480" w:hanging="360"/>
      </w:pPr>
      <w:rPr>
        <w:rFonts w:ascii="Courier New" w:hAnsi="Courier New" w:cs="Courier New" w:hint="default"/>
      </w:rPr>
    </w:lvl>
    <w:lvl w:ilvl="8" w:tplc="04640005" w:tentative="1">
      <w:start w:val="1"/>
      <w:numFmt w:val="bullet"/>
      <w:lvlText w:val=""/>
      <w:lvlJc w:val="left"/>
      <w:pPr>
        <w:ind w:left="7200" w:hanging="360"/>
      </w:pPr>
      <w:rPr>
        <w:rFonts w:ascii="Wingdings" w:hAnsi="Wingdings" w:hint="default"/>
      </w:rPr>
    </w:lvl>
  </w:abstractNum>
  <w:abstractNum w:abstractNumId="5">
    <w:nsid w:val="6CC50CFC"/>
    <w:multiLevelType w:val="hybridMultilevel"/>
    <w:tmpl w:val="4B4AB272"/>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2F0E7912">
      <w:numFmt w:val="bullet"/>
      <w:lvlText w:val="-"/>
      <w:lvlJc w:val="left"/>
      <w:pPr>
        <w:tabs>
          <w:tab w:val="num" w:pos="2160"/>
        </w:tabs>
        <w:ind w:left="216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0A83E1C"/>
    <w:multiLevelType w:val="hybridMultilevel"/>
    <w:tmpl w:val="ED4AEA70"/>
    <w:lvl w:ilvl="0" w:tplc="04640001">
      <w:start w:val="1"/>
      <w:numFmt w:val="bullet"/>
      <w:lvlText w:val=""/>
      <w:lvlJc w:val="left"/>
      <w:pPr>
        <w:ind w:left="1440" w:hanging="360"/>
      </w:pPr>
      <w:rPr>
        <w:rFonts w:ascii="Symbol" w:hAnsi="Symbol" w:hint="default"/>
      </w:rPr>
    </w:lvl>
    <w:lvl w:ilvl="1" w:tplc="04640003" w:tentative="1">
      <w:start w:val="1"/>
      <w:numFmt w:val="bullet"/>
      <w:lvlText w:val="o"/>
      <w:lvlJc w:val="left"/>
      <w:pPr>
        <w:ind w:left="2160" w:hanging="360"/>
      </w:pPr>
      <w:rPr>
        <w:rFonts w:ascii="Courier New" w:hAnsi="Courier New" w:cs="Courier New" w:hint="default"/>
      </w:rPr>
    </w:lvl>
    <w:lvl w:ilvl="2" w:tplc="04640005" w:tentative="1">
      <w:start w:val="1"/>
      <w:numFmt w:val="bullet"/>
      <w:lvlText w:val=""/>
      <w:lvlJc w:val="left"/>
      <w:pPr>
        <w:ind w:left="2880" w:hanging="360"/>
      </w:pPr>
      <w:rPr>
        <w:rFonts w:ascii="Wingdings" w:hAnsi="Wingdings" w:hint="default"/>
      </w:rPr>
    </w:lvl>
    <w:lvl w:ilvl="3" w:tplc="04640001" w:tentative="1">
      <w:start w:val="1"/>
      <w:numFmt w:val="bullet"/>
      <w:lvlText w:val=""/>
      <w:lvlJc w:val="left"/>
      <w:pPr>
        <w:ind w:left="3600" w:hanging="360"/>
      </w:pPr>
      <w:rPr>
        <w:rFonts w:ascii="Symbol" w:hAnsi="Symbol" w:hint="default"/>
      </w:rPr>
    </w:lvl>
    <w:lvl w:ilvl="4" w:tplc="04640003" w:tentative="1">
      <w:start w:val="1"/>
      <w:numFmt w:val="bullet"/>
      <w:lvlText w:val="o"/>
      <w:lvlJc w:val="left"/>
      <w:pPr>
        <w:ind w:left="4320" w:hanging="360"/>
      </w:pPr>
      <w:rPr>
        <w:rFonts w:ascii="Courier New" w:hAnsi="Courier New" w:cs="Courier New" w:hint="default"/>
      </w:rPr>
    </w:lvl>
    <w:lvl w:ilvl="5" w:tplc="04640005" w:tentative="1">
      <w:start w:val="1"/>
      <w:numFmt w:val="bullet"/>
      <w:lvlText w:val=""/>
      <w:lvlJc w:val="left"/>
      <w:pPr>
        <w:ind w:left="5040" w:hanging="360"/>
      </w:pPr>
      <w:rPr>
        <w:rFonts w:ascii="Wingdings" w:hAnsi="Wingdings" w:hint="default"/>
      </w:rPr>
    </w:lvl>
    <w:lvl w:ilvl="6" w:tplc="04640001" w:tentative="1">
      <w:start w:val="1"/>
      <w:numFmt w:val="bullet"/>
      <w:lvlText w:val=""/>
      <w:lvlJc w:val="left"/>
      <w:pPr>
        <w:ind w:left="5760" w:hanging="360"/>
      </w:pPr>
      <w:rPr>
        <w:rFonts w:ascii="Symbol" w:hAnsi="Symbol" w:hint="default"/>
      </w:rPr>
    </w:lvl>
    <w:lvl w:ilvl="7" w:tplc="04640003" w:tentative="1">
      <w:start w:val="1"/>
      <w:numFmt w:val="bullet"/>
      <w:lvlText w:val="o"/>
      <w:lvlJc w:val="left"/>
      <w:pPr>
        <w:ind w:left="6480" w:hanging="360"/>
      </w:pPr>
      <w:rPr>
        <w:rFonts w:ascii="Courier New" w:hAnsi="Courier New" w:cs="Courier New" w:hint="default"/>
      </w:rPr>
    </w:lvl>
    <w:lvl w:ilvl="8" w:tplc="04640005" w:tentative="1">
      <w:start w:val="1"/>
      <w:numFmt w:val="bullet"/>
      <w:lvlText w:val=""/>
      <w:lvlJc w:val="left"/>
      <w:pPr>
        <w:ind w:left="7200" w:hanging="360"/>
      </w:pPr>
      <w:rPr>
        <w:rFonts w:ascii="Wingdings" w:hAnsi="Wingdings" w:hint="default"/>
      </w:rPr>
    </w:lvl>
  </w:abstractNum>
  <w:abstractNum w:abstractNumId="7">
    <w:nsid w:val="739A2126"/>
    <w:multiLevelType w:val="hybridMultilevel"/>
    <w:tmpl w:val="C2ACDF00"/>
    <w:lvl w:ilvl="0" w:tplc="04640001">
      <w:start w:val="1"/>
      <w:numFmt w:val="bullet"/>
      <w:lvlText w:val=""/>
      <w:lvlJc w:val="left"/>
      <w:pPr>
        <w:ind w:left="1080" w:hanging="360"/>
      </w:pPr>
      <w:rPr>
        <w:rFonts w:ascii="Symbol" w:hAnsi="Symbol" w:hint="default"/>
      </w:rPr>
    </w:lvl>
    <w:lvl w:ilvl="1" w:tplc="04640003" w:tentative="1">
      <w:start w:val="1"/>
      <w:numFmt w:val="bullet"/>
      <w:lvlText w:val="o"/>
      <w:lvlJc w:val="left"/>
      <w:pPr>
        <w:ind w:left="1800" w:hanging="360"/>
      </w:pPr>
      <w:rPr>
        <w:rFonts w:ascii="Courier New" w:hAnsi="Courier New" w:cs="Courier New" w:hint="default"/>
      </w:rPr>
    </w:lvl>
    <w:lvl w:ilvl="2" w:tplc="04640005" w:tentative="1">
      <w:start w:val="1"/>
      <w:numFmt w:val="bullet"/>
      <w:lvlText w:val=""/>
      <w:lvlJc w:val="left"/>
      <w:pPr>
        <w:ind w:left="2520" w:hanging="360"/>
      </w:pPr>
      <w:rPr>
        <w:rFonts w:ascii="Wingdings" w:hAnsi="Wingdings" w:hint="default"/>
      </w:rPr>
    </w:lvl>
    <w:lvl w:ilvl="3" w:tplc="04640001" w:tentative="1">
      <w:start w:val="1"/>
      <w:numFmt w:val="bullet"/>
      <w:lvlText w:val=""/>
      <w:lvlJc w:val="left"/>
      <w:pPr>
        <w:ind w:left="3240" w:hanging="360"/>
      </w:pPr>
      <w:rPr>
        <w:rFonts w:ascii="Symbol" w:hAnsi="Symbol" w:hint="default"/>
      </w:rPr>
    </w:lvl>
    <w:lvl w:ilvl="4" w:tplc="04640003" w:tentative="1">
      <w:start w:val="1"/>
      <w:numFmt w:val="bullet"/>
      <w:lvlText w:val="o"/>
      <w:lvlJc w:val="left"/>
      <w:pPr>
        <w:ind w:left="3960" w:hanging="360"/>
      </w:pPr>
      <w:rPr>
        <w:rFonts w:ascii="Courier New" w:hAnsi="Courier New" w:cs="Courier New" w:hint="default"/>
      </w:rPr>
    </w:lvl>
    <w:lvl w:ilvl="5" w:tplc="04640005" w:tentative="1">
      <w:start w:val="1"/>
      <w:numFmt w:val="bullet"/>
      <w:lvlText w:val=""/>
      <w:lvlJc w:val="left"/>
      <w:pPr>
        <w:ind w:left="4680" w:hanging="360"/>
      </w:pPr>
      <w:rPr>
        <w:rFonts w:ascii="Wingdings" w:hAnsi="Wingdings" w:hint="default"/>
      </w:rPr>
    </w:lvl>
    <w:lvl w:ilvl="6" w:tplc="04640001" w:tentative="1">
      <w:start w:val="1"/>
      <w:numFmt w:val="bullet"/>
      <w:lvlText w:val=""/>
      <w:lvlJc w:val="left"/>
      <w:pPr>
        <w:ind w:left="5400" w:hanging="360"/>
      </w:pPr>
      <w:rPr>
        <w:rFonts w:ascii="Symbol" w:hAnsi="Symbol" w:hint="default"/>
      </w:rPr>
    </w:lvl>
    <w:lvl w:ilvl="7" w:tplc="04640003" w:tentative="1">
      <w:start w:val="1"/>
      <w:numFmt w:val="bullet"/>
      <w:lvlText w:val="o"/>
      <w:lvlJc w:val="left"/>
      <w:pPr>
        <w:ind w:left="6120" w:hanging="360"/>
      </w:pPr>
      <w:rPr>
        <w:rFonts w:ascii="Courier New" w:hAnsi="Courier New" w:cs="Courier New" w:hint="default"/>
      </w:rPr>
    </w:lvl>
    <w:lvl w:ilvl="8" w:tplc="04640005" w:tentative="1">
      <w:start w:val="1"/>
      <w:numFmt w:val="bullet"/>
      <w:lvlText w:val=""/>
      <w:lvlJc w:val="left"/>
      <w:pPr>
        <w:ind w:left="6840" w:hanging="360"/>
      </w:pPr>
      <w:rPr>
        <w:rFonts w:ascii="Wingdings" w:hAnsi="Wingdings" w:hint="default"/>
      </w:rPr>
    </w:lvl>
  </w:abstractNum>
  <w:abstractNum w:abstractNumId="8">
    <w:nsid w:val="7644589A"/>
    <w:multiLevelType w:val="hybridMultilevel"/>
    <w:tmpl w:val="8DFA542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7A862A88"/>
    <w:multiLevelType w:val="hybridMultilevel"/>
    <w:tmpl w:val="9C307472"/>
    <w:lvl w:ilvl="0" w:tplc="04640009">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0">
    <w:nsid w:val="7B07060D"/>
    <w:multiLevelType w:val="hybridMultilevel"/>
    <w:tmpl w:val="BB541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7"/>
  </w:num>
  <w:num w:numId="8">
    <w:abstractNumId w:val="2"/>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0D"/>
    <w:rsid w:val="00015AC3"/>
    <w:rsid w:val="00035AC8"/>
    <w:rsid w:val="00050882"/>
    <w:rsid w:val="00050A2E"/>
    <w:rsid w:val="00075371"/>
    <w:rsid w:val="000D4CA7"/>
    <w:rsid w:val="0011317C"/>
    <w:rsid w:val="00122267"/>
    <w:rsid w:val="0013732F"/>
    <w:rsid w:val="001454B9"/>
    <w:rsid w:val="0015658B"/>
    <w:rsid w:val="001A190D"/>
    <w:rsid w:val="001D4A68"/>
    <w:rsid w:val="001E3865"/>
    <w:rsid w:val="0021493B"/>
    <w:rsid w:val="00227FC7"/>
    <w:rsid w:val="00245E0A"/>
    <w:rsid w:val="002A1A4A"/>
    <w:rsid w:val="002B28E5"/>
    <w:rsid w:val="002B5C6E"/>
    <w:rsid w:val="002B63B3"/>
    <w:rsid w:val="002B7927"/>
    <w:rsid w:val="003129D7"/>
    <w:rsid w:val="003615A3"/>
    <w:rsid w:val="00366F68"/>
    <w:rsid w:val="00392F7D"/>
    <w:rsid w:val="00405F3B"/>
    <w:rsid w:val="00421EA2"/>
    <w:rsid w:val="00426CA7"/>
    <w:rsid w:val="004273F0"/>
    <w:rsid w:val="00494A7C"/>
    <w:rsid w:val="004D019F"/>
    <w:rsid w:val="004D2142"/>
    <w:rsid w:val="00524AEC"/>
    <w:rsid w:val="00527368"/>
    <w:rsid w:val="00530619"/>
    <w:rsid w:val="00587EEA"/>
    <w:rsid w:val="005D45B7"/>
    <w:rsid w:val="006214A1"/>
    <w:rsid w:val="00653946"/>
    <w:rsid w:val="006C507C"/>
    <w:rsid w:val="006C6834"/>
    <w:rsid w:val="006D2FE7"/>
    <w:rsid w:val="006E4410"/>
    <w:rsid w:val="0072302C"/>
    <w:rsid w:val="00787A2C"/>
    <w:rsid w:val="007C2C8A"/>
    <w:rsid w:val="007D1DD0"/>
    <w:rsid w:val="00801BAA"/>
    <w:rsid w:val="00813BC0"/>
    <w:rsid w:val="00814C84"/>
    <w:rsid w:val="00827F7C"/>
    <w:rsid w:val="00830ED1"/>
    <w:rsid w:val="00855FBC"/>
    <w:rsid w:val="008929D1"/>
    <w:rsid w:val="008B738E"/>
    <w:rsid w:val="008C1330"/>
    <w:rsid w:val="009228D5"/>
    <w:rsid w:val="00946E20"/>
    <w:rsid w:val="009609DC"/>
    <w:rsid w:val="00962BA1"/>
    <w:rsid w:val="00980716"/>
    <w:rsid w:val="00981879"/>
    <w:rsid w:val="009D2100"/>
    <w:rsid w:val="009E37FD"/>
    <w:rsid w:val="00A01CCE"/>
    <w:rsid w:val="00A323AA"/>
    <w:rsid w:val="00A81DEE"/>
    <w:rsid w:val="00A935F6"/>
    <w:rsid w:val="00AC0743"/>
    <w:rsid w:val="00AF7E61"/>
    <w:rsid w:val="00B1326B"/>
    <w:rsid w:val="00B36A90"/>
    <w:rsid w:val="00B7024B"/>
    <w:rsid w:val="00B76243"/>
    <w:rsid w:val="00BA7CB5"/>
    <w:rsid w:val="00C062B8"/>
    <w:rsid w:val="00C127B9"/>
    <w:rsid w:val="00C20ADB"/>
    <w:rsid w:val="00C65C8E"/>
    <w:rsid w:val="00C847B9"/>
    <w:rsid w:val="00E40DE4"/>
    <w:rsid w:val="00E57827"/>
    <w:rsid w:val="00E702F6"/>
    <w:rsid w:val="00F16AAB"/>
    <w:rsid w:val="00F22744"/>
    <w:rsid w:val="00F415CF"/>
    <w:rsid w:val="00F55008"/>
    <w:rsid w:val="00F56627"/>
    <w:rsid w:val="00F64A72"/>
    <w:rsid w:val="00F8078C"/>
    <w:rsid w:val="00FA1D05"/>
    <w:rsid w:val="00FA45C2"/>
  </w:rsids>
  <m:mathPr>
    <m:mathFont m:val="Cambria Math"/>
    <m:brkBin m:val="before"/>
    <m:brkBinSub m:val="--"/>
    <m:smallFrac m:val="0"/>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0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rsid w:val="00F8078C"/>
    <w:rPr>
      <w:rFonts w:ascii="Tahoma" w:eastAsia="Times New Roman" w:hAnsi="Tahoma" w:cs="Tahoma"/>
      <w:sz w:val="16"/>
      <w:szCs w:val="16"/>
      <w:lang w:val="en-US"/>
    </w:rPr>
  </w:style>
  <w:style w:type="paragraph" w:styleId="Header">
    <w:name w:val="header"/>
    <w:basedOn w:val="Normal"/>
    <w:link w:val="HeaderChar"/>
    <w:uiPriority w:val="99"/>
    <w:unhideWhenUsed/>
    <w:rsid w:val="001E3865"/>
    <w:pPr>
      <w:tabs>
        <w:tab w:val="center" w:pos="4680"/>
        <w:tab w:val="right" w:pos="9360"/>
      </w:tabs>
    </w:pPr>
  </w:style>
  <w:style w:type="character" w:customStyle="1" w:styleId="HeaderChar">
    <w:name w:val="Header Char"/>
    <w:basedOn w:val="DefaultParagraphFont"/>
    <w:link w:val="Header"/>
    <w:uiPriority w:val="99"/>
    <w:rsid w:val="001E38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3865"/>
    <w:pPr>
      <w:tabs>
        <w:tab w:val="center" w:pos="4680"/>
        <w:tab w:val="right" w:pos="9360"/>
      </w:tabs>
    </w:pPr>
  </w:style>
  <w:style w:type="character" w:customStyle="1" w:styleId="FooterChar">
    <w:name w:val="Footer Char"/>
    <w:basedOn w:val="DefaultParagraphFont"/>
    <w:link w:val="Footer"/>
    <w:uiPriority w:val="99"/>
    <w:rsid w:val="001E386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0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rsid w:val="00F8078C"/>
    <w:rPr>
      <w:rFonts w:ascii="Tahoma" w:eastAsia="Times New Roman" w:hAnsi="Tahoma" w:cs="Tahoma"/>
      <w:sz w:val="16"/>
      <w:szCs w:val="16"/>
      <w:lang w:val="en-US"/>
    </w:rPr>
  </w:style>
  <w:style w:type="paragraph" w:styleId="Header">
    <w:name w:val="header"/>
    <w:basedOn w:val="Normal"/>
    <w:link w:val="HeaderChar"/>
    <w:uiPriority w:val="99"/>
    <w:unhideWhenUsed/>
    <w:rsid w:val="001E3865"/>
    <w:pPr>
      <w:tabs>
        <w:tab w:val="center" w:pos="4680"/>
        <w:tab w:val="right" w:pos="9360"/>
      </w:tabs>
    </w:pPr>
  </w:style>
  <w:style w:type="character" w:customStyle="1" w:styleId="HeaderChar">
    <w:name w:val="Header Char"/>
    <w:basedOn w:val="DefaultParagraphFont"/>
    <w:link w:val="Header"/>
    <w:uiPriority w:val="99"/>
    <w:rsid w:val="001E38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3865"/>
    <w:pPr>
      <w:tabs>
        <w:tab w:val="center" w:pos="4680"/>
        <w:tab w:val="right" w:pos="9360"/>
      </w:tabs>
    </w:pPr>
  </w:style>
  <w:style w:type="character" w:customStyle="1" w:styleId="FooterChar">
    <w:name w:val="Footer Char"/>
    <w:basedOn w:val="DefaultParagraphFont"/>
    <w:link w:val="Footer"/>
    <w:uiPriority w:val="99"/>
    <w:rsid w:val="001E386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5759CFEF9FB3740ACEC2329ADEBBA1E" ma:contentTypeVersion="76" ma:contentTypeDescription="" ma:contentTypeScope="" ma:versionID="aef3371928e4041ac36e295010bdbf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db32f44948f5b442c0e7ef8d320b1f27"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default="December" ma:internalName="Event_x0020_Month" ma:readOnly="false">
      <xsd:simpleType>
        <xsd:restriction base="dms:Text">
          <xsd:maxLength value="255"/>
        </xsd:restriction>
      </xsd:simpleType>
    </xsd:element>
    <xsd:element name="Event_x0020_Year" ma:index="41" nillable="true" ma:displayName="Event Year" ma:default="2011" ma:internalName="Event_x0020_Year" ma:readOnly="false" ma:percentage="FALSE">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hidden" ma:default="0" ma:internalName="Cluster_x0020_Review">
      <xsd:simpleType>
        <xsd:restriction base="dms:Boolean"/>
      </xsd:simpleType>
    </xsd:element>
    <xsd:element name="ff39aabcbcfa4b29888983c5e6d736f9" ma:index="70"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3"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5"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6"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readOnly="false" ma:default="117;#Philippines|753a7b2d-32c5-43de-b643-9fe2fe455068"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10;#Flood|071fd773-286a-4bf7-ba3e-769af5e0f9cb;#118;#Windstorm|cdba76e3-1674-47bb-b967-aa23358effb5;#23;#Slide|2a99c5a5-9a13-42fb-a3f3-56033608559e"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readOnly="false" ma:default="36;#Medium|6b2cc75e-07ed-40a7-8922-57b1887ff9f3"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readOnly="false"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readOnly="false" ma:default="16;#Peri-Urban|df197954-a687-4fd4-b090-340c291f0d53;#49;#Urban|f95d968c-f509-433d-9d2f-3f9ba300a514;#19;#Rural|5400dbf1-cf20-4773-abf1-c8f7ccce637a"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readOnly="false"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December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true</Is_x0020_Cluster_x0020_Management_x003f_>
    <IM xmlns="96664bca-06c0-4657-b6f9-0a997f5ff9b9">false</IM>
    <Event_x0020_Day xmlns="96664bca-06c0-4657-b6f9-0a997f5ff9b9">16</Event_x0020_Day>
    <ied6aaf0461f439496f935d3461379e0 xmlns="96664bca-06c0-4657-b6f9-0a997f5ff9b9">
      <Terms xmlns="http://schemas.microsoft.com/office/infopath/2007/PartnerControls"/>
    </ied6aaf0461f439496f935d3461379e0>
    <TaxKeywordTaxHTField xmlns="96664bca-06c0-4657-b6f9-0a997f5ff9b9">
      <Terms xmlns="http://schemas.microsoft.com/office/infopath/2007/PartnerControls"/>
    </TaxKeywordTaxHTField>
    <Is_x0020_Reference_x0020_Doc xmlns="96664bca-06c0-4657-b6f9-0a997f5ff9b9">false</Is_x0020_Reference_x0020_Doc>
    <Event_x0020_Year xmlns="96664bca-06c0-4657-b6f9-0a997f5ff9b9">2011</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Document_x0020_Description xmlns="96664bca-06c0-4657-b6f9-0a997f5ff9b9">&lt;div class="ExternalClass830D1B7D03094BE293CFCDDAECF4323F"&gt;Shelter Cluster Meeting Minutes in Iligan City&lt;/div&gt;</Document_x0020_Description>
    <Websio_x0020_Document_x0020_Preview xmlns="96664bca-06c0-4657-b6f9-0a997f5ff9b9">/Asia/Philippines/TropicalStormSendong2011/_layouts/WebsioPreviewField/preview.aspx?ID=1ab0246d-ce9e-40ea-ba3e-181d3eebc110&amp;WebID=e027c474-10ff-4ec5-9865-60761ce8587f&amp;SiteID=0e29c24b-3e6a-4c7c-8cc1-69b27805b55c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19</Value>
      <Value>16</Value>
      <Value>39</Value>
      <Value>15</Value>
      <Value>245</Value>
      <Value>36</Value>
      <Value>300</Value>
      <Value>11</Value>
      <Value>10</Value>
      <Value>5</Value>
      <Value>49</Value>
      <Value>115</Value>
      <Value>118</Value>
      <Value>117</Value>
      <Value>116</Value>
      <Value>23</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Cluster_x0020_Review xmlns="96664bca-06c0-4657-b6f9-0a997f5ff9b9">false</Cluster_x0020_Review>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2012-03-01T16:00:00+00:00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Tropical storm sendong 2011</TermName>
          <TermId xmlns="http://schemas.microsoft.com/office/infopath/2007/PartnerControls">86a05612-7ae2-40c3-b9f9-cef40292b016</TermId>
        </TermInfo>
      </Terms>
    </g2834a0a4b5b445382f80b4d1c20b873>
  </documentManagement>
</p:properties>
</file>

<file path=customXml/itemProps1.xml><?xml version="1.0" encoding="utf-8"?>
<ds:datastoreItem xmlns:ds="http://schemas.openxmlformats.org/officeDocument/2006/customXml" ds:itemID="{131895A1-07DD-4238-A5A0-A9DE147C1807}"/>
</file>

<file path=customXml/itemProps2.xml><?xml version="1.0" encoding="utf-8"?>
<ds:datastoreItem xmlns:ds="http://schemas.openxmlformats.org/officeDocument/2006/customXml" ds:itemID="{81371B26-5AE3-4E31-BD0F-ABBC8CECEB3E}"/>
</file>

<file path=customXml/itemProps3.xml><?xml version="1.0" encoding="utf-8"?>
<ds:datastoreItem xmlns:ds="http://schemas.openxmlformats.org/officeDocument/2006/customXml" ds:itemID="{723DEBA2-1280-419F-A703-75DBA441C4B1}"/>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minutes-Iligan 120302</dc:title>
  <dc:creator>REDFOX W1040i</dc:creator>
  <cp:keywords/>
  <cp:lastModifiedBy>REDFOX W1040i</cp:lastModifiedBy>
  <cp:revision>2</cp:revision>
  <cp:lastPrinted>2012-03-07T00:21:00Z</cp:lastPrinted>
  <dcterms:created xsi:type="dcterms:W3CDTF">2012-03-21T05:12:00Z</dcterms:created>
  <dcterms:modified xsi:type="dcterms:W3CDTF">2012-03-21T05:12:00Z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0x010100AA7AFC8FE433CD4B94E991D812AE17EB0045759CFEF9FB3740ACEC2329ADEBBA1E</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245;#Coordination|2b061053-00e5-46b2-8e36-3fafaef2d4e2</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5" name="ea99b9bab6784ccc9283a2724abfb998">
    <vt:lpwstr/>
  </property>
  <property fmtid="{D5CDD505-2E9C-101B-9397-08002B2CF9AE}" pid="16" name="Country">
    <vt:lpwstr>117;#Philippines|753a7b2d-32c5-43de-b643-9fe2fe455068</vt:lpwstr>
  </property>
  <property fmtid="{D5CDD505-2E9C-101B-9397-08002B2CF9AE}" pid="17" name="Damage Location">
    <vt:lpwstr>16;#Peri-Urban|df197954-a687-4fd4-b090-340c291f0d53;#49;#Urban|f95d968c-f509-433d-9d2f-3f9ba300a514;#19;#Rural|5400dbf1-cf20-4773-abf1-c8f7ccce637a</vt:lpwstr>
  </property>
  <property fmtid="{D5CDD505-2E9C-101B-9397-08002B2CF9AE}" pid="18" name="c6469c7b542544da98330bea40c07837">
    <vt:lpwstr/>
  </property>
  <property fmtid="{D5CDD505-2E9C-101B-9397-08002B2CF9AE}" pid="19" name="Degree Of Displacement">
    <vt:lpwstr>36;#Medium|6b2cc75e-07ed-40a7-8922-57b1887ff9f3</vt:lpwstr>
  </property>
  <property fmtid="{D5CDD505-2E9C-101B-9397-08002B2CF9AE}" pid="20" name="InterCluster">
    <vt:lpwstr/>
  </property>
  <property fmtid="{D5CDD505-2E9C-101B-9397-08002B2CF9AE}" pid="21" name="Management/Coordination">
    <vt:lpwstr>116;#Meeting Minutes|073dd3fd-2ae4-4873-a4a7-3498e6b393b4</vt:lpwstr>
  </property>
  <property fmtid="{D5CDD505-2E9C-101B-9397-08002B2CF9AE}" pid="22" name="Current Lead Agency">
    <vt:lpwstr>39;#IFRC|0e7dd7e8-b714-4971-a101-594bd0ec6546</vt:lpwstr>
  </property>
  <property fmtid="{D5CDD505-2E9C-101B-9397-08002B2CF9AE}" pid="23" name="Cross Cutting1">
    <vt:lpwstr/>
  </property>
  <property fmtid="{D5CDD505-2E9C-101B-9397-08002B2CF9AE}" pid="24" name="Status Of Site">
    <vt:lpwstr>15;#Active|319c008f-4e4c-46bc-95eb-65641b9bd58c</vt:lpwstr>
  </property>
  <property fmtid="{D5CDD505-2E9C-101B-9397-08002B2CF9AE}" pid="25" name="AM&amp;E">
    <vt:lpwstr/>
  </property>
  <property fmtid="{D5CDD505-2E9C-101B-9397-08002B2CF9AE}" pid="26" name="Shelter Technical1">
    <vt:lpwstr/>
  </property>
  <property fmtid="{D5CDD505-2E9C-101B-9397-08002B2CF9AE}" pid="27" name="Shelter Planning1">
    <vt:lpwstr/>
  </property>
  <property fmtid="{D5CDD505-2E9C-101B-9397-08002B2CF9AE}" pid="28" name="Event Type">
    <vt:lpwstr>118;#Windstorm|cdba76e3-1674-47bb-b967-aa23358effb5;#10;#Flood|071fd773-286a-4bf7-ba3e-769af5e0f9cb;#23;#Slide|2a99c5a5-9a13-42fb-a3f3-56033608559e</vt:lpwstr>
  </property>
  <property fmtid="{D5CDD505-2E9C-101B-9397-08002B2CF9AE}" pid="30" name="Responses sites">
    <vt:lpwstr>300;#Tropical storm sendong 2011|86a05612-7ae2-40c3-b9f9-cef40292b016</vt:lpwstr>
  </property>
  <property fmtid="{D5CDD505-2E9C-101B-9397-08002B2CF9AE}" pid="31" name="Response Site">
    <vt:lpwstr>Tropical Storm Sendong 2011</vt:lpwstr>
  </property>
</Properties>
</file>