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83" w:rsidRDefault="00D64583" w:rsidP="00265A64">
      <w:pPr>
        <w:jc w:val="both"/>
        <w:rPr>
          <w:rFonts w:asciiTheme="majorHAnsi" w:hAnsiTheme="majorHAnsi" w:cstheme="majorHAnsi"/>
          <w:sz w:val="22"/>
          <w:szCs w:val="22"/>
        </w:rPr>
      </w:pPr>
      <w:r w:rsidRPr="000938F7">
        <w:rPr>
          <w:rFonts w:asciiTheme="majorHAnsi" w:hAnsiTheme="majorHAnsi" w:cstheme="majorHAnsi"/>
          <w:sz w:val="22"/>
          <w:szCs w:val="22"/>
        </w:rPr>
        <w:t xml:space="preserve">Chaired by </w:t>
      </w:r>
      <w:r w:rsidR="00265A64">
        <w:rPr>
          <w:rFonts w:asciiTheme="majorHAnsi" w:hAnsiTheme="majorHAnsi" w:cstheme="majorHAnsi"/>
          <w:sz w:val="22"/>
          <w:szCs w:val="22"/>
        </w:rPr>
        <w:t>Yoko Akasaka</w:t>
      </w:r>
      <w:r>
        <w:rPr>
          <w:rFonts w:asciiTheme="majorHAnsi" w:hAnsiTheme="majorHAnsi" w:cstheme="majorHAnsi"/>
          <w:sz w:val="22"/>
          <w:szCs w:val="22"/>
        </w:rPr>
        <w:t xml:space="preserve"> UNHCR &amp;</w:t>
      </w:r>
      <w:r w:rsidRPr="000938F7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Dr. Ramez Al Chama</w:t>
      </w:r>
      <w:r w:rsidRPr="000938F7">
        <w:rPr>
          <w:rFonts w:asciiTheme="majorHAnsi" w:hAnsiTheme="majorHAnsi" w:cstheme="majorHAnsi"/>
          <w:sz w:val="22"/>
          <w:szCs w:val="22"/>
        </w:rPr>
        <w:t xml:space="preserve"> Ministry of Local Administration</w:t>
      </w:r>
    </w:p>
    <w:p w:rsidR="00D64583" w:rsidRDefault="00D64583" w:rsidP="00D64583">
      <w:pPr>
        <w:rPr>
          <w:rFonts w:asciiTheme="majorHAnsi" w:hAnsiTheme="majorHAnsi"/>
          <w:sz w:val="22"/>
          <w:szCs w:val="22"/>
          <w:u w:val="single"/>
        </w:rPr>
      </w:pPr>
    </w:p>
    <w:p w:rsidR="00341026" w:rsidRDefault="00341026" w:rsidP="00341026">
      <w:pPr>
        <w:jc w:val="center"/>
        <w:rPr>
          <w:rFonts w:asciiTheme="majorHAnsi" w:hAnsiTheme="majorHAnsi"/>
          <w:sz w:val="22"/>
          <w:szCs w:val="22"/>
          <w:u w:val="single"/>
        </w:rPr>
      </w:pPr>
      <w:r w:rsidRPr="00341026">
        <w:rPr>
          <w:rFonts w:asciiTheme="majorHAnsi" w:hAnsiTheme="majorHAnsi"/>
          <w:sz w:val="22"/>
          <w:szCs w:val="22"/>
          <w:u w:val="single"/>
        </w:rPr>
        <w:t>Minutes of Meeting</w:t>
      </w:r>
    </w:p>
    <w:p w:rsidR="00BA0BB4" w:rsidRPr="00BA0BB4" w:rsidRDefault="00BA0BB4" w:rsidP="00BA0BB4">
      <w:pPr>
        <w:rPr>
          <w:rFonts w:asciiTheme="majorHAnsi" w:hAnsiTheme="majorHAnsi"/>
          <w:sz w:val="22"/>
          <w:szCs w:val="22"/>
        </w:rPr>
      </w:pPr>
    </w:p>
    <w:p w:rsidR="00B3115B" w:rsidRPr="000264EA" w:rsidRDefault="00B3115B" w:rsidP="00B3115B">
      <w:pPr>
        <w:rPr>
          <w:rFonts w:asciiTheme="majorHAnsi" w:hAnsiTheme="majorHAnsi"/>
          <w:b/>
          <w:bCs/>
          <w:sz w:val="16"/>
          <w:szCs w:val="16"/>
        </w:rPr>
      </w:pPr>
      <w:r w:rsidRPr="000264EA">
        <w:rPr>
          <w:rFonts w:asciiTheme="majorHAnsi" w:hAnsiTheme="majorHAnsi"/>
          <w:b/>
          <w:bCs/>
          <w:sz w:val="16"/>
          <w:szCs w:val="16"/>
        </w:rPr>
        <w:t>Participants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080"/>
      </w:tblGrid>
      <w:tr w:rsidR="00B3115B" w:rsidRPr="00FA6361" w:rsidTr="000264EA">
        <w:tc>
          <w:tcPr>
            <w:tcW w:w="1638" w:type="dxa"/>
          </w:tcPr>
          <w:p w:rsidR="00B3115B" w:rsidRPr="00FA6361" w:rsidRDefault="000264EA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Dr. </w:t>
            </w:r>
            <w:r w:rsidR="002C75E8" w:rsidRPr="00FA6361">
              <w:rPr>
                <w:rFonts w:asciiTheme="majorHAnsi" w:hAnsiTheme="majorHAnsi" w:cstheme="majorHAnsi"/>
                <w:sz w:val="16"/>
                <w:szCs w:val="16"/>
              </w:rPr>
              <w:t xml:space="preserve">Ramez </w:t>
            </w:r>
            <w:proofErr w:type="spellStart"/>
            <w:r w:rsidR="002C75E8" w:rsidRPr="00FA6361">
              <w:rPr>
                <w:rFonts w:asciiTheme="majorHAnsi" w:hAnsiTheme="majorHAnsi" w:cstheme="majorHAnsi"/>
                <w:sz w:val="16"/>
                <w:szCs w:val="16"/>
              </w:rPr>
              <w:t>AlChamaa</w:t>
            </w:r>
            <w:proofErr w:type="spellEnd"/>
          </w:p>
        </w:tc>
        <w:tc>
          <w:tcPr>
            <w:tcW w:w="1080" w:type="dxa"/>
          </w:tcPr>
          <w:p w:rsidR="00B3115B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MOLA</w:t>
            </w:r>
          </w:p>
        </w:tc>
      </w:tr>
      <w:tr w:rsidR="002C75E8" w:rsidRPr="00FA6361" w:rsidTr="000264EA">
        <w:tc>
          <w:tcPr>
            <w:tcW w:w="1638" w:type="dxa"/>
          </w:tcPr>
          <w:p w:rsidR="002C75E8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Lana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Khuftaro</w:t>
            </w:r>
            <w:proofErr w:type="spellEnd"/>
          </w:p>
        </w:tc>
        <w:tc>
          <w:tcPr>
            <w:tcW w:w="1080" w:type="dxa"/>
          </w:tcPr>
          <w:p w:rsidR="002C75E8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MOLA</w:t>
            </w:r>
          </w:p>
        </w:tc>
      </w:tr>
      <w:tr w:rsidR="002C75E8" w:rsidRPr="00FA6361" w:rsidTr="000264EA">
        <w:tc>
          <w:tcPr>
            <w:tcW w:w="1638" w:type="dxa"/>
          </w:tcPr>
          <w:p w:rsidR="002C75E8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Amjad</w:t>
            </w:r>
            <w:proofErr w:type="spellEnd"/>
            <w:r w:rsidR="007920D6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7920D6">
              <w:rPr>
                <w:rFonts w:asciiTheme="majorHAnsi" w:hAnsiTheme="majorHAnsi" w:cstheme="majorHAnsi"/>
                <w:sz w:val="16"/>
                <w:szCs w:val="16"/>
              </w:rPr>
              <w:t>Abdallah</w:t>
            </w:r>
            <w:proofErr w:type="spellEnd"/>
          </w:p>
        </w:tc>
        <w:tc>
          <w:tcPr>
            <w:tcW w:w="1080" w:type="dxa"/>
          </w:tcPr>
          <w:p w:rsidR="002C75E8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MOLA</w:t>
            </w:r>
          </w:p>
        </w:tc>
      </w:tr>
      <w:tr w:rsidR="00D13BFD" w:rsidRPr="00FA6361" w:rsidTr="000264EA">
        <w:tc>
          <w:tcPr>
            <w:tcW w:w="1638" w:type="dxa"/>
          </w:tcPr>
          <w:p w:rsidR="00D13BFD" w:rsidRPr="00FA6361" w:rsidRDefault="00D13BFD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Hanadi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Jaouich</w:t>
            </w:r>
            <w:proofErr w:type="spellEnd"/>
          </w:p>
        </w:tc>
        <w:tc>
          <w:tcPr>
            <w:tcW w:w="1080" w:type="dxa"/>
          </w:tcPr>
          <w:p w:rsidR="00D13BFD" w:rsidRPr="00FA6361" w:rsidRDefault="00D13BFD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Syria Trust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 xml:space="preserve">Adnan Al </w:t>
            </w:r>
            <w:proofErr w:type="spellStart"/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Nasralah</w:t>
            </w:r>
            <w:proofErr w:type="spellEnd"/>
          </w:p>
        </w:tc>
        <w:tc>
          <w:tcPr>
            <w:tcW w:w="1080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SSSD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1A6860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Roy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Moussli</w:t>
            </w:r>
            <w:proofErr w:type="spellEnd"/>
          </w:p>
        </w:tc>
        <w:tc>
          <w:tcPr>
            <w:tcW w:w="1080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SSSD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 xml:space="preserve">Yasser Al </w:t>
            </w:r>
            <w:proofErr w:type="spellStart"/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araj</w:t>
            </w:r>
            <w:proofErr w:type="spellEnd"/>
          </w:p>
        </w:tc>
        <w:tc>
          <w:tcPr>
            <w:tcW w:w="1080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SIF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Maher Al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Kubaisi</w:t>
            </w:r>
            <w:proofErr w:type="spellEnd"/>
          </w:p>
        </w:tc>
        <w:tc>
          <w:tcPr>
            <w:tcW w:w="1080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SIF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D13BFD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Mohamad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Battah</w:t>
            </w:r>
            <w:proofErr w:type="spellEnd"/>
          </w:p>
        </w:tc>
        <w:tc>
          <w:tcPr>
            <w:tcW w:w="1080" w:type="dxa"/>
          </w:tcPr>
          <w:p w:rsidR="00B3115B" w:rsidRPr="00FA6361" w:rsidRDefault="00D13BFD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OCHA</w:t>
            </w:r>
          </w:p>
        </w:tc>
      </w:tr>
      <w:tr w:rsidR="00D13BFD" w:rsidRPr="00FA6361" w:rsidTr="000264EA">
        <w:tc>
          <w:tcPr>
            <w:tcW w:w="1638" w:type="dxa"/>
          </w:tcPr>
          <w:p w:rsidR="00D13BFD" w:rsidRDefault="00D13BFD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Abdi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Hassan</w:t>
            </w:r>
          </w:p>
        </w:tc>
        <w:tc>
          <w:tcPr>
            <w:tcW w:w="1080" w:type="dxa"/>
          </w:tcPr>
          <w:p w:rsidR="00D13BFD" w:rsidRDefault="00D13BFD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OCHA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Default="005B1181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Reem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AlDaher</w:t>
            </w:r>
            <w:proofErr w:type="spellEnd"/>
          </w:p>
        </w:tc>
        <w:tc>
          <w:tcPr>
            <w:tcW w:w="1080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DRC</w:t>
            </w:r>
          </w:p>
        </w:tc>
      </w:tr>
      <w:tr w:rsidR="000264EA" w:rsidRPr="00FA6361" w:rsidTr="000264EA">
        <w:tc>
          <w:tcPr>
            <w:tcW w:w="1638" w:type="dxa"/>
          </w:tcPr>
          <w:p w:rsidR="000264EA" w:rsidRDefault="000264EA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Yamen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Kniher</w:t>
            </w:r>
            <w:proofErr w:type="spellEnd"/>
          </w:p>
        </w:tc>
        <w:tc>
          <w:tcPr>
            <w:tcW w:w="1080" w:type="dxa"/>
          </w:tcPr>
          <w:p w:rsidR="000264EA" w:rsidRPr="00FA6361" w:rsidRDefault="000264EA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DRC</w:t>
            </w:r>
          </w:p>
        </w:tc>
      </w:tr>
      <w:tr w:rsidR="00D13BFD" w:rsidRPr="00FA6361" w:rsidTr="000264EA">
        <w:tc>
          <w:tcPr>
            <w:tcW w:w="1638" w:type="dxa"/>
          </w:tcPr>
          <w:p w:rsidR="00D13BFD" w:rsidRDefault="00D13BFD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Arwad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Hindawi</w:t>
            </w:r>
            <w:proofErr w:type="spellEnd"/>
          </w:p>
        </w:tc>
        <w:tc>
          <w:tcPr>
            <w:tcW w:w="1080" w:type="dxa"/>
          </w:tcPr>
          <w:p w:rsidR="00D13BFD" w:rsidRPr="00FA6361" w:rsidRDefault="00D13BFD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UNDP</w:t>
            </w:r>
          </w:p>
        </w:tc>
      </w:tr>
      <w:tr w:rsidR="009E7DB6" w:rsidRPr="00FA6361" w:rsidTr="000264EA">
        <w:tc>
          <w:tcPr>
            <w:tcW w:w="1638" w:type="dxa"/>
          </w:tcPr>
          <w:p w:rsidR="009E7DB6" w:rsidRDefault="009E7DB6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Hala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Abunar</w:t>
            </w:r>
            <w:proofErr w:type="spellEnd"/>
          </w:p>
        </w:tc>
        <w:tc>
          <w:tcPr>
            <w:tcW w:w="1080" w:type="dxa"/>
          </w:tcPr>
          <w:p w:rsidR="009E7DB6" w:rsidRPr="00FA6361" w:rsidRDefault="009E7DB6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UNRWA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2E283A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Dima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Mannoun</w:t>
            </w:r>
            <w:proofErr w:type="spellEnd"/>
          </w:p>
        </w:tc>
        <w:tc>
          <w:tcPr>
            <w:tcW w:w="1080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PU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Fouad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Lutfi</w:t>
            </w:r>
            <w:proofErr w:type="spellEnd"/>
          </w:p>
        </w:tc>
        <w:tc>
          <w:tcPr>
            <w:tcW w:w="1080" w:type="dxa"/>
          </w:tcPr>
          <w:p w:rsidR="00B3115B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PU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Serge Gruel</w:t>
            </w:r>
          </w:p>
        </w:tc>
        <w:tc>
          <w:tcPr>
            <w:tcW w:w="1080" w:type="dxa"/>
          </w:tcPr>
          <w:p w:rsidR="00B3115B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PU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2E283A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Arnold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Blazt</w:t>
            </w:r>
            <w:proofErr w:type="spellEnd"/>
          </w:p>
        </w:tc>
        <w:tc>
          <w:tcPr>
            <w:tcW w:w="1080" w:type="dxa"/>
          </w:tcPr>
          <w:p w:rsidR="00B3115B" w:rsidRPr="00FA6361" w:rsidRDefault="002E283A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UNHCR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Yoko Akasaka</w:t>
            </w:r>
          </w:p>
        </w:tc>
        <w:tc>
          <w:tcPr>
            <w:tcW w:w="1080" w:type="dxa"/>
          </w:tcPr>
          <w:p w:rsidR="00B3115B" w:rsidRPr="00FA6361" w:rsidRDefault="00E05829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UNHCR</w:t>
            </w:r>
          </w:p>
        </w:tc>
      </w:tr>
      <w:tr w:rsidR="0090313F" w:rsidRPr="00FA6361" w:rsidTr="000264EA">
        <w:tc>
          <w:tcPr>
            <w:tcW w:w="1638" w:type="dxa"/>
          </w:tcPr>
          <w:p w:rsidR="0090313F" w:rsidRPr="00FA6361" w:rsidRDefault="0090313F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David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Sacca</w:t>
            </w:r>
            <w:proofErr w:type="spellEnd"/>
          </w:p>
        </w:tc>
        <w:tc>
          <w:tcPr>
            <w:tcW w:w="1080" w:type="dxa"/>
          </w:tcPr>
          <w:p w:rsidR="0090313F" w:rsidRDefault="0090313F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UNHCR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Faisal Ghaiah</w:t>
            </w:r>
          </w:p>
        </w:tc>
        <w:tc>
          <w:tcPr>
            <w:tcW w:w="1080" w:type="dxa"/>
          </w:tcPr>
          <w:p w:rsidR="00B3115B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UNHCR</w:t>
            </w:r>
          </w:p>
        </w:tc>
      </w:tr>
      <w:tr w:rsidR="00B3115B" w:rsidRPr="00FA6361" w:rsidTr="000264EA">
        <w:tc>
          <w:tcPr>
            <w:tcW w:w="1638" w:type="dxa"/>
          </w:tcPr>
          <w:p w:rsidR="00B3115B" w:rsidRPr="00FA6361" w:rsidRDefault="002C75E8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Ali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Baloul</w:t>
            </w:r>
            <w:proofErr w:type="spellEnd"/>
          </w:p>
        </w:tc>
        <w:tc>
          <w:tcPr>
            <w:tcW w:w="1080" w:type="dxa"/>
          </w:tcPr>
          <w:p w:rsidR="00B3115B" w:rsidRPr="00FA6361" w:rsidRDefault="00B3115B" w:rsidP="0010640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A6361">
              <w:rPr>
                <w:rFonts w:asciiTheme="majorHAnsi" w:hAnsiTheme="majorHAnsi" w:cstheme="majorHAnsi"/>
                <w:sz w:val="16"/>
                <w:szCs w:val="16"/>
              </w:rPr>
              <w:t>UNHCR</w:t>
            </w:r>
          </w:p>
        </w:tc>
      </w:tr>
    </w:tbl>
    <w:p w:rsidR="00B3115B" w:rsidRDefault="00B3115B" w:rsidP="00341026">
      <w:pPr>
        <w:rPr>
          <w:rFonts w:asciiTheme="majorHAnsi" w:hAnsiTheme="majorHAnsi"/>
          <w:sz w:val="22"/>
          <w:szCs w:val="22"/>
          <w:u w:val="single"/>
        </w:rPr>
      </w:pPr>
    </w:p>
    <w:tbl>
      <w:tblPr>
        <w:tblStyle w:val="TableGrid"/>
        <w:tblW w:w="10260" w:type="dxa"/>
        <w:tblInd w:w="-972" w:type="dxa"/>
        <w:tblLook w:val="04A0" w:firstRow="1" w:lastRow="0" w:firstColumn="1" w:lastColumn="0" w:noHBand="0" w:noVBand="1"/>
      </w:tblPr>
      <w:tblGrid>
        <w:gridCol w:w="2088"/>
        <w:gridCol w:w="8172"/>
      </w:tblGrid>
      <w:tr w:rsidR="00081350" w:rsidTr="00081350">
        <w:tc>
          <w:tcPr>
            <w:tcW w:w="2088" w:type="dxa"/>
          </w:tcPr>
          <w:p w:rsidR="00081350" w:rsidRDefault="00081350" w:rsidP="00036B7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 Updates</w:t>
            </w:r>
          </w:p>
        </w:tc>
        <w:tc>
          <w:tcPr>
            <w:tcW w:w="8172" w:type="dxa"/>
          </w:tcPr>
          <w:p w:rsidR="00081350" w:rsidRPr="000264EA" w:rsidRDefault="00081350" w:rsidP="0008135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>Most recent and updated figure from MOLA collective shelters nationwide stands at 722 collective shelters.</w:t>
            </w:r>
          </w:p>
          <w:p w:rsidR="00081350" w:rsidRDefault="00081350" w:rsidP="0008135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 xml:space="preserve">From duplication, collective shelters being reverted to original function (school) and general access to collective shelters in hot areas the priority list of 171 has been reduced </w:t>
            </w:r>
            <w:r w:rsidR="00430B50">
              <w:rPr>
                <w:rFonts w:asciiTheme="majorHAnsi" w:hAnsiTheme="majorHAnsi"/>
                <w:sz w:val="22"/>
                <w:szCs w:val="22"/>
              </w:rPr>
              <w:t xml:space="preserve">from 171 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>to 162 priority collective shelters.</w:t>
            </w:r>
          </w:p>
          <w:p w:rsidR="00081350" w:rsidRPr="000264EA" w:rsidRDefault="00081350" w:rsidP="0008135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2012 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>Lessons Learnt: remaining inputs from NGO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by COB Monday 18 March.</w:t>
            </w:r>
          </w:p>
          <w:p w:rsidR="00081350" w:rsidRPr="000264EA" w:rsidRDefault="00A569E5" w:rsidP="00A569E5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</w:t>
            </w:r>
            <w:r w:rsidR="00081350">
              <w:rPr>
                <w:rFonts w:asciiTheme="majorHAnsi" w:hAnsiTheme="majorHAnsi"/>
                <w:sz w:val="22"/>
                <w:szCs w:val="22"/>
              </w:rPr>
              <w:t xml:space="preserve"> Community Service Space</w:t>
            </w:r>
            <w:r w:rsidR="00B727D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81350">
              <w:rPr>
                <w:rFonts w:asciiTheme="majorHAnsi" w:hAnsiTheme="majorHAnsi"/>
                <w:sz w:val="22"/>
                <w:szCs w:val="22"/>
              </w:rPr>
              <w:t xml:space="preserve">for each shelter will be decided by a committee composed of UNHCR, MOLA and </w:t>
            </w:r>
            <w:r>
              <w:rPr>
                <w:rFonts w:asciiTheme="majorHAnsi" w:hAnsiTheme="majorHAnsi"/>
                <w:sz w:val="22"/>
                <w:szCs w:val="22"/>
              </w:rPr>
              <w:t>other shelter agencies</w:t>
            </w:r>
            <w:r w:rsidR="0008135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sz w:val="22"/>
                <w:szCs w:val="22"/>
              </w:rPr>
              <w:t>UNHCR sets additional</w:t>
            </w:r>
            <w:r w:rsidR="00081350">
              <w:rPr>
                <w:rFonts w:asciiTheme="majorHAnsi" w:hAnsiTheme="majorHAnsi"/>
                <w:sz w:val="22"/>
                <w:szCs w:val="22"/>
              </w:rPr>
              <w:t xml:space="preserve"> budget of 2,000 USD per shelter and not to be included in the BoQs.  </w:t>
            </w:r>
          </w:p>
          <w:p w:rsidR="00081350" w:rsidRDefault="00081350" w:rsidP="00036B7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1350" w:rsidTr="00081350">
        <w:tc>
          <w:tcPr>
            <w:tcW w:w="2088" w:type="dxa"/>
          </w:tcPr>
          <w:p w:rsidR="00081350" w:rsidRDefault="00081350" w:rsidP="00036B7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Agreements Status</w:t>
            </w:r>
          </w:p>
        </w:tc>
        <w:tc>
          <w:tcPr>
            <w:tcW w:w="8172" w:type="dxa"/>
          </w:tcPr>
          <w:p w:rsidR="00081350" w:rsidRDefault="00081350" w:rsidP="0008135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 xml:space="preserve">Tripartite Agreements are pending BoQs approval by MOLA &amp; UNHCR technical teams. Once BoQs for the NGO is approved, signing of Agreement will proceed and not </w:t>
            </w:r>
            <w:r>
              <w:rPr>
                <w:rFonts w:asciiTheme="majorHAnsi" w:hAnsiTheme="majorHAnsi"/>
                <w:sz w:val="22"/>
                <w:szCs w:val="22"/>
              </w:rPr>
              <w:t>held back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264EA">
              <w:rPr>
                <w:rFonts w:asciiTheme="majorHAnsi" w:hAnsiTheme="majorHAnsi"/>
                <w:sz w:val="22"/>
                <w:szCs w:val="22"/>
              </w:rPr>
              <w:t>til</w:t>
            </w:r>
            <w:proofErr w:type="spellEnd"/>
            <w:r w:rsidRPr="000264EA">
              <w:rPr>
                <w:rFonts w:asciiTheme="majorHAnsi" w:hAnsiTheme="majorHAnsi"/>
                <w:sz w:val="22"/>
                <w:szCs w:val="22"/>
              </w:rPr>
              <w:t xml:space="preserve"> all the BoQs are approved.</w:t>
            </w:r>
          </w:p>
          <w:p w:rsidR="00081350" w:rsidRPr="000264EA" w:rsidRDefault="00081350" w:rsidP="00AA25B9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 xml:space="preserve">A meeting to </w:t>
            </w:r>
            <w:r w:rsidR="00AA25B9">
              <w:rPr>
                <w:rFonts w:asciiTheme="majorHAnsi" w:hAnsiTheme="majorHAnsi"/>
                <w:sz w:val="22"/>
                <w:szCs w:val="22"/>
              </w:rPr>
              <w:t>discuss common technical problems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A25B9">
              <w:rPr>
                <w:rFonts w:asciiTheme="majorHAnsi" w:hAnsiTheme="majorHAnsi"/>
                <w:sz w:val="22"/>
                <w:szCs w:val="22"/>
              </w:rPr>
              <w:t>regarding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BoQs from all partners had already taken place on </w:t>
            </w:r>
            <w:r>
              <w:rPr>
                <w:rFonts w:asciiTheme="majorHAnsi" w:hAnsiTheme="majorHAnsi"/>
                <w:sz w:val="22"/>
                <w:szCs w:val="22"/>
              </w:rPr>
              <w:t>27 Feb</w:t>
            </w:r>
            <w:r w:rsidR="00AA25B9">
              <w:rPr>
                <w:rFonts w:asciiTheme="majorHAnsi" w:hAnsiTheme="majorHAnsi"/>
                <w:sz w:val="22"/>
                <w:szCs w:val="22"/>
              </w:rPr>
              <w:t xml:space="preserve"> (UNHCR, MOLA and partners)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>. Further series of meetings (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NGOs/Partners 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>individually)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are scheduled for 13 and 14 March. 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081350" w:rsidRDefault="00081350" w:rsidP="00036B7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1350" w:rsidTr="00081350">
        <w:tc>
          <w:tcPr>
            <w:tcW w:w="2088" w:type="dxa"/>
          </w:tcPr>
          <w:p w:rsidR="00081350" w:rsidRDefault="00081350" w:rsidP="00036B7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NGOs Update</w:t>
            </w:r>
          </w:p>
        </w:tc>
        <w:tc>
          <w:tcPr>
            <w:tcW w:w="8172" w:type="dxa"/>
          </w:tcPr>
          <w:p w:rsidR="00081350" w:rsidRPr="000264EA" w:rsidRDefault="00081350" w:rsidP="00CF720E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 xml:space="preserve">MOLA relayed the importance to relay ASAP any obstruction to access a shelter, works or lengthy </w:t>
            </w:r>
            <w:proofErr w:type="spellStart"/>
            <w:r w:rsidRPr="000264EA">
              <w:rPr>
                <w:rFonts w:asciiTheme="majorHAnsi" w:hAnsiTheme="majorHAnsi"/>
                <w:sz w:val="22"/>
                <w:szCs w:val="22"/>
              </w:rPr>
              <w:t>beauracy</w:t>
            </w:r>
            <w:proofErr w:type="spellEnd"/>
            <w:r w:rsidRPr="000264EA">
              <w:rPr>
                <w:rFonts w:asciiTheme="majorHAnsi" w:hAnsiTheme="majorHAnsi"/>
                <w:sz w:val="22"/>
                <w:szCs w:val="22"/>
              </w:rPr>
              <w:t xml:space="preserve"> handing over of shelter(s) to respective committees entrusted to receive a rehabilitated shelter. </w:t>
            </w:r>
            <w:r w:rsidR="00CF720E">
              <w:rPr>
                <w:rFonts w:asciiTheme="majorHAnsi" w:hAnsiTheme="majorHAnsi"/>
                <w:sz w:val="22"/>
                <w:szCs w:val="22"/>
              </w:rPr>
              <w:t xml:space="preserve">This statement by MOLA was in response to </w:t>
            </w:r>
            <w:r>
              <w:rPr>
                <w:rFonts w:asciiTheme="majorHAnsi" w:hAnsiTheme="majorHAnsi"/>
                <w:sz w:val="22"/>
                <w:szCs w:val="22"/>
              </w:rPr>
              <w:t>SIF</w:t>
            </w:r>
            <w:r w:rsidR="00CF720E">
              <w:rPr>
                <w:rFonts w:asciiTheme="majorHAnsi" w:hAnsiTheme="majorHAnsi"/>
                <w:sz w:val="22"/>
                <w:szCs w:val="22"/>
              </w:rPr>
              <w:t>’s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F720E">
              <w:rPr>
                <w:rFonts w:asciiTheme="majorHAnsi" w:hAnsiTheme="majorHAnsi"/>
                <w:sz w:val="22"/>
                <w:szCs w:val="22"/>
              </w:rPr>
              <w:t>prolonged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handing over </w:t>
            </w:r>
            <w:r w:rsidR="00CF720E">
              <w:rPr>
                <w:rFonts w:asciiTheme="majorHAnsi" w:hAnsiTheme="majorHAnsi"/>
                <w:sz w:val="22"/>
                <w:szCs w:val="22"/>
              </w:rPr>
              <w:t xml:space="preserve">of </w:t>
            </w:r>
            <w:r>
              <w:rPr>
                <w:rFonts w:asciiTheme="majorHAnsi" w:hAnsiTheme="majorHAnsi"/>
                <w:sz w:val="22"/>
                <w:szCs w:val="22"/>
              </w:rPr>
              <w:t>9 re</w:t>
            </w:r>
            <w:r w:rsidR="00056960">
              <w:rPr>
                <w:rFonts w:asciiTheme="majorHAnsi" w:hAnsiTheme="majorHAnsi"/>
                <w:sz w:val="22"/>
                <w:szCs w:val="22"/>
              </w:rPr>
              <w:t>habilitated collective shelters</w:t>
            </w: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 xml:space="preserve"> from 2012 project, to Rural Damascus governorate. </w:t>
            </w:r>
            <w:r>
              <w:rPr>
                <w:rFonts w:asciiTheme="majorHAnsi" w:hAnsiTheme="majorHAnsi"/>
                <w:sz w:val="22"/>
                <w:szCs w:val="22"/>
              </w:rPr>
              <w:br/>
            </w:r>
          </w:p>
          <w:p w:rsidR="00081350" w:rsidRPr="000264EA" w:rsidRDefault="00081350" w:rsidP="001F10F6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 xml:space="preserve">PU </w:t>
            </w:r>
            <w:r w:rsidR="00B727D2" w:rsidRPr="000264EA">
              <w:rPr>
                <w:rFonts w:asciiTheme="majorHAnsi" w:hAnsiTheme="majorHAnsi"/>
                <w:sz w:val="22"/>
                <w:szCs w:val="22"/>
              </w:rPr>
              <w:t xml:space="preserve">with MOLA </w:t>
            </w:r>
            <w:r w:rsidR="00B727D2">
              <w:rPr>
                <w:rFonts w:asciiTheme="majorHAnsi" w:hAnsiTheme="majorHAnsi"/>
                <w:sz w:val="22"/>
                <w:szCs w:val="22"/>
              </w:rPr>
              <w:t xml:space="preserve">will identify </w:t>
            </w:r>
            <w:r w:rsidR="001F10F6">
              <w:rPr>
                <w:rFonts w:asciiTheme="majorHAnsi" w:hAnsiTheme="majorHAnsi"/>
                <w:sz w:val="22"/>
                <w:szCs w:val="22"/>
              </w:rPr>
              <w:t>potential priorities collective shelters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for shelter rehabilitation during the first half of 2013</w:t>
            </w:r>
            <w:r w:rsidR="00B727D2">
              <w:rPr>
                <w:rFonts w:asciiTheme="majorHAnsi" w:hAnsiTheme="majorHAnsi"/>
                <w:sz w:val="22"/>
                <w:szCs w:val="22"/>
              </w:rPr>
              <w:t xml:space="preserve"> for implementation in the second half of 2013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. New locations may include governorate of Hama, Lattakia, Idleb and Aleppo. </w:t>
            </w:r>
          </w:p>
          <w:p w:rsidR="00081350" w:rsidRDefault="00081350" w:rsidP="00081350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081350" w:rsidRPr="00353397" w:rsidRDefault="00081350" w:rsidP="0008135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 xml:space="preserve">SSSD may not be able to implement work in the governorate of Raqa at the moment and suggested to divert funds to rehabilitate other collective shelters and/or </w:t>
            </w:r>
            <w:r w:rsidRPr="000264EA">
              <w:rPr>
                <w:rFonts w:asciiTheme="majorHAnsi" w:hAnsiTheme="majorHAnsi"/>
                <w:sz w:val="22"/>
                <w:szCs w:val="22"/>
              </w:rPr>
              <w:lastRenderedPageBreak/>
              <w:t>em</w:t>
            </w:r>
            <w:r w:rsidR="00866534">
              <w:rPr>
                <w:rFonts w:asciiTheme="majorHAnsi" w:hAnsiTheme="majorHAnsi"/>
                <w:sz w:val="22"/>
                <w:szCs w:val="22"/>
              </w:rPr>
              <w:t xml:space="preserve">ergency shelter rehabilitation e.g. emergency response in Homs. </w:t>
            </w:r>
          </w:p>
          <w:p w:rsidR="00081350" w:rsidRPr="0030350C" w:rsidRDefault="00081350" w:rsidP="00081350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  <w:p w:rsidR="00081350" w:rsidRPr="000264EA" w:rsidRDefault="00081350" w:rsidP="0008135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Syria Trust have placed Aleppo governorate as priority for shelter rehabilitation. Nine (9) collective shelters in Aleppo (University dormitories) </w:t>
            </w:r>
          </w:p>
          <w:p w:rsidR="00081350" w:rsidRDefault="00081350" w:rsidP="00081350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081350" w:rsidRDefault="00081350" w:rsidP="009E6F68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 xml:space="preserve">NGOs can flag identified </w:t>
            </w:r>
            <w:r w:rsidR="009E6F68">
              <w:rPr>
                <w:rFonts w:asciiTheme="majorHAnsi" w:hAnsiTheme="majorHAnsi"/>
                <w:sz w:val="22"/>
                <w:szCs w:val="22"/>
              </w:rPr>
              <w:t>potential</w:t>
            </w:r>
            <w:r w:rsidR="009E6F68" w:rsidRPr="000264E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>private</w:t>
            </w:r>
            <w:r w:rsidR="00B727D2">
              <w:rPr>
                <w:rFonts w:asciiTheme="majorHAnsi" w:hAnsiTheme="majorHAnsi"/>
                <w:sz w:val="22"/>
                <w:szCs w:val="22"/>
              </w:rPr>
              <w:t>/public collective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shelters to MOLA with a proposal of needed of items for </w:t>
            </w:r>
            <w:r w:rsidR="009E6F68">
              <w:rPr>
                <w:rFonts w:asciiTheme="majorHAnsi" w:hAnsiTheme="majorHAnsi"/>
                <w:sz w:val="22"/>
                <w:szCs w:val="22"/>
              </w:rPr>
              <w:t>rehabilitation.</w:t>
            </w:r>
          </w:p>
          <w:p w:rsidR="009E6F68" w:rsidRPr="009E6F68" w:rsidRDefault="009E6F68" w:rsidP="009E6F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081350" w:rsidRPr="000264EA" w:rsidRDefault="00081350" w:rsidP="00FF4CEC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264EA">
              <w:rPr>
                <w:rFonts w:asciiTheme="majorHAnsi" w:hAnsiTheme="majorHAnsi"/>
                <w:sz w:val="22"/>
                <w:szCs w:val="22"/>
              </w:rPr>
              <w:t xml:space="preserve">20 UNRWA installations. Want to learn and enhance shelter rehabilitation knowledge during </w:t>
            </w:r>
            <w:r w:rsidR="00B727D2">
              <w:rPr>
                <w:rFonts w:asciiTheme="majorHAnsi" w:hAnsiTheme="majorHAnsi"/>
                <w:sz w:val="22"/>
                <w:szCs w:val="22"/>
              </w:rPr>
              <w:t>first half of 2013/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>SHARP</w:t>
            </w:r>
            <w:r w:rsidR="00FF4CEC">
              <w:rPr>
                <w:rFonts w:asciiTheme="majorHAnsi" w:hAnsiTheme="majorHAnsi"/>
                <w:sz w:val="22"/>
                <w:szCs w:val="22"/>
              </w:rPr>
              <w:t>,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activ</w:t>
            </w:r>
            <w:r w:rsidR="00763112">
              <w:rPr>
                <w:rFonts w:asciiTheme="majorHAnsi" w:hAnsiTheme="majorHAnsi"/>
                <w:sz w:val="22"/>
                <w:szCs w:val="22"/>
              </w:rPr>
              <w:t>ate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in </w:t>
            </w:r>
            <w:r w:rsidR="00FF4CEC">
              <w:rPr>
                <w:rFonts w:asciiTheme="majorHAnsi" w:hAnsiTheme="majorHAnsi"/>
                <w:sz w:val="22"/>
                <w:szCs w:val="22"/>
              </w:rPr>
              <w:t>second half of 20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13. Prepare </w:t>
            </w:r>
            <w:r w:rsidR="001948E0">
              <w:rPr>
                <w:rFonts w:asciiTheme="majorHAnsi" w:hAnsiTheme="majorHAnsi"/>
                <w:sz w:val="22"/>
                <w:szCs w:val="22"/>
              </w:rPr>
              <w:t xml:space="preserve">suggested 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>shelters for sudden influx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of IDPs/Palestinian refugees.</w:t>
            </w:r>
            <w:r w:rsidR="00A63591">
              <w:rPr>
                <w:rFonts w:asciiTheme="majorHAnsi" w:hAnsiTheme="majorHAnsi"/>
                <w:sz w:val="22"/>
                <w:szCs w:val="22"/>
              </w:rPr>
              <w:t xml:space="preserve"> Khan </w:t>
            </w:r>
            <w:proofErr w:type="spellStart"/>
            <w:r w:rsidR="00A63591">
              <w:rPr>
                <w:rFonts w:asciiTheme="majorHAnsi" w:hAnsiTheme="majorHAnsi"/>
                <w:sz w:val="22"/>
                <w:szCs w:val="22"/>
              </w:rPr>
              <w:t>Shekhon</w:t>
            </w:r>
            <w:proofErr w:type="spellEnd"/>
            <w:r w:rsidR="00A63591">
              <w:rPr>
                <w:rFonts w:asciiTheme="majorHAnsi" w:hAnsiTheme="majorHAnsi"/>
                <w:sz w:val="22"/>
                <w:szCs w:val="22"/>
              </w:rPr>
              <w:t xml:space="preserve"> area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264EA">
              <w:rPr>
                <w:rFonts w:asciiTheme="majorHAnsi" w:hAnsiTheme="majorHAnsi"/>
                <w:sz w:val="22"/>
                <w:szCs w:val="22"/>
              </w:rPr>
              <w:t>Qoudsaya</w:t>
            </w:r>
            <w:proofErr w:type="spellEnd"/>
            <w:r w:rsidRPr="000264EA">
              <w:rPr>
                <w:rFonts w:asciiTheme="majorHAnsi" w:hAnsiTheme="majorHAnsi"/>
                <w:sz w:val="22"/>
                <w:szCs w:val="22"/>
              </w:rPr>
              <w:t xml:space="preserve"> School (unfinished school). </w:t>
            </w:r>
          </w:p>
          <w:p w:rsidR="00081350" w:rsidRDefault="00081350" w:rsidP="00036B7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1350" w:rsidTr="00081350">
        <w:tc>
          <w:tcPr>
            <w:tcW w:w="2088" w:type="dxa"/>
          </w:tcPr>
          <w:p w:rsidR="00081350" w:rsidRDefault="00081350" w:rsidP="00036B7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AOB and next meeting</w:t>
            </w:r>
          </w:p>
        </w:tc>
        <w:tc>
          <w:tcPr>
            <w:tcW w:w="8172" w:type="dxa"/>
          </w:tcPr>
          <w:p w:rsidR="00865A26" w:rsidRPr="000264EA" w:rsidRDefault="00865A26" w:rsidP="009F6407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For contingency planning, a </w:t>
            </w:r>
            <w:r w:rsidR="009F6407">
              <w:rPr>
                <w:rFonts w:asciiTheme="majorHAnsi" w:hAnsiTheme="majorHAnsi"/>
                <w:sz w:val="22"/>
                <w:szCs w:val="22"/>
              </w:rPr>
              <w:t>shelter Kit of different types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 be developed with shelter partners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This will serve as a contingency plan for displaced persons and returnees.</w:t>
            </w:r>
            <w:r w:rsidRPr="000264E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865A26" w:rsidRDefault="00865A26" w:rsidP="00865A2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081350" w:rsidRPr="001653FE" w:rsidRDefault="00081350" w:rsidP="00081350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1653FE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Next meeting 27 March</w:t>
            </w:r>
          </w:p>
          <w:p w:rsidR="00081350" w:rsidRDefault="00081350" w:rsidP="00036B7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036B7D" w:rsidRDefault="00036B7D" w:rsidP="00036B7D">
      <w:pPr>
        <w:jc w:val="both"/>
        <w:rPr>
          <w:rFonts w:asciiTheme="majorHAnsi" w:hAnsiTheme="majorHAnsi"/>
          <w:sz w:val="22"/>
          <w:szCs w:val="22"/>
        </w:rPr>
      </w:pPr>
    </w:p>
    <w:p w:rsidR="00536935" w:rsidRDefault="00536935" w:rsidP="000264EA">
      <w:pPr>
        <w:jc w:val="both"/>
        <w:rPr>
          <w:rFonts w:asciiTheme="majorHAnsi" w:hAnsiTheme="majorHAnsi"/>
          <w:sz w:val="22"/>
          <w:szCs w:val="22"/>
        </w:rPr>
      </w:pPr>
    </w:p>
    <w:p w:rsidR="004A7B4B" w:rsidRPr="004A7B4B" w:rsidRDefault="004A7B4B" w:rsidP="004A7B4B">
      <w:pPr>
        <w:pStyle w:val="ListParagraph"/>
        <w:rPr>
          <w:rFonts w:asciiTheme="majorHAnsi" w:hAnsiTheme="majorHAnsi"/>
          <w:sz w:val="22"/>
          <w:szCs w:val="22"/>
        </w:rPr>
      </w:pPr>
    </w:p>
    <w:p w:rsidR="00536935" w:rsidRDefault="00536935" w:rsidP="000264EA">
      <w:pPr>
        <w:jc w:val="both"/>
        <w:rPr>
          <w:rFonts w:asciiTheme="majorHAnsi" w:hAnsiTheme="majorHAnsi"/>
          <w:sz w:val="22"/>
          <w:szCs w:val="22"/>
        </w:rPr>
      </w:pPr>
    </w:p>
    <w:p w:rsidR="001364F5" w:rsidRPr="001364F5" w:rsidRDefault="001364F5" w:rsidP="001364F5">
      <w:pPr>
        <w:pStyle w:val="ListParagraph"/>
        <w:rPr>
          <w:rFonts w:asciiTheme="majorHAnsi" w:hAnsiTheme="majorHAnsi"/>
          <w:sz w:val="22"/>
          <w:szCs w:val="22"/>
        </w:rPr>
      </w:pPr>
    </w:p>
    <w:p w:rsidR="009F4921" w:rsidRDefault="009F4921" w:rsidP="000264EA">
      <w:pPr>
        <w:jc w:val="both"/>
        <w:rPr>
          <w:rFonts w:asciiTheme="majorHAnsi" w:hAnsiTheme="majorHAnsi"/>
          <w:sz w:val="22"/>
          <w:szCs w:val="22"/>
        </w:rPr>
      </w:pPr>
    </w:p>
    <w:p w:rsidR="00536935" w:rsidRDefault="00536935" w:rsidP="000264EA">
      <w:pPr>
        <w:jc w:val="both"/>
        <w:rPr>
          <w:rFonts w:asciiTheme="majorHAnsi" w:hAnsiTheme="majorHAnsi"/>
          <w:sz w:val="22"/>
          <w:szCs w:val="22"/>
        </w:rPr>
      </w:pPr>
    </w:p>
    <w:p w:rsidR="00EF72C1" w:rsidRDefault="00EF72C1" w:rsidP="000264EA">
      <w:pPr>
        <w:jc w:val="both"/>
        <w:rPr>
          <w:rFonts w:asciiTheme="majorHAnsi" w:hAnsiTheme="majorHAnsi"/>
          <w:sz w:val="22"/>
          <w:szCs w:val="22"/>
        </w:rPr>
      </w:pPr>
    </w:p>
    <w:p w:rsidR="00151A84" w:rsidRDefault="00151A84" w:rsidP="000264EA">
      <w:pPr>
        <w:jc w:val="both"/>
        <w:rPr>
          <w:rFonts w:asciiTheme="majorHAnsi" w:hAnsiTheme="majorHAnsi"/>
          <w:sz w:val="22"/>
          <w:szCs w:val="22"/>
        </w:rPr>
      </w:pPr>
    </w:p>
    <w:p w:rsidR="005B2206" w:rsidRDefault="005B2206" w:rsidP="000264EA">
      <w:pPr>
        <w:jc w:val="both"/>
        <w:rPr>
          <w:rFonts w:asciiTheme="majorHAnsi" w:hAnsiTheme="majorHAnsi"/>
          <w:sz w:val="22"/>
          <w:szCs w:val="22"/>
        </w:rPr>
      </w:pPr>
    </w:p>
    <w:p w:rsidR="00781B08" w:rsidRDefault="00781B08" w:rsidP="00EF72C1">
      <w:pPr>
        <w:jc w:val="both"/>
        <w:rPr>
          <w:rFonts w:asciiTheme="majorHAnsi" w:hAnsiTheme="majorHAnsi"/>
          <w:sz w:val="22"/>
          <w:szCs w:val="22"/>
        </w:rPr>
      </w:pPr>
    </w:p>
    <w:p w:rsidR="00EF72C1" w:rsidRDefault="00EF72C1" w:rsidP="00536935">
      <w:pPr>
        <w:jc w:val="both"/>
        <w:rPr>
          <w:rFonts w:asciiTheme="majorHAnsi" w:hAnsiTheme="majorHAnsi"/>
          <w:sz w:val="22"/>
          <w:szCs w:val="22"/>
        </w:rPr>
      </w:pPr>
    </w:p>
    <w:p w:rsidR="00536935" w:rsidRDefault="00536935" w:rsidP="0053693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</w:p>
    <w:p w:rsidR="00036B7D" w:rsidRDefault="00036B7D" w:rsidP="00036B7D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036B7D" w:rsidRDefault="00036B7D" w:rsidP="00036B7D">
      <w:pPr>
        <w:jc w:val="both"/>
        <w:rPr>
          <w:rFonts w:asciiTheme="majorHAnsi" w:hAnsiTheme="majorHAnsi"/>
          <w:sz w:val="22"/>
          <w:szCs w:val="22"/>
        </w:rPr>
      </w:pPr>
    </w:p>
    <w:p w:rsidR="00036B7D" w:rsidRDefault="00036B7D" w:rsidP="00036B7D">
      <w:pPr>
        <w:jc w:val="both"/>
        <w:rPr>
          <w:rFonts w:asciiTheme="majorHAnsi" w:hAnsiTheme="majorHAnsi"/>
          <w:sz w:val="22"/>
          <w:szCs w:val="22"/>
        </w:rPr>
      </w:pPr>
    </w:p>
    <w:sectPr w:rsidR="00036B7D" w:rsidSect="008D1596">
      <w:head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BB" w:rsidRDefault="000370BB" w:rsidP="00341026">
      <w:r>
        <w:separator/>
      </w:r>
    </w:p>
  </w:endnote>
  <w:endnote w:type="continuationSeparator" w:id="0">
    <w:p w:rsidR="000370BB" w:rsidRDefault="000370BB" w:rsidP="003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BB" w:rsidRDefault="000370BB" w:rsidP="00341026">
      <w:r>
        <w:separator/>
      </w:r>
    </w:p>
  </w:footnote>
  <w:footnote w:type="continuationSeparator" w:id="0">
    <w:p w:rsidR="000370BB" w:rsidRDefault="000370BB" w:rsidP="00341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D7" w:rsidRPr="00D64583" w:rsidRDefault="00D64583" w:rsidP="00265A64">
    <w:pPr>
      <w:pStyle w:val="Header"/>
      <w:rPr>
        <w:rFonts w:asciiTheme="minorBidi" w:hAnsiTheme="minorBidi" w:cstheme="minorBidi"/>
      </w:rPr>
    </w:pPr>
    <w:r w:rsidRPr="00D64583">
      <w:rPr>
        <w:rFonts w:asciiTheme="minorBidi" w:hAnsiTheme="minorBidi" w:cstheme="minorBidi"/>
      </w:rPr>
      <w:t>Shelter Working Group Meeting</w:t>
    </w:r>
    <w:r w:rsidRPr="00D64583">
      <w:rPr>
        <w:rFonts w:asciiTheme="minorBidi" w:hAnsiTheme="minorBidi" w:cstheme="minorBidi"/>
      </w:rPr>
      <w:tab/>
      <w:t xml:space="preserve">                    </w:t>
    </w:r>
    <w:r>
      <w:rPr>
        <w:rFonts w:asciiTheme="minorBidi" w:hAnsiTheme="minorBidi" w:cstheme="minorBidi"/>
      </w:rPr>
      <w:t xml:space="preserve">       </w:t>
    </w:r>
    <w:r w:rsidRPr="00D64583">
      <w:rPr>
        <w:rFonts w:asciiTheme="minorBidi" w:hAnsiTheme="minorBidi" w:cstheme="minorBidi"/>
      </w:rPr>
      <w:t xml:space="preserve">       </w:t>
    </w:r>
    <w:r w:rsidR="00265A64">
      <w:rPr>
        <w:rFonts w:asciiTheme="minorBidi" w:hAnsiTheme="minorBidi" w:cstheme="minorBidi"/>
      </w:rPr>
      <w:t>13 March</w:t>
    </w:r>
    <w:r w:rsidR="003F5CD7" w:rsidRPr="00D64583">
      <w:rPr>
        <w:rFonts w:asciiTheme="minorBidi" w:hAnsiTheme="minorBidi" w:cstheme="minorBidi"/>
      </w:rPr>
      <w:t xml:space="preserve">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70D"/>
    <w:multiLevelType w:val="hybridMultilevel"/>
    <w:tmpl w:val="ABE4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643FB"/>
    <w:multiLevelType w:val="hybridMultilevel"/>
    <w:tmpl w:val="5A34F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D77EF"/>
    <w:multiLevelType w:val="hybridMultilevel"/>
    <w:tmpl w:val="983A5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95092"/>
    <w:multiLevelType w:val="hybridMultilevel"/>
    <w:tmpl w:val="76146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F1058"/>
    <w:multiLevelType w:val="hybridMultilevel"/>
    <w:tmpl w:val="42449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1026"/>
    <w:rsid w:val="00011207"/>
    <w:rsid w:val="000264EA"/>
    <w:rsid w:val="00036B7D"/>
    <w:rsid w:val="000370BB"/>
    <w:rsid w:val="00056960"/>
    <w:rsid w:val="000617F6"/>
    <w:rsid w:val="0006531D"/>
    <w:rsid w:val="00081350"/>
    <w:rsid w:val="001364F5"/>
    <w:rsid w:val="00151A84"/>
    <w:rsid w:val="00151B76"/>
    <w:rsid w:val="001653FE"/>
    <w:rsid w:val="00183AFE"/>
    <w:rsid w:val="001948E0"/>
    <w:rsid w:val="001A32BF"/>
    <w:rsid w:val="001A5670"/>
    <w:rsid w:val="001A6860"/>
    <w:rsid w:val="001F10F6"/>
    <w:rsid w:val="00255FE3"/>
    <w:rsid w:val="00265A64"/>
    <w:rsid w:val="00293265"/>
    <w:rsid w:val="002B0AB4"/>
    <w:rsid w:val="002C75E8"/>
    <w:rsid w:val="002E283A"/>
    <w:rsid w:val="0030350C"/>
    <w:rsid w:val="00341026"/>
    <w:rsid w:val="00353397"/>
    <w:rsid w:val="0036628F"/>
    <w:rsid w:val="00397D21"/>
    <w:rsid w:val="003C4E91"/>
    <w:rsid w:val="003F5CD7"/>
    <w:rsid w:val="00430B50"/>
    <w:rsid w:val="00453194"/>
    <w:rsid w:val="0045612A"/>
    <w:rsid w:val="00495922"/>
    <w:rsid w:val="004A7B4B"/>
    <w:rsid w:val="004D4232"/>
    <w:rsid w:val="00536935"/>
    <w:rsid w:val="005531AB"/>
    <w:rsid w:val="005A6F09"/>
    <w:rsid w:val="005B1181"/>
    <w:rsid w:val="005B2206"/>
    <w:rsid w:val="005C782D"/>
    <w:rsid w:val="00606B8D"/>
    <w:rsid w:val="0063228D"/>
    <w:rsid w:val="0067073C"/>
    <w:rsid w:val="00686E6A"/>
    <w:rsid w:val="00691A41"/>
    <w:rsid w:val="006A2354"/>
    <w:rsid w:val="006A7EC6"/>
    <w:rsid w:val="006C2D65"/>
    <w:rsid w:val="00737D7C"/>
    <w:rsid w:val="00763112"/>
    <w:rsid w:val="00781B08"/>
    <w:rsid w:val="007920D6"/>
    <w:rsid w:val="00812BEC"/>
    <w:rsid w:val="00820F2A"/>
    <w:rsid w:val="008445FA"/>
    <w:rsid w:val="00845CA5"/>
    <w:rsid w:val="00865A26"/>
    <w:rsid w:val="00866534"/>
    <w:rsid w:val="00872099"/>
    <w:rsid w:val="008B1C8D"/>
    <w:rsid w:val="008D1596"/>
    <w:rsid w:val="0090313F"/>
    <w:rsid w:val="00907CC3"/>
    <w:rsid w:val="00975515"/>
    <w:rsid w:val="00995DF6"/>
    <w:rsid w:val="009E6F68"/>
    <w:rsid w:val="009E7DB6"/>
    <w:rsid w:val="009F4921"/>
    <w:rsid w:val="009F6407"/>
    <w:rsid w:val="00A569E5"/>
    <w:rsid w:val="00A63591"/>
    <w:rsid w:val="00A91F43"/>
    <w:rsid w:val="00A96FD3"/>
    <w:rsid w:val="00AA25B9"/>
    <w:rsid w:val="00B3115B"/>
    <w:rsid w:val="00B727D2"/>
    <w:rsid w:val="00B83386"/>
    <w:rsid w:val="00BA0BB4"/>
    <w:rsid w:val="00CC5EDC"/>
    <w:rsid w:val="00CF720E"/>
    <w:rsid w:val="00D13BFD"/>
    <w:rsid w:val="00D64583"/>
    <w:rsid w:val="00DC0A26"/>
    <w:rsid w:val="00E05829"/>
    <w:rsid w:val="00E1400D"/>
    <w:rsid w:val="00E43906"/>
    <w:rsid w:val="00E80D28"/>
    <w:rsid w:val="00EF64E9"/>
    <w:rsid w:val="00EF72C1"/>
    <w:rsid w:val="00F23273"/>
    <w:rsid w:val="00F53685"/>
    <w:rsid w:val="00FF4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2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0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02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10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02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410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1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2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20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0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3115B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0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02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10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02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410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1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2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20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Syria</TermName>
          <TermId xmlns="http://schemas.microsoft.com/office/infopath/2007/PartnerControls">d6cf60a7-9726-462c-becf-f06163c2ac1b</TermId>
        </TermInfo>
      </Terms>
    </g2834a0a4b5b445382f80b4d1c20b873>
    <Document_x0020_Description xmlns="96664bca-06c0-4657-b6f9-0a997f5ff9b9">&lt;div class="ExternalClass0D40D4820408485E9EBFE9C95E8C746F"&gt;&lt;p&gt;Meeting minutes Shelter WG​&lt;/p&gt;&lt;/div&gt;</Document_x0020_Description>
    <Websio_x0020_Document_x0020_Preview xmlns="96664bca-06c0-4657-b6f9-0a997f5ff9b9">/MENA/Syria/_layouts/WebsioPreviewField/preview.aspx?ID=2011cd34-a2e0-4a91-954f-c67707fb0655&amp;WebID=adee9491-ac20-4a56-9e38-b82acd5a4298&amp;SiteID=0e29c24b-3e6a-4c7c-8cc1-69b27805b55c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316</Value>
      <Value>312</Value>
      <Value>115</Value>
      <Value>258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MENA</TermName>
          <TermId xmlns="http://schemas.microsoft.com/office/infopath/2007/PartnerControls">6c3e7270-66b5-4b3d-8268-bc97a34080a4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2013-04-13T00:00:00+00:00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A7C67632C14FA647B5FB76646D0077D7" ma:contentTypeVersion="76" ma:contentTypeDescription="" ma:contentTypeScope="" ma:versionID="b8f101360a3f2c27030e9f98f60eb7fc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cb3fdc33b6e8158ef1d4309fb0c11444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3A7B7-9E7B-4739-9E8F-C117BDB3F0B5}"/>
</file>

<file path=customXml/itemProps2.xml><?xml version="1.0" encoding="utf-8"?>
<ds:datastoreItem xmlns:ds="http://schemas.openxmlformats.org/officeDocument/2006/customXml" ds:itemID="{5E95CDB7-309F-41E8-AAD3-87FFB39F0BEB}"/>
</file>

<file path=customXml/itemProps3.xml><?xml version="1.0" encoding="utf-8"?>
<ds:datastoreItem xmlns:ds="http://schemas.openxmlformats.org/officeDocument/2006/customXml" ds:itemID="{1A084D79-6632-426C-A4B5-2FEE3E5507F5}"/>
</file>

<file path=customXml/itemProps4.xml><?xml version="1.0" encoding="utf-8"?>
<ds:datastoreItem xmlns:ds="http://schemas.openxmlformats.org/officeDocument/2006/customXml" ds:itemID="{2A4616B5-9D5A-4AF6-B2F7-474D4F756D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 13 Mar Shelter Working Group</dc:title>
  <dc:creator>Natacha User</dc:creator>
  <cp:keywords/>
  <cp:lastModifiedBy>Faisal Ghaiah</cp:lastModifiedBy>
  <cp:revision>52</cp:revision>
  <cp:lastPrinted>2013-03-13T14:03:00Z</cp:lastPrinted>
  <dcterms:created xsi:type="dcterms:W3CDTF">2013-03-03T09:58:00Z</dcterms:created>
  <dcterms:modified xsi:type="dcterms:W3CDTF">2013-03-17T11:23:00Z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0x010100AA7AFC8FE433CD4B94E991D812AE17EB00A7C67632C14FA647B5FB76646D0077D7</vt:lpwstr>
  </property>
  <property fmtid="{D5CDD505-2E9C-101B-9397-08002B2CF9AE}" pid="3" name="TaxKeyword">
    <vt:lpwstr/>
  </property>
  <property fmtid="{D5CDD505-2E9C-101B-9397-08002B2CF9AE}" pid="5" name="Region">
    <vt:lpwstr>258;#MENA|6c3e7270-66b5-4b3d-8268-bc97a34080a4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316;#Syria|d6cf60a7-9726-462c-becf-f06163c2ac1b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312;#Conflict|cd1719c2-e0d5-486c-9a70-d3abb04d6e72</vt:lpwstr>
  </property>
</Properties>
</file>