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316"/>
        <w:gridCol w:w="4317"/>
      </w:tblGrid>
      <w:tr w:rsidR="002B340E" w:rsidTr="002B340E">
        <w:tc>
          <w:tcPr>
            <w:tcW w:w="4316" w:type="dxa"/>
            <w:shd w:val="clear" w:color="auto" w:fill="E7E6E6" w:themeFill="background2"/>
          </w:tcPr>
          <w:p w:rsidR="002B340E" w:rsidRDefault="002B340E">
            <w:r w:rsidRPr="00883A16">
              <w:t xml:space="preserve">Lieu de la </w:t>
            </w:r>
            <w:proofErr w:type="spellStart"/>
            <w:r w:rsidRPr="00883A16">
              <w:t>réunion</w:t>
            </w:r>
            <w:proofErr w:type="spellEnd"/>
          </w:p>
        </w:tc>
        <w:tc>
          <w:tcPr>
            <w:tcW w:w="4317" w:type="dxa"/>
          </w:tcPr>
          <w:p w:rsidR="002B340E" w:rsidRDefault="002B340E">
            <w:r w:rsidRPr="00883A16">
              <w:t xml:space="preserve">Réunion </w:t>
            </w:r>
            <w:proofErr w:type="spellStart"/>
            <w:r w:rsidRPr="00883A16">
              <w:t>virtuelle</w:t>
            </w:r>
            <w:proofErr w:type="spellEnd"/>
            <w:r w:rsidRPr="00883A16">
              <w:t xml:space="preserve"> Zoom</w:t>
            </w:r>
          </w:p>
        </w:tc>
      </w:tr>
      <w:tr w:rsidR="002B340E" w:rsidRPr="005B623B" w:rsidTr="002B340E">
        <w:tc>
          <w:tcPr>
            <w:tcW w:w="4316" w:type="dxa"/>
            <w:shd w:val="clear" w:color="auto" w:fill="E7E6E6" w:themeFill="background2"/>
          </w:tcPr>
          <w:p w:rsidR="002B340E" w:rsidRDefault="002B340E">
            <w:r w:rsidRPr="00883A16">
              <w:t xml:space="preserve">Réunion </w:t>
            </w:r>
            <w:proofErr w:type="spellStart"/>
            <w:r w:rsidRPr="00883A16">
              <w:t>présidée</w:t>
            </w:r>
            <w:proofErr w:type="spellEnd"/>
            <w:r w:rsidRPr="00883A16">
              <w:t xml:space="preserve"> par</w:t>
            </w:r>
          </w:p>
        </w:tc>
        <w:tc>
          <w:tcPr>
            <w:tcW w:w="4317" w:type="dxa"/>
          </w:tcPr>
          <w:p w:rsidR="002B340E" w:rsidRPr="00F53040" w:rsidRDefault="00F53040">
            <w:pPr>
              <w:rPr>
                <w:lang w:val="fr-FR"/>
              </w:rPr>
            </w:pPr>
            <w:r w:rsidRPr="00F53040">
              <w:rPr>
                <w:lang w:val="fr-FR"/>
              </w:rPr>
              <w:t>Le Coordinateur du Secteur, J</w:t>
            </w:r>
            <w:r>
              <w:rPr>
                <w:lang w:val="fr-FR"/>
              </w:rPr>
              <w:t>eremie Kouakene</w:t>
            </w:r>
          </w:p>
        </w:tc>
      </w:tr>
      <w:tr w:rsidR="002B340E" w:rsidTr="002B340E">
        <w:tc>
          <w:tcPr>
            <w:tcW w:w="4316" w:type="dxa"/>
            <w:shd w:val="clear" w:color="auto" w:fill="E7E6E6" w:themeFill="background2"/>
          </w:tcPr>
          <w:p w:rsidR="002B340E" w:rsidRDefault="002B340E">
            <w:r w:rsidRPr="00883A16">
              <w:t xml:space="preserve">Type de </w:t>
            </w:r>
            <w:proofErr w:type="spellStart"/>
            <w:r w:rsidRPr="00883A16">
              <w:t>réunion</w:t>
            </w:r>
            <w:proofErr w:type="spellEnd"/>
          </w:p>
        </w:tc>
        <w:tc>
          <w:tcPr>
            <w:tcW w:w="4317" w:type="dxa"/>
          </w:tcPr>
          <w:p w:rsidR="002B340E" w:rsidRDefault="00F53040">
            <w:r>
              <w:t xml:space="preserve">Reunion </w:t>
            </w:r>
            <w:proofErr w:type="spellStart"/>
            <w:r>
              <w:t>Mensuelle</w:t>
            </w:r>
            <w:proofErr w:type="spellEnd"/>
          </w:p>
        </w:tc>
      </w:tr>
      <w:tr w:rsidR="002B340E" w:rsidTr="002B340E">
        <w:tc>
          <w:tcPr>
            <w:tcW w:w="4316" w:type="dxa"/>
            <w:shd w:val="clear" w:color="auto" w:fill="E7E6E6" w:themeFill="background2"/>
          </w:tcPr>
          <w:p w:rsidR="002B340E" w:rsidRDefault="002B340E">
            <w:r w:rsidRPr="00883A16">
              <w:t>Date</w:t>
            </w:r>
          </w:p>
        </w:tc>
        <w:tc>
          <w:tcPr>
            <w:tcW w:w="4317" w:type="dxa"/>
          </w:tcPr>
          <w:p w:rsidR="002B340E" w:rsidRDefault="00F53040">
            <w:r>
              <w:t>08 mars 2023</w:t>
            </w:r>
          </w:p>
        </w:tc>
      </w:tr>
      <w:tr w:rsidR="002B340E" w:rsidRPr="005B623B" w:rsidTr="002B340E">
        <w:tc>
          <w:tcPr>
            <w:tcW w:w="4316" w:type="dxa"/>
            <w:shd w:val="clear" w:color="auto" w:fill="E7E6E6" w:themeFill="background2"/>
          </w:tcPr>
          <w:p w:rsidR="002B340E" w:rsidRDefault="002B340E">
            <w:r w:rsidRPr="00883A16">
              <w:t>Rapport</w:t>
            </w:r>
          </w:p>
        </w:tc>
        <w:tc>
          <w:tcPr>
            <w:tcW w:w="4317" w:type="dxa"/>
          </w:tcPr>
          <w:p w:rsidR="002B340E" w:rsidRPr="004666FA" w:rsidRDefault="00F53040">
            <w:pPr>
              <w:rPr>
                <w:lang w:val="fr-FR"/>
              </w:rPr>
            </w:pPr>
            <w:r w:rsidRPr="004666FA">
              <w:rPr>
                <w:lang w:val="fr-FR"/>
              </w:rPr>
              <w:t>Jeremie Kouakene</w:t>
            </w:r>
            <w:r w:rsidR="004666FA">
              <w:rPr>
                <w:lang w:val="fr-FR"/>
              </w:rPr>
              <w:t>,</w:t>
            </w:r>
            <w:r w:rsidR="004666FA" w:rsidRPr="004666FA">
              <w:rPr>
                <w:lang w:val="fr-FR"/>
              </w:rPr>
              <w:t xml:space="preserve"> Coordinateur du Se</w:t>
            </w:r>
            <w:r w:rsidR="004666FA">
              <w:rPr>
                <w:lang w:val="fr-FR"/>
              </w:rPr>
              <w:t>cteur</w:t>
            </w:r>
          </w:p>
        </w:tc>
      </w:tr>
    </w:tbl>
    <w:p w:rsidR="00757E9B" w:rsidRPr="004666FA" w:rsidRDefault="00757E9B">
      <w:pPr>
        <w:rPr>
          <w:lang w:val="fr-FR"/>
        </w:rPr>
      </w:pPr>
    </w:p>
    <w:tbl>
      <w:tblPr>
        <w:tblStyle w:val="TableGrid"/>
        <w:tblW w:w="0" w:type="auto"/>
        <w:tblLook w:val="04A0" w:firstRow="1" w:lastRow="0" w:firstColumn="1" w:lastColumn="0" w:noHBand="0" w:noVBand="1"/>
      </w:tblPr>
      <w:tblGrid>
        <w:gridCol w:w="3205"/>
        <w:gridCol w:w="2527"/>
        <w:gridCol w:w="2426"/>
        <w:gridCol w:w="2380"/>
        <w:gridCol w:w="2412"/>
      </w:tblGrid>
      <w:tr w:rsidR="00263AD0" w:rsidTr="00452376">
        <w:tc>
          <w:tcPr>
            <w:tcW w:w="3205" w:type="dxa"/>
            <w:shd w:val="clear" w:color="auto" w:fill="C00000"/>
          </w:tcPr>
          <w:p w:rsidR="002B340E" w:rsidRDefault="002B340E" w:rsidP="002B340E">
            <w:r>
              <w:t xml:space="preserve">POINTS ABORDES, </w:t>
            </w:r>
          </w:p>
          <w:p w:rsidR="00883A16" w:rsidRDefault="002B340E" w:rsidP="002B340E">
            <w:r>
              <w:t>OBSERVATIONS/COMMENTAIRES</w:t>
            </w:r>
          </w:p>
        </w:tc>
        <w:tc>
          <w:tcPr>
            <w:tcW w:w="2527" w:type="dxa"/>
            <w:shd w:val="clear" w:color="auto" w:fill="C00000"/>
          </w:tcPr>
          <w:p w:rsidR="00883A16" w:rsidRDefault="002B340E">
            <w:r w:rsidRPr="002B340E">
              <w:t>RECOMMANDATIONS D’ACTIONS</w:t>
            </w:r>
          </w:p>
        </w:tc>
        <w:tc>
          <w:tcPr>
            <w:tcW w:w="2426" w:type="dxa"/>
            <w:shd w:val="clear" w:color="auto" w:fill="C00000"/>
          </w:tcPr>
          <w:p w:rsidR="00883A16" w:rsidRDefault="002B340E">
            <w:r w:rsidRPr="002B340E">
              <w:t>RESPONSABLE</w:t>
            </w:r>
          </w:p>
        </w:tc>
        <w:tc>
          <w:tcPr>
            <w:tcW w:w="2380" w:type="dxa"/>
            <w:shd w:val="clear" w:color="auto" w:fill="C00000"/>
          </w:tcPr>
          <w:p w:rsidR="00883A16" w:rsidRDefault="002B340E">
            <w:r w:rsidRPr="002B340E">
              <w:t>ECHEANCE</w:t>
            </w:r>
          </w:p>
        </w:tc>
        <w:tc>
          <w:tcPr>
            <w:tcW w:w="2412" w:type="dxa"/>
            <w:shd w:val="clear" w:color="auto" w:fill="C00000"/>
          </w:tcPr>
          <w:p w:rsidR="00883A16" w:rsidRDefault="002B340E">
            <w:r w:rsidRPr="002B340E">
              <w:t>NIVEAU DE REALISATION</w:t>
            </w:r>
          </w:p>
        </w:tc>
      </w:tr>
      <w:tr w:rsidR="00263AD0" w:rsidRPr="002A1912" w:rsidTr="00452376">
        <w:tc>
          <w:tcPr>
            <w:tcW w:w="3205" w:type="dxa"/>
          </w:tcPr>
          <w:p w:rsidR="00883A16" w:rsidRPr="00B35143" w:rsidRDefault="002A1912">
            <w:pPr>
              <w:rPr>
                <w:b/>
                <w:bCs/>
                <w:lang w:val="fr-FR"/>
              </w:rPr>
            </w:pPr>
            <w:r w:rsidRPr="002A1912">
              <w:rPr>
                <w:lang w:val="fr-FR"/>
              </w:rPr>
              <w:t>1</w:t>
            </w:r>
            <w:r w:rsidRPr="00B35143">
              <w:rPr>
                <w:b/>
                <w:bCs/>
                <w:lang w:val="fr-FR"/>
              </w:rPr>
              <w:t>. Mouvements des populations /alertes/évaluations/gaps (RRM, OIM)</w:t>
            </w:r>
            <w:r w:rsidR="007E1C28" w:rsidRPr="00B35143">
              <w:rPr>
                <w:b/>
                <w:bCs/>
                <w:lang w:val="fr-FR"/>
              </w:rPr>
              <w:t>.</w:t>
            </w:r>
          </w:p>
          <w:p w:rsidR="007E1C28" w:rsidRDefault="007E1C28">
            <w:pPr>
              <w:rPr>
                <w:lang w:val="fr-FR"/>
              </w:rPr>
            </w:pPr>
            <w:r>
              <w:rPr>
                <w:lang w:val="fr-FR"/>
              </w:rPr>
              <w:t xml:space="preserve">a. </w:t>
            </w:r>
            <w:r w:rsidRPr="007E1C28">
              <w:rPr>
                <w:lang w:val="fr-FR"/>
              </w:rPr>
              <w:t xml:space="preserve">Au regard des statistiques </w:t>
            </w:r>
            <w:r>
              <w:rPr>
                <w:lang w:val="fr-FR"/>
              </w:rPr>
              <w:t>partag</w:t>
            </w:r>
            <w:r w:rsidR="001F73B9" w:rsidRPr="001F73B9">
              <w:rPr>
                <w:lang w:val="fr-FR"/>
              </w:rPr>
              <w:t>é</w:t>
            </w:r>
            <w:r>
              <w:rPr>
                <w:lang w:val="fr-FR"/>
              </w:rPr>
              <w:t>s par le RRM sur les gaps non couverts, il est ressorti que les besoins sont plus élevés et les réponses sont très faible par manque de financement du secteur abri et AME</w:t>
            </w:r>
            <w:r w:rsidR="00B35143">
              <w:rPr>
                <w:lang w:val="fr-FR"/>
              </w:rPr>
              <w:t> ;</w:t>
            </w:r>
          </w:p>
          <w:p w:rsidR="00B35143" w:rsidRPr="002A1912" w:rsidRDefault="00B35143">
            <w:pPr>
              <w:rPr>
                <w:lang w:val="fr-FR"/>
              </w:rPr>
            </w:pPr>
            <w:proofErr w:type="spellStart"/>
            <w:r>
              <w:rPr>
                <w:lang w:val="fr-FR"/>
              </w:rPr>
              <w:t>b.RRM</w:t>
            </w:r>
            <w:proofErr w:type="spellEnd"/>
            <w:r>
              <w:rPr>
                <w:lang w:val="fr-FR"/>
              </w:rPr>
              <w:t xml:space="preserve">/PUI, renouveler le </w:t>
            </w:r>
            <w:proofErr w:type="spellStart"/>
            <w:r>
              <w:rPr>
                <w:lang w:val="fr-FR"/>
              </w:rPr>
              <w:t>MoU</w:t>
            </w:r>
            <w:proofErr w:type="spellEnd"/>
            <w:r>
              <w:rPr>
                <w:lang w:val="fr-FR"/>
              </w:rPr>
              <w:t xml:space="preserve"> avec Public </w:t>
            </w:r>
            <w:proofErr w:type="spellStart"/>
            <w:r>
              <w:rPr>
                <w:lang w:val="fr-FR"/>
              </w:rPr>
              <w:t>Concern</w:t>
            </w:r>
            <w:proofErr w:type="spellEnd"/>
            <w:r>
              <w:rPr>
                <w:lang w:val="fr-FR"/>
              </w:rPr>
              <w:t xml:space="preserve"> </w:t>
            </w:r>
            <w:r w:rsidR="002E4558">
              <w:rPr>
                <w:lang w:val="fr-FR"/>
              </w:rPr>
              <w:t xml:space="preserve">(PC) </w:t>
            </w:r>
            <w:r>
              <w:rPr>
                <w:lang w:val="fr-FR"/>
              </w:rPr>
              <w:t xml:space="preserve">afin de partager les </w:t>
            </w:r>
            <w:r w:rsidR="002E4558">
              <w:rPr>
                <w:lang w:val="fr-FR"/>
              </w:rPr>
              <w:t>listes et les gaps dans les localités non couvertes</w:t>
            </w:r>
            <w:r w:rsidR="00263AD0">
              <w:rPr>
                <w:lang w:val="fr-FR"/>
              </w:rPr>
              <w:t xml:space="preserve"> sur tout</w:t>
            </w:r>
            <w:r w:rsidR="00E92B2A" w:rsidRPr="003272BE">
              <w:rPr>
                <w:lang w:val="fr-FR"/>
              </w:rPr>
              <w:t xml:space="preserve"> </w:t>
            </w:r>
            <w:r w:rsidR="00E92B2A" w:rsidRPr="00E92B2A">
              <w:rPr>
                <w:lang w:val="fr-FR"/>
              </w:rPr>
              <w:t xml:space="preserve">à </w:t>
            </w:r>
            <w:r w:rsidR="00263AD0">
              <w:rPr>
                <w:lang w:val="fr-FR"/>
              </w:rPr>
              <w:t>HILE ALIFA et DARAK</w:t>
            </w:r>
            <w:r w:rsidR="002E4558">
              <w:rPr>
                <w:lang w:val="fr-FR"/>
              </w:rPr>
              <w:t>.</w:t>
            </w:r>
          </w:p>
        </w:tc>
        <w:tc>
          <w:tcPr>
            <w:tcW w:w="2527" w:type="dxa"/>
          </w:tcPr>
          <w:p w:rsidR="00883A16" w:rsidRDefault="002E4558">
            <w:pPr>
              <w:rPr>
                <w:lang w:val="fr-FR"/>
              </w:rPr>
            </w:pPr>
            <w:r>
              <w:rPr>
                <w:lang w:val="fr-FR"/>
              </w:rPr>
              <w:t>-</w:t>
            </w:r>
            <w:r w:rsidR="007E1C28">
              <w:rPr>
                <w:lang w:val="fr-FR"/>
              </w:rPr>
              <w:t>Faire un plaidoyer coordonn</w:t>
            </w:r>
            <w:r w:rsidR="00B35143" w:rsidRPr="00B35143">
              <w:rPr>
                <w:lang w:val="fr-FR"/>
              </w:rPr>
              <w:t>é</w:t>
            </w:r>
            <w:r w:rsidR="007E1C28">
              <w:rPr>
                <w:lang w:val="fr-FR"/>
              </w:rPr>
              <w:t xml:space="preserve"> avec toutes les parties </w:t>
            </w:r>
            <w:r w:rsidR="00B35143">
              <w:rPr>
                <w:lang w:val="fr-FR"/>
              </w:rPr>
              <w:t>prenantes (Coordination</w:t>
            </w:r>
            <w:r w:rsidR="007E1C28">
              <w:rPr>
                <w:lang w:val="fr-FR"/>
              </w:rPr>
              <w:t xml:space="preserve"> Nationale, les agences UN,</w:t>
            </w:r>
            <w:r w:rsidR="00B35143">
              <w:rPr>
                <w:lang w:val="fr-FR"/>
              </w:rPr>
              <w:t xml:space="preserve"> les </w:t>
            </w:r>
            <w:proofErr w:type="spellStart"/>
            <w:r w:rsidR="00B35143">
              <w:rPr>
                <w:lang w:val="fr-FR"/>
              </w:rPr>
              <w:t>ONGs</w:t>
            </w:r>
            <w:proofErr w:type="spellEnd"/>
            <w:r w:rsidR="00B35143">
              <w:rPr>
                <w:lang w:val="fr-FR"/>
              </w:rPr>
              <w:t xml:space="preserve"> Nationales et Internationales, le Gouvernement et secteurs priv</w:t>
            </w:r>
            <w:r w:rsidR="00B35143" w:rsidRPr="00B35143">
              <w:rPr>
                <w:lang w:val="fr-FR"/>
              </w:rPr>
              <w:t>é</w:t>
            </w:r>
            <w:r w:rsidR="00B35143">
              <w:rPr>
                <w:lang w:val="fr-FR"/>
              </w:rPr>
              <w:t>s etc.)</w:t>
            </w:r>
          </w:p>
          <w:p w:rsidR="002E4558" w:rsidRDefault="002E4558">
            <w:pPr>
              <w:rPr>
                <w:lang w:val="fr-FR"/>
              </w:rPr>
            </w:pPr>
          </w:p>
          <w:p w:rsidR="00263AD0" w:rsidRPr="002A1912" w:rsidRDefault="00263AD0">
            <w:pPr>
              <w:rPr>
                <w:lang w:val="fr-FR"/>
              </w:rPr>
            </w:pPr>
            <w:r>
              <w:rPr>
                <w:lang w:val="fr-FR"/>
              </w:rPr>
              <w:t>-</w:t>
            </w:r>
            <w:r w:rsidR="00B17534">
              <w:rPr>
                <w:lang w:val="fr-FR"/>
              </w:rPr>
              <w:t>A</w:t>
            </w:r>
            <w:r w:rsidR="00F37459">
              <w:rPr>
                <w:lang w:val="fr-FR"/>
              </w:rPr>
              <w:t>ppuyer</w:t>
            </w:r>
            <w:r>
              <w:rPr>
                <w:lang w:val="fr-FR"/>
              </w:rPr>
              <w:t xml:space="preserve"> le RRM et les acteurs ayant de capacit</w:t>
            </w:r>
            <w:r w:rsidR="00ED54A2" w:rsidRPr="00ED54A2">
              <w:rPr>
                <w:lang w:val="fr-FR"/>
              </w:rPr>
              <w:t>é</w:t>
            </w:r>
            <w:r>
              <w:rPr>
                <w:lang w:val="fr-FR"/>
              </w:rPr>
              <w:t xml:space="preserve"> de réponse à se positionner et renouveler le </w:t>
            </w:r>
            <w:proofErr w:type="spellStart"/>
            <w:r>
              <w:rPr>
                <w:lang w:val="fr-FR"/>
              </w:rPr>
              <w:t>MoU</w:t>
            </w:r>
            <w:proofErr w:type="spellEnd"/>
            <w:r>
              <w:rPr>
                <w:lang w:val="fr-FR"/>
              </w:rPr>
              <w:t xml:space="preserve"> avec le RRM</w:t>
            </w:r>
          </w:p>
        </w:tc>
        <w:tc>
          <w:tcPr>
            <w:tcW w:w="2426" w:type="dxa"/>
          </w:tcPr>
          <w:p w:rsidR="00883A16" w:rsidRDefault="00263AD0">
            <w:pPr>
              <w:rPr>
                <w:lang w:val="fr-FR"/>
              </w:rPr>
            </w:pPr>
            <w:r>
              <w:rPr>
                <w:lang w:val="fr-FR"/>
              </w:rPr>
              <w:t xml:space="preserve">Equipe de la </w:t>
            </w:r>
            <w:r w:rsidR="00B35143">
              <w:rPr>
                <w:lang w:val="fr-FR"/>
              </w:rPr>
              <w:t>Coordination du secteur abri et Articles Ménagers Essentiels (AME)</w:t>
            </w:r>
            <w:r>
              <w:rPr>
                <w:lang w:val="fr-FR"/>
              </w:rPr>
              <w:t>, OCHA</w:t>
            </w:r>
          </w:p>
          <w:p w:rsidR="00263AD0" w:rsidRPr="00263AD0" w:rsidRDefault="00263AD0" w:rsidP="00263AD0">
            <w:pPr>
              <w:rPr>
                <w:lang w:val="fr-FR"/>
              </w:rPr>
            </w:pPr>
          </w:p>
          <w:p w:rsidR="00263AD0" w:rsidRPr="00263AD0" w:rsidRDefault="00263AD0" w:rsidP="00263AD0">
            <w:pPr>
              <w:rPr>
                <w:lang w:val="fr-FR"/>
              </w:rPr>
            </w:pPr>
          </w:p>
          <w:p w:rsidR="00263AD0" w:rsidRDefault="00263AD0" w:rsidP="00263AD0">
            <w:pPr>
              <w:rPr>
                <w:lang w:val="fr-FR"/>
              </w:rPr>
            </w:pPr>
          </w:p>
          <w:p w:rsidR="00263AD0" w:rsidRDefault="00263AD0" w:rsidP="00263AD0">
            <w:pPr>
              <w:rPr>
                <w:lang w:val="fr-FR"/>
              </w:rPr>
            </w:pPr>
          </w:p>
          <w:p w:rsidR="00263AD0" w:rsidRDefault="00263AD0" w:rsidP="00263AD0">
            <w:pPr>
              <w:rPr>
                <w:lang w:val="fr-FR"/>
              </w:rPr>
            </w:pPr>
          </w:p>
          <w:p w:rsidR="00263AD0" w:rsidRPr="00263AD0" w:rsidRDefault="00263AD0" w:rsidP="00263AD0">
            <w:pPr>
              <w:rPr>
                <w:lang w:val="fr-FR"/>
              </w:rPr>
            </w:pPr>
            <w:r>
              <w:rPr>
                <w:lang w:val="fr-FR"/>
              </w:rPr>
              <w:t>RRM/PUI, RRM/ACF, l’équipe de la coordination Régionale</w:t>
            </w:r>
          </w:p>
        </w:tc>
        <w:tc>
          <w:tcPr>
            <w:tcW w:w="2380" w:type="dxa"/>
          </w:tcPr>
          <w:p w:rsidR="00883A16" w:rsidRDefault="00B35143">
            <w:pPr>
              <w:rPr>
                <w:lang w:val="fr-FR"/>
              </w:rPr>
            </w:pPr>
            <w:r>
              <w:rPr>
                <w:lang w:val="fr-FR"/>
              </w:rPr>
              <w:t>En continu</w:t>
            </w:r>
          </w:p>
          <w:p w:rsidR="00263AD0" w:rsidRPr="00263AD0" w:rsidRDefault="00263AD0" w:rsidP="00263AD0">
            <w:pPr>
              <w:rPr>
                <w:lang w:val="fr-FR"/>
              </w:rPr>
            </w:pPr>
          </w:p>
          <w:p w:rsidR="00263AD0" w:rsidRPr="00263AD0" w:rsidRDefault="00263AD0" w:rsidP="00263AD0">
            <w:pPr>
              <w:rPr>
                <w:lang w:val="fr-FR"/>
              </w:rPr>
            </w:pPr>
          </w:p>
          <w:p w:rsidR="00263AD0" w:rsidRPr="00263AD0" w:rsidRDefault="00263AD0" w:rsidP="00263AD0">
            <w:pPr>
              <w:rPr>
                <w:lang w:val="fr-FR"/>
              </w:rPr>
            </w:pPr>
          </w:p>
          <w:p w:rsidR="00263AD0" w:rsidRPr="00263AD0" w:rsidRDefault="00263AD0" w:rsidP="00263AD0">
            <w:pPr>
              <w:rPr>
                <w:lang w:val="fr-FR"/>
              </w:rPr>
            </w:pPr>
          </w:p>
          <w:p w:rsidR="00263AD0" w:rsidRDefault="00263AD0" w:rsidP="00263AD0">
            <w:pPr>
              <w:rPr>
                <w:lang w:val="fr-FR"/>
              </w:rPr>
            </w:pPr>
          </w:p>
          <w:p w:rsidR="00263AD0" w:rsidRPr="00263AD0" w:rsidRDefault="00263AD0" w:rsidP="00263AD0">
            <w:pPr>
              <w:rPr>
                <w:lang w:val="fr-FR"/>
              </w:rPr>
            </w:pPr>
          </w:p>
          <w:p w:rsidR="00263AD0" w:rsidRDefault="00263AD0" w:rsidP="00263AD0">
            <w:pPr>
              <w:rPr>
                <w:lang w:val="fr-FR"/>
              </w:rPr>
            </w:pPr>
          </w:p>
          <w:p w:rsidR="00263AD0" w:rsidRDefault="00263AD0" w:rsidP="00263AD0">
            <w:pPr>
              <w:rPr>
                <w:lang w:val="fr-FR"/>
              </w:rPr>
            </w:pPr>
          </w:p>
          <w:p w:rsidR="00263AD0" w:rsidRDefault="00263AD0" w:rsidP="00263AD0">
            <w:pPr>
              <w:rPr>
                <w:lang w:val="fr-FR"/>
              </w:rPr>
            </w:pPr>
          </w:p>
          <w:p w:rsidR="00263AD0" w:rsidRPr="00263AD0" w:rsidRDefault="00263AD0" w:rsidP="00263AD0">
            <w:pPr>
              <w:rPr>
                <w:lang w:val="fr-FR"/>
              </w:rPr>
            </w:pPr>
            <w:r>
              <w:rPr>
                <w:lang w:val="fr-FR"/>
              </w:rPr>
              <w:t>31 mars 2023</w:t>
            </w:r>
          </w:p>
        </w:tc>
        <w:tc>
          <w:tcPr>
            <w:tcW w:w="2412" w:type="dxa"/>
          </w:tcPr>
          <w:p w:rsidR="00883A16" w:rsidRDefault="00B35143">
            <w:pPr>
              <w:rPr>
                <w:lang w:val="fr-FR"/>
              </w:rPr>
            </w:pPr>
            <w:r>
              <w:rPr>
                <w:lang w:val="fr-FR"/>
              </w:rPr>
              <w:t>Faible</w:t>
            </w:r>
          </w:p>
          <w:p w:rsidR="00F919B3" w:rsidRPr="00F919B3" w:rsidRDefault="00F919B3" w:rsidP="00F919B3">
            <w:pPr>
              <w:rPr>
                <w:lang w:val="fr-FR"/>
              </w:rPr>
            </w:pPr>
          </w:p>
          <w:p w:rsidR="00F919B3" w:rsidRPr="00F919B3" w:rsidRDefault="00F919B3" w:rsidP="00F919B3">
            <w:pPr>
              <w:rPr>
                <w:lang w:val="fr-FR"/>
              </w:rPr>
            </w:pPr>
          </w:p>
          <w:p w:rsidR="00F919B3" w:rsidRPr="00F919B3" w:rsidRDefault="00F919B3" w:rsidP="00F919B3">
            <w:pPr>
              <w:rPr>
                <w:lang w:val="fr-FR"/>
              </w:rPr>
            </w:pPr>
          </w:p>
          <w:p w:rsidR="00F919B3" w:rsidRPr="00F919B3" w:rsidRDefault="00F919B3" w:rsidP="00F919B3">
            <w:pPr>
              <w:rPr>
                <w:lang w:val="fr-FR"/>
              </w:rPr>
            </w:pPr>
          </w:p>
          <w:p w:rsidR="00F919B3" w:rsidRDefault="00F919B3" w:rsidP="00F919B3">
            <w:pPr>
              <w:rPr>
                <w:lang w:val="fr-FR"/>
              </w:rPr>
            </w:pPr>
          </w:p>
          <w:p w:rsidR="00F919B3" w:rsidRPr="00F919B3" w:rsidRDefault="00F919B3" w:rsidP="00F919B3">
            <w:pPr>
              <w:rPr>
                <w:lang w:val="fr-FR"/>
              </w:rPr>
            </w:pPr>
          </w:p>
          <w:p w:rsidR="00F919B3" w:rsidRDefault="00F919B3" w:rsidP="00F919B3">
            <w:pPr>
              <w:rPr>
                <w:lang w:val="fr-FR"/>
              </w:rPr>
            </w:pPr>
          </w:p>
          <w:p w:rsidR="00F919B3" w:rsidRDefault="00F919B3" w:rsidP="00F919B3">
            <w:pPr>
              <w:rPr>
                <w:lang w:val="fr-FR"/>
              </w:rPr>
            </w:pPr>
          </w:p>
          <w:p w:rsidR="00F919B3" w:rsidRDefault="00F919B3" w:rsidP="00F919B3">
            <w:pPr>
              <w:rPr>
                <w:lang w:val="fr-FR"/>
              </w:rPr>
            </w:pPr>
          </w:p>
          <w:p w:rsidR="00F919B3" w:rsidRPr="00F919B3" w:rsidRDefault="00F919B3" w:rsidP="00F919B3">
            <w:pPr>
              <w:rPr>
                <w:lang w:val="fr-FR"/>
              </w:rPr>
            </w:pPr>
            <w:r>
              <w:rPr>
                <w:lang w:val="fr-FR"/>
              </w:rPr>
              <w:t>R.A. S</w:t>
            </w:r>
          </w:p>
        </w:tc>
      </w:tr>
      <w:tr w:rsidR="00263AD0" w:rsidRPr="00F53040" w:rsidTr="00452376">
        <w:tc>
          <w:tcPr>
            <w:tcW w:w="3205" w:type="dxa"/>
          </w:tcPr>
          <w:p w:rsidR="00883A16" w:rsidRDefault="00F919B3" w:rsidP="00F919B3">
            <w:pPr>
              <w:rPr>
                <w:b/>
                <w:bCs/>
                <w:lang w:val="fr-FR"/>
              </w:rPr>
            </w:pPr>
            <w:r w:rsidRPr="00F919B3">
              <w:rPr>
                <w:b/>
                <w:bCs/>
                <w:lang w:val="fr-FR"/>
              </w:rPr>
              <w:t>2. Les activités en cours dans la région de l’Extrême Nord</w:t>
            </w:r>
          </w:p>
          <w:p w:rsidR="00F919B3" w:rsidRDefault="00F919B3" w:rsidP="00F919B3">
            <w:pPr>
              <w:rPr>
                <w:lang w:val="fr-FR"/>
              </w:rPr>
            </w:pPr>
            <w:proofErr w:type="spellStart"/>
            <w:proofErr w:type="gramStart"/>
            <w:r w:rsidRPr="00F53040">
              <w:rPr>
                <w:lang w:val="fr-FR"/>
              </w:rPr>
              <w:t>a.</w:t>
            </w:r>
            <w:r w:rsidRPr="008E1532">
              <w:rPr>
                <w:b/>
                <w:bCs/>
                <w:color w:val="00B0F0"/>
                <w:lang w:val="fr-FR"/>
              </w:rPr>
              <w:t>Public</w:t>
            </w:r>
            <w:proofErr w:type="spellEnd"/>
            <w:proofErr w:type="gramEnd"/>
            <w:r w:rsidRPr="008E1532">
              <w:rPr>
                <w:b/>
                <w:bCs/>
                <w:color w:val="00B0F0"/>
                <w:lang w:val="fr-FR"/>
              </w:rPr>
              <w:t xml:space="preserve"> </w:t>
            </w:r>
            <w:proofErr w:type="spellStart"/>
            <w:r w:rsidRPr="008E1532">
              <w:rPr>
                <w:b/>
                <w:bCs/>
                <w:color w:val="00B0F0"/>
                <w:lang w:val="fr-FR"/>
              </w:rPr>
              <w:t>Concern</w:t>
            </w:r>
            <w:proofErr w:type="spellEnd"/>
            <w:r w:rsidRPr="008E1532">
              <w:rPr>
                <w:b/>
                <w:bCs/>
                <w:color w:val="00B0F0"/>
                <w:lang w:val="fr-FR"/>
              </w:rPr>
              <w:t>(PC</w:t>
            </w:r>
            <w:r w:rsidRPr="007F2CEE">
              <w:rPr>
                <w:b/>
                <w:bCs/>
                <w:lang w:val="fr-FR"/>
              </w:rPr>
              <w:t>)</w:t>
            </w:r>
            <w:r w:rsidRPr="00F53040">
              <w:rPr>
                <w:lang w:val="fr-FR"/>
              </w:rPr>
              <w:t xml:space="preserve"> dispose </w:t>
            </w:r>
            <w:r w:rsidR="00F53040">
              <w:rPr>
                <w:lang w:val="fr-FR"/>
              </w:rPr>
              <w:t>pour activités/ projet 2023 : 1800 tentes familiales, 300 abris d’urgences, 1000 abris durables, 700 abris semi-durables et 6000</w:t>
            </w:r>
            <w:r w:rsidR="00634158">
              <w:rPr>
                <w:lang w:val="fr-FR"/>
              </w:rPr>
              <w:t xml:space="preserve"> </w:t>
            </w:r>
            <w:r w:rsidR="00F53040">
              <w:rPr>
                <w:lang w:val="fr-FR"/>
              </w:rPr>
              <w:t>kits d’abris pour les réhabilitations( sous le financement Shelter Box) ;</w:t>
            </w:r>
          </w:p>
          <w:p w:rsidR="00005922" w:rsidRDefault="00005922" w:rsidP="00F919B3">
            <w:pPr>
              <w:rPr>
                <w:lang w:val="fr-FR"/>
              </w:rPr>
            </w:pPr>
            <w:proofErr w:type="spellStart"/>
            <w:r w:rsidRPr="009340F8">
              <w:rPr>
                <w:lang w:val="fr-FR"/>
              </w:rPr>
              <w:t>b.</w:t>
            </w:r>
            <w:r w:rsidRPr="008E1532">
              <w:rPr>
                <w:color w:val="00B0F0"/>
                <w:lang w:val="fr-FR"/>
              </w:rPr>
              <w:t>OIM</w:t>
            </w:r>
            <w:proofErr w:type="spellEnd"/>
            <w:r w:rsidRPr="008E1532">
              <w:rPr>
                <w:color w:val="00B0F0"/>
                <w:lang w:val="fr-FR"/>
              </w:rPr>
              <w:t>/AAEDC</w:t>
            </w:r>
            <w:r w:rsidR="00D401B2" w:rsidRPr="008E1532">
              <w:rPr>
                <w:color w:val="00B0F0"/>
                <w:lang w:val="fr-FR"/>
              </w:rPr>
              <w:t xml:space="preserve"> : </w:t>
            </w:r>
            <w:r w:rsidR="00541AF4" w:rsidRPr="009340F8">
              <w:rPr>
                <w:lang w:val="fr-FR"/>
              </w:rPr>
              <w:t>80 ab</w:t>
            </w:r>
            <w:r w:rsidR="00BA7418" w:rsidRPr="009340F8">
              <w:rPr>
                <w:lang w:val="fr-FR"/>
              </w:rPr>
              <w:t xml:space="preserve">ris et 80 kits AME a </w:t>
            </w:r>
            <w:proofErr w:type="spellStart"/>
            <w:r w:rsidR="00BA7418" w:rsidRPr="009340F8">
              <w:rPr>
                <w:lang w:val="fr-FR"/>
              </w:rPr>
              <w:t>Goulfey</w:t>
            </w:r>
            <w:proofErr w:type="spellEnd"/>
            <w:r w:rsidR="00BA7418" w:rsidRPr="009340F8">
              <w:rPr>
                <w:lang w:val="fr-FR"/>
              </w:rPr>
              <w:t xml:space="preserve">, </w:t>
            </w:r>
            <w:r w:rsidR="007E1BDD" w:rsidRPr="009340F8">
              <w:rPr>
                <w:lang w:val="fr-FR"/>
              </w:rPr>
              <w:t xml:space="preserve">182 abris a </w:t>
            </w:r>
            <w:proofErr w:type="spellStart"/>
            <w:r w:rsidR="007E1BDD" w:rsidRPr="009340F8">
              <w:rPr>
                <w:lang w:val="fr-FR"/>
              </w:rPr>
              <w:t>Blangoua</w:t>
            </w:r>
            <w:proofErr w:type="spellEnd"/>
            <w:r w:rsidR="009340F8" w:rsidRPr="009340F8">
              <w:rPr>
                <w:lang w:val="fr-FR"/>
              </w:rPr>
              <w:t>, 100 abris traditionne</w:t>
            </w:r>
            <w:r w:rsidR="009340F8">
              <w:rPr>
                <w:lang w:val="fr-FR"/>
              </w:rPr>
              <w:t>ls</w:t>
            </w:r>
            <w:r w:rsidR="00B33847">
              <w:rPr>
                <w:lang w:val="fr-FR"/>
              </w:rPr>
              <w:t xml:space="preserve"> dans le Logone-</w:t>
            </w:r>
            <w:proofErr w:type="spellStart"/>
            <w:proofErr w:type="gramStart"/>
            <w:r w:rsidR="008E1532">
              <w:rPr>
                <w:lang w:val="fr-FR"/>
              </w:rPr>
              <w:t>Birni</w:t>
            </w:r>
            <w:proofErr w:type="spellEnd"/>
            <w:r w:rsidR="008E1532">
              <w:rPr>
                <w:lang w:val="fr-FR"/>
              </w:rPr>
              <w:t>(</w:t>
            </w:r>
            <w:proofErr w:type="gramEnd"/>
            <w:r w:rsidR="008E1532">
              <w:rPr>
                <w:lang w:val="fr-FR"/>
              </w:rPr>
              <w:t>financement</w:t>
            </w:r>
            <w:r w:rsidR="000F4225">
              <w:rPr>
                <w:lang w:val="fr-FR"/>
              </w:rPr>
              <w:t> : Japonais et Allemand)</w:t>
            </w:r>
            <w:r w:rsidR="008E1532">
              <w:rPr>
                <w:lang w:val="fr-FR"/>
              </w:rPr>
              <w:t> ;</w:t>
            </w:r>
          </w:p>
          <w:p w:rsidR="008E1532" w:rsidRDefault="004E575D" w:rsidP="00F919B3">
            <w:pPr>
              <w:rPr>
                <w:lang w:val="fr-FR"/>
              </w:rPr>
            </w:pPr>
            <w:proofErr w:type="spellStart"/>
            <w:r>
              <w:rPr>
                <w:lang w:val="fr-FR"/>
              </w:rPr>
              <w:t>c.</w:t>
            </w:r>
            <w:r w:rsidR="00462011" w:rsidRPr="00D1227A">
              <w:rPr>
                <w:color w:val="00B0F0"/>
                <w:lang w:val="fr-FR"/>
              </w:rPr>
              <w:t>OIM</w:t>
            </w:r>
            <w:proofErr w:type="spellEnd"/>
            <w:r w:rsidR="00462011" w:rsidRPr="00D1227A">
              <w:rPr>
                <w:color w:val="00B0F0"/>
                <w:lang w:val="fr-FR"/>
              </w:rPr>
              <w:t xml:space="preserve"> : </w:t>
            </w:r>
            <w:r w:rsidR="005E7A29">
              <w:rPr>
                <w:lang w:val="fr-FR"/>
              </w:rPr>
              <w:t xml:space="preserve">Fond CERF </w:t>
            </w:r>
            <w:r w:rsidR="00816635">
              <w:rPr>
                <w:lang w:val="fr-FR"/>
              </w:rPr>
              <w:t xml:space="preserve">sera implémenté </w:t>
            </w:r>
            <w:r w:rsidR="005E7A29">
              <w:rPr>
                <w:lang w:val="fr-FR"/>
              </w:rPr>
              <w:t xml:space="preserve">dans </w:t>
            </w:r>
            <w:r w:rsidR="00D17F2F">
              <w:rPr>
                <w:lang w:val="fr-FR"/>
              </w:rPr>
              <w:t xml:space="preserve">le Mayo </w:t>
            </w:r>
            <w:proofErr w:type="spellStart"/>
            <w:r w:rsidR="00D17F2F">
              <w:rPr>
                <w:lang w:val="fr-FR"/>
              </w:rPr>
              <w:t>Danay</w:t>
            </w:r>
            <w:proofErr w:type="spellEnd"/>
            <w:r w:rsidR="00D17F2F">
              <w:rPr>
                <w:lang w:val="fr-FR"/>
              </w:rPr>
              <w:t xml:space="preserve">, Mayo </w:t>
            </w:r>
            <w:proofErr w:type="spellStart"/>
            <w:r w:rsidR="00D17F2F">
              <w:rPr>
                <w:lang w:val="fr-FR"/>
              </w:rPr>
              <w:t>Tsanaga</w:t>
            </w:r>
            <w:proofErr w:type="spellEnd"/>
            <w:r w:rsidR="00D1227A">
              <w:rPr>
                <w:lang w:val="fr-FR"/>
              </w:rPr>
              <w:t xml:space="preserve"> et Mayo Sava</w:t>
            </w:r>
            <w:r w:rsidR="00D0505F">
              <w:rPr>
                <w:lang w:val="fr-FR"/>
              </w:rPr>
              <w:t xml:space="preserve"> et </w:t>
            </w:r>
            <w:r w:rsidR="00B337EC">
              <w:rPr>
                <w:lang w:val="fr-FR"/>
              </w:rPr>
              <w:t xml:space="preserve">le fond Japonais 127 abris </w:t>
            </w:r>
            <w:r w:rsidR="00842FCD">
              <w:rPr>
                <w:lang w:val="fr-FR"/>
              </w:rPr>
              <w:t>réponse</w:t>
            </w:r>
            <w:r w:rsidR="00BD4E04">
              <w:rPr>
                <w:lang w:val="fr-FR"/>
              </w:rPr>
              <w:t xml:space="preserve"> inondation et 75 abris </w:t>
            </w:r>
            <w:r w:rsidR="00842FCD">
              <w:rPr>
                <w:lang w:val="fr-FR"/>
              </w:rPr>
              <w:t>réponse</w:t>
            </w:r>
            <w:r w:rsidR="00BD4E04">
              <w:rPr>
                <w:lang w:val="fr-FR"/>
              </w:rPr>
              <w:t xml:space="preserve"> </w:t>
            </w:r>
            <w:r w:rsidR="00842FCD">
              <w:rPr>
                <w:lang w:val="fr-FR"/>
              </w:rPr>
              <w:t>Crise de BH</w:t>
            </w:r>
            <w:r w:rsidR="0094139E">
              <w:rPr>
                <w:lang w:val="fr-FR"/>
              </w:rPr>
              <w:t> ;</w:t>
            </w:r>
          </w:p>
          <w:p w:rsidR="0094139E" w:rsidRDefault="0094139E" w:rsidP="00F919B3">
            <w:pPr>
              <w:rPr>
                <w:lang w:val="fr-FR"/>
              </w:rPr>
            </w:pPr>
            <w:proofErr w:type="spellStart"/>
            <w:r>
              <w:rPr>
                <w:lang w:val="fr-FR"/>
              </w:rPr>
              <w:t>d.</w:t>
            </w:r>
            <w:r w:rsidRPr="00C951C3">
              <w:rPr>
                <w:color w:val="00B0F0"/>
                <w:lang w:val="fr-FR"/>
              </w:rPr>
              <w:t>NRC</w:t>
            </w:r>
            <w:proofErr w:type="spellEnd"/>
            <w:r>
              <w:rPr>
                <w:lang w:val="fr-FR"/>
              </w:rPr>
              <w:t xml:space="preserve"> positionnement en cours</w:t>
            </w:r>
            <w:r w:rsidR="003F6B3C">
              <w:rPr>
                <w:lang w:val="fr-FR"/>
              </w:rPr>
              <w:t xml:space="preserve"> : 130 abris </w:t>
            </w:r>
            <w:r w:rsidR="00AB34C1">
              <w:rPr>
                <w:lang w:val="fr-FR"/>
              </w:rPr>
              <w:t xml:space="preserve">et </w:t>
            </w:r>
            <w:r w:rsidR="006721D6">
              <w:rPr>
                <w:lang w:val="fr-FR"/>
              </w:rPr>
              <w:t xml:space="preserve">265 kits AME </w:t>
            </w:r>
            <w:r w:rsidR="003F6B3C">
              <w:rPr>
                <w:lang w:val="fr-FR"/>
              </w:rPr>
              <w:t xml:space="preserve">dans le </w:t>
            </w:r>
            <w:r w:rsidR="00AB34C1">
              <w:rPr>
                <w:lang w:val="fr-FR"/>
              </w:rPr>
              <w:t xml:space="preserve">Logone et Chari, </w:t>
            </w:r>
            <w:r w:rsidR="006721D6">
              <w:rPr>
                <w:lang w:val="fr-FR"/>
              </w:rPr>
              <w:t xml:space="preserve">115 abris dans le Mayo </w:t>
            </w:r>
            <w:proofErr w:type="spellStart"/>
            <w:r w:rsidR="006721D6">
              <w:rPr>
                <w:lang w:val="fr-FR"/>
              </w:rPr>
              <w:t>Tsanaga</w:t>
            </w:r>
            <w:proofErr w:type="spellEnd"/>
            <w:r w:rsidR="0042564C">
              <w:rPr>
                <w:lang w:val="fr-FR"/>
              </w:rPr>
              <w:t xml:space="preserve">, 160 </w:t>
            </w:r>
            <w:r w:rsidR="005E141A">
              <w:rPr>
                <w:lang w:val="fr-FR"/>
              </w:rPr>
              <w:t>dans le Mayo Sava</w:t>
            </w:r>
            <w:r w:rsidR="0093327F">
              <w:rPr>
                <w:lang w:val="fr-FR"/>
              </w:rPr>
              <w:t xml:space="preserve"> ; 400 kits </w:t>
            </w:r>
            <w:r w:rsidR="00CB72C1">
              <w:rPr>
                <w:lang w:val="fr-FR"/>
              </w:rPr>
              <w:t xml:space="preserve">d’abris </w:t>
            </w:r>
            <w:r w:rsidR="00523B4D">
              <w:rPr>
                <w:lang w:val="fr-FR"/>
              </w:rPr>
              <w:t>d’urgence et AME</w:t>
            </w:r>
            <w:r w:rsidR="00CB72C1">
              <w:rPr>
                <w:lang w:val="fr-FR"/>
              </w:rPr>
              <w:t xml:space="preserve"> da</w:t>
            </w:r>
            <w:r w:rsidR="00523B4D">
              <w:rPr>
                <w:lang w:val="fr-FR"/>
              </w:rPr>
              <w:t>ns</w:t>
            </w:r>
            <w:r w:rsidR="00BA647B">
              <w:rPr>
                <w:lang w:val="fr-FR"/>
              </w:rPr>
              <w:t xml:space="preserve"> le Logone et Chari, 200 kits</w:t>
            </w:r>
            <w:r w:rsidR="00C42C36">
              <w:rPr>
                <w:lang w:val="fr-FR"/>
              </w:rPr>
              <w:t xml:space="preserve"> d’abris d’urgence et AME dans le </w:t>
            </w:r>
            <w:proofErr w:type="spellStart"/>
            <w:r w:rsidR="00C42C36">
              <w:rPr>
                <w:lang w:val="fr-FR"/>
              </w:rPr>
              <w:t>Diamare</w:t>
            </w:r>
            <w:proofErr w:type="spellEnd"/>
            <w:r w:rsidR="00C42C36">
              <w:rPr>
                <w:lang w:val="fr-FR"/>
              </w:rPr>
              <w:t xml:space="preserve"> et le Mayo </w:t>
            </w:r>
            <w:proofErr w:type="spellStart"/>
            <w:r w:rsidR="00C42C36">
              <w:rPr>
                <w:lang w:val="fr-FR"/>
              </w:rPr>
              <w:t>T</w:t>
            </w:r>
            <w:r w:rsidR="00C951C3">
              <w:rPr>
                <w:lang w:val="fr-FR"/>
              </w:rPr>
              <w:t>sanaga</w:t>
            </w:r>
            <w:proofErr w:type="spellEnd"/>
            <w:r w:rsidR="00C951C3">
              <w:rPr>
                <w:lang w:val="fr-FR"/>
              </w:rPr>
              <w:t>.</w:t>
            </w:r>
          </w:p>
          <w:p w:rsidR="00691834" w:rsidRPr="009340F8" w:rsidRDefault="00691834" w:rsidP="00F919B3">
            <w:pPr>
              <w:rPr>
                <w:lang w:val="fr-FR"/>
              </w:rPr>
            </w:pPr>
            <w:proofErr w:type="spellStart"/>
            <w:r>
              <w:rPr>
                <w:lang w:val="fr-FR"/>
              </w:rPr>
              <w:t>e.</w:t>
            </w:r>
            <w:r w:rsidRPr="007B65F3">
              <w:rPr>
                <w:color w:val="00B0F0"/>
                <w:lang w:val="fr-FR"/>
              </w:rPr>
              <w:t>HCR</w:t>
            </w:r>
            <w:proofErr w:type="spellEnd"/>
            <w:r>
              <w:rPr>
                <w:lang w:val="fr-FR"/>
              </w:rPr>
              <w:t xml:space="preserve"> fond </w:t>
            </w:r>
            <w:r w:rsidR="00280FF8">
              <w:rPr>
                <w:lang w:val="fr-FR"/>
              </w:rPr>
              <w:t xml:space="preserve">CERF </w:t>
            </w:r>
            <w:r>
              <w:rPr>
                <w:lang w:val="fr-FR"/>
              </w:rPr>
              <w:t xml:space="preserve">sera </w:t>
            </w:r>
            <w:r w:rsidR="00390497">
              <w:rPr>
                <w:lang w:val="fr-FR"/>
              </w:rPr>
              <w:t>implémenté</w:t>
            </w:r>
            <w:r>
              <w:rPr>
                <w:lang w:val="fr-FR"/>
              </w:rPr>
              <w:t xml:space="preserve"> dans</w:t>
            </w:r>
            <w:r w:rsidR="00AE2CF3">
              <w:rPr>
                <w:lang w:val="fr-FR"/>
              </w:rPr>
              <w:t xml:space="preserve"> le Mayo </w:t>
            </w:r>
            <w:proofErr w:type="spellStart"/>
            <w:r w:rsidR="00AE2CF3">
              <w:rPr>
                <w:lang w:val="fr-FR"/>
              </w:rPr>
              <w:t>Danay</w:t>
            </w:r>
            <w:proofErr w:type="spellEnd"/>
            <w:r w:rsidR="007B65F3">
              <w:rPr>
                <w:lang w:val="fr-FR"/>
              </w:rPr>
              <w:t>,</w:t>
            </w:r>
            <w:r>
              <w:rPr>
                <w:lang w:val="fr-FR"/>
              </w:rPr>
              <w:t xml:space="preserve"> </w:t>
            </w:r>
            <w:r w:rsidR="00AE2CF3">
              <w:rPr>
                <w:lang w:val="fr-FR"/>
              </w:rPr>
              <w:t>le Logone et Chari</w:t>
            </w:r>
          </w:p>
        </w:tc>
        <w:tc>
          <w:tcPr>
            <w:tcW w:w="2527" w:type="dxa"/>
          </w:tcPr>
          <w:p w:rsidR="00883A16" w:rsidRPr="009340F8" w:rsidRDefault="0026750E">
            <w:pPr>
              <w:rPr>
                <w:lang w:val="fr-FR"/>
              </w:rPr>
            </w:pPr>
            <w:r>
              <w:rPr>
                <w:lang w:val="fr-FR"/>
              </w:rPr>
              <w:t xml:space="preserve">La </w:t>
            </w:r>
            <w:r w:rsidR="005A7815">
              <w:rPr>
                <w:lang w:val="fr-FR"/>
              </w:rPr>
              <w:t xml:space="preserve">coordination </w:t>
            </w:r>
            <w:r w:rsidR="00A97AB8">
              <w:rPr>
                <w:lang w:val="fr-FR"/>
              </w:rPr>
              <w:t>Régionale</w:t>
            </w:r>
            <w:r w:rsidR="005A7815">
              <w:rPr>
                <w:lang w:val="fr-FR"/>
              </w:rPr>
              <w:t xml:space="preserve"> doit d’appuyer le PC</w:t>
            </w:r>
            <w:r w:rsidR="00CB3A97">
              <w:rPr>
                <w:lang w:val="fr-FR"/>
              </w:rPr>
              <w:t> : dans le ciblage</w:t>
            </w:r>
            <w:r w:rsidR="003773BC">
              <w:rPr>
                <w:lang w:val="fr-FR"/>
              </w:rPr>
              <w:t>, le partage des gaps</w:t>
            </w:r>
            <w:r w:rsidR="009A5348">
              <w:rPr>
                <w:lang w:val="fr-FR"/>
              </w:rPr>
              <w:t xml:space="preserve"> et des listes des besoins</w:t>
            </w:r>
            <w:r w:rsidR="003773BC">
              <w:rPr>
                <w:lang w:val="fr-FR"/>
              </w:rPr>
              <w:t xml:space="preserve"> </w:t>
            </w:r>
          </w:p>
        </w:tc>
        <w:tc>
          <w:tcPr>
            <w:tcW w:w="2426" w:type="dxa"/>
          </w:tcPr>
          <w:p w:rsidR="00A15C1A" w:rsidRDefault="00E615E5">
            <w:pPr>
              <w:rPr>
                <w:lang w:val="fr-FR"/>
              </w:rPr>
            </w:pPr>
            <w:r>
              <w:rPr>
                <w:lang w:val="fr-FR"/>
              </w:rPr>
              <w:t>Tous les acteurs</w:t>
            </w:r>
          </w:p>
          <w:p w:rsidR="00842FCD" w:rsidRDefault="00842FCD">
            <w:pPr>
              <w:rPr>
                <w:lang w:val="fr-FR"/>
              </w:rPr>
            </w:pPr>
          </w:p>
          <w:p w:rsidR="00842FCD" w:rsidRDefault="00842FCD">
            <w:pPr>
              <w:rPr>
                <w:lang w:val="fr-FR"/>
              </w:rPr>
            </w:pPr>
            <w:r>
              <w:rPr>
                <w:lang w:val="fr-FR"/>
              </w:rPr>
              <w:t>P</w:t>
            </w:r>
            <w:r w:rsidR="001B0A8A">
              <w:rPr>
                <w:lang w:val="fr-FR"/>
              </w:rPr>
              <w:t xml:space="preserve">ublic </w:t>
            </w:r>
            <w:proofErr w:type="spellStart"/>
            <w:r w:rsidR="001B0A8A">
              <w:rPr>
                <w:lang w:val="fr-FR"/>
              </w:rPr>
              <w:t>Concern</w:t>
            </w:r>
            <w:proofErr w:type="spellEnd"/>
          </w:p>
          <w:p w:rsidR="001B0A8A" w:rsidRDefault="001B0A8A">
            <w:pPr>
              <w:rPr>
                <w:lang w:val="fr-FR"/>
              </w:rPr>
            </w:pPr>
          </w:p>
          <w:p w:rsidR="001B0A8A" w:rsidRDefault="001B0A8A">
            <w:pPr>
              <w:rPr>
                <w:lang w:val="fr-FR"/>
              </w:rPr>
            </w:pPr>
          </w:p>
          <w:p w:rsidR="001B0A8A" w:rsidRDefault="001B0A8A">
            <w:pPr>
              <w:rPr>
                <w:lang w:val="fr-FR"/>
              </w:rPr>
            </w:pPr>
          </w:p>
          <w:p w:rsidR="001B0A8A" w:rsidRDefault="001B0A8A">
            <w:pPr>
              <w:rPr>
                <w:lang w:val="fr-FR"/>
              </w:rPr>
            </w:pPr>
          </w:p>
          <w:p w:rsidR="001B0A8A" w:rsidRDefault="001B0A8A">
            <w:pPr>
              <w:rPr>
                <w:lang w:val="fr-FR"/>
              </w:rPr>
            </w:pPr>
          </w:p>
          <w:p w:rsidR="001B0A8A" w:rsidRDefault="001B0A8A">
            <w:pPr>
              <w:rPr>
                <w:lang w:val="fr-FR"/>
              </w:rPr>
            </w:pPr>
          </w:p>
          <w:p w:rsidR="001B0A8A" w:rsidRDefault="001B0A8A">
            <w:pPr>
              <w:rPr>
                <w:lang w:val="fr-FR"/>
              </w:rPr>
            </w:pPr>
          </w:p>
          <w:p w:rsidR="001B0A8A" w:rsidRDefault="001B0A8A">
            <w:pPr>
              <w:rPr>
                <w:lang w:val="fr-FR"/>
              </w:rPr>
            </w:pPr>
          </w:p>
          <w:p w:rsidR="001B0A8A" w:rsidRDefault="001B0A8A">
            <w:pPr>
              <w:rPr>
                <w:lang w:val="fr-FR"/>
              </w:rPr>
            </w:pPr>
          </w:p>
          <w:p w:rsidR="001B0A8A" w:rsidRDefault="001B0A8A">
            <w:pPr>
              <w:rPr>
                <w:lang w:val="fr-FR"/>
              </w:rPr>
            </w:pPr>
            <w:r>
              <w:rPr>
                <w:lang w:val="fr-FR"/>
              </w:rPr>
              <w:t>OIM/AAEDC</w:t>
            </w: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p>
          <w:p w:rsidR="00C951C3" w:rsidRDefault="00C951C3">
            <w:pPr>
              <w:rPr>
                <w:lang w:val="fr-FR"/>
              </w:rPr>
            </w:pPr>
            <w:r>
              <w:rPr>
                <w:lang w:val="fr-FR"/>
              </w:rPr>
              <w:t>NRC</w:t>
            </w:r>
          </w:p>
          <w:p w:rsidR="007B65F3" w:rsidRPr="007B65F3" w:rsidRDefault="007B65F3" w:rsidP="007B65F3">
            <w:pPr>
              <w:rPr>
                <w:lang w:val="fr-FR"/>
              </w:rPr>
            </w:pPr>
          </w:p>
          <w:p w:rsidR="007B65F3" w:rsidRPr="007B65F3" w:rsidRDefault="007B65F3" w:rsidP="007B65F3">
            <w:pPr>
              <w:rPr>
                <w:lang w:val="fr-FR"/>
              </w:rPr>
            </w:pPr>
          </w:p>
          <w:p w:rsidR="007B65F3" w:rsidRPr="007B65F3" w:rsidRDefault="007B65F3" w:rsidP="007B65F3">
            <w:pPr>
              <w:rPr>
                <w:lang w:val="fr-FR"/>
              </w:rPr>
            </w:pPr>
          </w:p>
          <w:p w:rsidR="007B65F3" w:rsidRDefault="007B65F3" w:rsidP="007B65F3">
            <w:pPr>
              <w:rPr>
                <w:lang w:val="fr-FR"/>
              </w:rPr>
            </w:pPr>
          </w:p>
          <w:p w:rsidR="007B65F3" w:rsidRDefault="007B65F3" w:rsidP="007B65F3">
            <w:pPr>
              <w:rPr>
                <w:lang w:val="fr-FR"/>
              </w:rPr>
            </w:pPr>
          </w:p>
          <w:p w:rsidR="007B65F3" w:rsidRDefault="007B65F3" w:rsidP="007B65F3">
            <w:pPr>
              <w:rPr>
                <w:lang w:val="fr-FR"/>
              </w:rPr>
            </w:pPr>
          </w:p>
          <w:p w:rsidR="007B65F3" w:rsidRDefault="007B65F3" w:rsidP="007B65F3">
            <w:pPr>
              <w:rPr>
                <w:lang w:val="fr-FR"/>
              </w:rPr>
            </w:pPr>
          </w:p>
          <w:p w:rsidR="007B65F3" w:rsidRDefault="007B65F3" w:rsidP="007B65F3">
            <w:pPr>
              <w:rPr>
                <w:lang w:val="fr-FR"/>
              </w:rPr>
            </w:pPr>
          </w:p>
          <w:p w:rsidR="007B65F3" w:rsidRPr="007B65F3" w:rsidRDefault="007C662A" w:rsidP="007B65F3">
            <w:pPr>
              <w:rPr>
                <w:lang w:val="fr-FR"/>
              </w:rPr>
            </w:pPr>
            <w:r>
              <w:rPr>
                <w:lang w:val="fr-FR"/>
              </w:rPr>
              <w:t>HCR</w:t>
            </w:r>
          </w:p>
        </w:tc>
        <w:tc>
          <w:tcPr>
            <w:tcW w:w="2380" w:type="dxa"/>
          </w:tcPr>
          <w:p w:rsidR="00883A16" w:rsidRDefault="00883A16">
            <w:pPr>
              <w:rPr>
                <w:lang w:val="fr-FR"/>
              </w:rPr>
            </w:pPr>
          </w:p>
          <w:p w:rsidR="00380119" w:rsidRDefault="00380119">
            <w:pPr>
              <w:rPr>
                <w:lang w:val="fr-FR"/>
              </w:rPr>
            </w:pPr>
          </w:p>
          <w:p w:rsidR="00380119" w:rsidRDefault="00380119">
            <w:pPr>
              <w:rPr>
                <w:lang w:val="fr-FR"/>
              </w:rPr>
            </w:pPr>
            <w:r>
              <w:rPr>
                <w:lang w:val="fr-FR"/>
              </w:rPr>
              <w:t>15 septembre 2023</w:t>
            </w:r>
          </w:p>
          <w:p w:rsidR="00380119" w:rsidRDefault="00380119">
            <w:pPr>
              <w:rPr>
                <w:lang w:val="fr-FR"/>
              </w:rPr>
            </w:pPr>
          </w:p>
          <w:p w:rsidR="00380119" w:rsidRDefault="00380119">
            <w:pPr>
              <w:rPr>
                <w:lang w:val="fr-FR"/>
              </w:rPr>
            </w:pPr>
          </w:p>
          <w:p w:rsidR="00380119" w:rsidRDefault="00380119">
            <w:pPr>
              <w:rPr>
                <w:lang w:val="fr-FR"/>
              </w:rPr>
            </w:pPr>
          </w:p>
          <w:p w:rsidR="00380119" w:rsidRDefault="00380119">
            <w:pPr>
              <w:rPr>
                <w:lang w:val="fr-FR"/>
              </w:rPr>
            </w:pPr>
          </w:p>
          <w:p w:rsidR="00380119" w:rsidRDefault="00380119">
            <w:pPr>
              <w:rPr>
                <w:lang w:val="fr-FR"/>
              </w:rPr>
            </w:pPr>
          </w:p>
          <w:p w:rsidR="00380119" w:rsidRDefault="00380119">
            <w:pPr>
              <w:rPr>
                <w:lang w:val="fr-FR"/>
              </w:rPr>
            </w:pPr>
          </w:p>
          <w:p w:rsidR="00380119" w:rsidRDefault="00380119">
            <w:pPr>
              <w:rPr>
                <w:lang w:val="fr-FR"/>
              </w:rPr>
            </w:pPr>
          </w:p>
          <w:p w:rsidR="00380119" w:rsidRDefault="00C415F6">
            <w:pPr>
              <w:rPr>
                <w:lang w:val="fr-FR"/>
              </w:rPr>
            </w:pPr>
            <w:r>
              <w:rPr>
                <w:lang w:val="fr-FR"/>
              </w:rPr>
              <w:t>31 décembre 2023</w:t>
            </w:r>
          </w:p>
          <w:p w:rsidR="00176308" w:rsidRDefault="00176308">
            <w:pPr>
              <w:rPr>
                <w:lang w:val="fr-FR"/>
              </w:rPr>
            </w:pPr>
          </w:p>
          <w:p w:rsidR="00176308" w:rsidRDefault="00176308">
            <w:pPr>
              <w:rPr>
                <w:lang w:val="fr-FR"/>
              </w:rPr>
            </w:pPr>
          </w:p>
          <w:p w:rsidR="00176308" w:rsidRDefault="00176308">
            <w:pPr>
              <w:rPr>
                <w:lang w:val="fr-FR"/>
              </w:rPr>
            </w:pPr>
          </w:p>
          <w:p w:rsidR="00C415F6" w:rsidRDefault="00C415F6">
            <w:pPr>
              <w:rPr>
                <w:lang w:val="fr-FR"/>
              </w:rPr>
            </w:pPr>
          </w:p>
          <w:p w:rsidR="00C415F6" w:rsidRDefault="00C415F6">
            <w:pPr>
              <w:rPr>
                <w:lang w:val="fr-FR"/>
              </w:rPr>
            </w:pPr>
          </w:p>
          <w:p w:rsidR="00C415F6" w:rsidRDefault="00C415F6">
            <w:pPr>
              <w:rPr>
                <w:lang w:val="fr-FR"/>
              </w:rPr>
            </w:pPr>
          </w:p>
          <w:p w:rsidR="00C415F6" w:rsidRDefault="00BE78F8">
            <w:pPr>
              <w:rPr>
                <w:lang w:val="fr-FR"/>
              </w:rPr>
            </w:pPr>
            <w:r>
              <w:rPr>
                <w:lang w:val="fr-FR"/>
              </w:rPr>
              <w:t>10 novembre 2023</w:t>
            </w:r>
          </w:p>
          <w:p w:rsidR="00C415F6" w:rsidRDefault="00C415F6">
            <w:pPr>
              <w:rPr>
                <w:lang w:val="fr-FR"/>
              </w:rPr>
            </w:pPr>
          </w:p>
          <w:p w:rsidR="00C415F6" w:rsidRDefault="00C415F6">
            <w:pPr>
              <w:rPr>
                <w:lang w:val="fr-FR"/>
              </w:rPr>
            </w:pPr>
          </w:p>
          <w:p w:rsidR="00C415F6" w:rsidRDefault="00C415F6">
            <w:pPr>
              <w:rPr>
                <w:lang w:val="fr-FR"/>
              </w:rPr>
            </w:pPr>
          </w:p>
          <w:p w:rsidR="00C415F6" w:rsidRDefault="00C415F6">
            <w:pPr>
              <w:rPr>
                <w:lang w:val="fr-FR"/>
              </w:rPr>
            </w:pPr>
          </w:p>
          <w:p w:rsidR="00C415F6" w:rsidRDefault="00C415F6">
            <w:pPr>
              <w:rPr>
                <w:lang w:val="fr-FR"/>
              </w:rPr>
            </w:pPr>
          </w:p>
          <w:p w:rsidR="00C415F6" w:rsidRDefault="008514C2">
            <w:pPr>
              <w:rPr>
                <w:lang w:val="fr-FR"/>
              </w:rPr>
            </w:pPr>
            <w:r>
              <w:rPr>
                <w:lang w:val="fr-FR"/>
              </w:rPr>
              <w:t>31 décembre 2023</w:t>
            </w:r>
          </w:p>
          <w:p w:rsidR="008514C2" w:rsidRDefault="008514C2">
            <w:pPr>
              <w:rPr>
                <w:lang w:val="fr-FR"/>
              </w:rPr>
            </w:pPr>
          </w:p>
          <w:p w:rsidR="008514C2" w:rsidRDefault="008514C2">
            <w:pPr>
              <w:rPr>
                <w:lang w:val="fr-FR"/>
              </w:rPr>
            </w:pPr>
          </w:p>
          <w:p w:rsidR="008514C2" w:rsidRDefault="008514C2">
            <w:pPr>
              <w:rPr>
                <w:lang w:val="fr-FR"/>
              </w:rPr>
            </w:pPr>
          </w:p>
          <w:p w:rsidR="008514C2" w:rsidRDefault="008514C2">
            <w:pPr>
              <w:rPr>
                <w:lang w:val="fr-FR"/>
              </w:rPr>
            </w:pPr>
          </w:p>
          <w:p w:rsidR="008514C2" w:rsidRDefault="008514C2">
            <w:pPr>
              <w:rPr>
                <w:lang w:val="fr-FR"/>
              </w:rPr>
            </w:pPr>
          </w:p>
          <w:p w:rsidR="008514C2" w:rsidRDefault="008514C2">
            <w:pPr>
              <w:rPr>
                <w:lang w:val="fr-FR"/>
              </w:rPr>
            </w:pPr>
          </w:p>
          <w:p w:rsidR="008514C2" w:rsidRDefault="008514C2">
            <w:pPr>
              <w:rPr>
                <w:lang w:val="fr-FR"/>
              </w:rPr>
            </w:pPr>
          </w:p>
          <w:p w:rsidR="008514C2" w:rsidRDefault="008514C2">
            <w:pPr>
              <w:rPr>
                <w:lang w:val="fr-FR"/>
              </w:rPr>
            </w:pPr>
          </w:p>
          <w:p w:rsidR="008514C2" w:rsidRPr="00F53040" w:rsidRDefault="005123E0">
            <w:pPr>
              <w:rPr>
                <w:lang w:val="fr-FR"/>
              </w:rPr>
            </w:pPr>
            <w:r>
              <w:rPr>
                <w:lang w:val="fr-FR"/>
              </w:rPr>
              <w:t>10 nov</w:t>
            </w:r>
            <w:r w:rsidR="00921BB9">
              <w:rPr>
                <w:lang w:val="fr-FR"/>
              </w:rPr>
              <w:t>embre 2023</w:t>
            </w:r>
          </w:p>
        </w:tc>
        <w:tc>
          <w:tcPr>
            <w:tcW w:w="2412" w:type="dxa"/>
          </w:tcPr>
          <w:p w:rsidR="00883A16" w:rsidRPr="00F53040" w:rsidRDefault="00196594">
            <w:pPr>
              <w:rPr>
                <w:lang w:val="fr-FR"/>
              </w:rPr>
            </w:pPr>
            <w:r>
              <w:rPr>
                <w:lang w:val="fr-FR"/>
              </w:rPr>
              <w:t>R.</w:t>
            </w:r>
            <w:proofErr w:type="gramStart"/>
            <w:r>
              <w:rPr>
                <w:lang w:val="fr-FR"/>
              </w:rPr>
              <w:t>A.S</w:t>
            </w:r>
            <w:proofErr w:type="gramEnd"/>
          </w:p>
        </w:tc>
      </w:tr>
      <w:tr w:rsidR="00263AD0" w:rsidRPr="00F53040" w:rsidTr="00452376">
        <w:tc>
          <w:tcPr>
            <w:tcW w:w="3205" w:type="dxa"/>
          </w:tcPr>
          <w:p w:rsidR="00883A16" w:rsidRDefault="00E24AAB">
            <w:pPr>
              <w:rPr>
                <w:lang w:val="fr-FR"/>
              </w:rPr>
            </w:pPr>
            <w:r w:rsidRPr="00E24AAB">
              <w:rPr>
                <w:b/>
                <w:bCs/>
                <w:lang w:val="fr-FR"/>
              </w:rPr>
              <w:t xml:space="preserve">3. Mise à jour de l’incendie sur le site des </w:t>
            </w:r>
            <w:proofErr w:type="spellStart"/>
            <w:r w:rsidRPr="00E24AAB">
              <w:rPr>
                <w:b/>
                <w:bCs/>
                <w:lang w:val="fr-FR"/>
              </w:rPr>
              <w:t>PDIs</w:t>
            </w:r>
            <w:proofErr w:type="spellEnd"/>
            <w:r w:rsidRPr="00E24AAB">
              <w:rPr>
                <w:b/>
                <w:bCs/>
                <w:lang w:val="fr-FR"/>
              </w:rPr>
              <w:t xml:space="preserve"> à </w:t>
            </w:r>
            <w:r w:rsidR="00E06E09" w:rsidRPr="00E24AAB">
              <w:rPr>
                <w:b/>
                <w:bCs/>
                <w:lang w:val="fr-FR"/>
              </w:rPr>
              <w:t>Kolofata (</w:t>
            </w:r>
            <w:r w:rsidR="00196594" w:rsidRPr="00E24AAB">
              <w:rPr>
                <w:b/>
                <w:bCs/>
                <w:lang w:val="fr-FR"/>
              </w:rPr>
              <w:t>éventuel</w:t>
            </w:r>
            <w:r w:rsidRPr="00E24AAB">
              <w:rPr>
                <w:b/>
                <w:bCs/>
                <w:lang w:val="fr-FR"/>
              </w:rPr>
              <w:t xml:space="preserve"> positionnement)</w:t>
            </w:r>
            <w:r w:rsidRPr="00E24AAB">
              <w:rPr>
                <w:lang w:val="fr-FR"/>
              </w:rPr>
              <w:t xml:space="preserve"> </w:t>
            </w:r>
          </w:p>
          <w:p w:rsidR="0087475F" w:rsidRPr="00F53040" w:rsidRDefault="00B375E5">
            <w:pPr>
              <w:rPr>
                <w:lang w:val="fr-FR"/>
              </w:rPr>
            </w:pPr>
            <w:r>
              <w:rPr>
                <w:lang w:val="fr-FR"/>
              </w:rPr>
              <w:t>a. Un</w:t>
            </w:r>
            <w:r w:rsidR="0087475F">
              <w:rPr>
                <w:lang w:val="fr-FR"/>
              </w:rPr>
              <w:t xml:space="preserve"> incendie accidentel se produit le </w:t>
            </w:r>
            <w:r w:rsidR="003F0259">
              <w:rPr>
                <w:lang w:val="fr-FR"/>
              </w:rPr>
              <w:t xml:space="preserve">site PDI de </w:t>
            </w:r>
            <w:proofErr w:type="spellStart"/>
            <w:r w:rsidR="005C7CB2">
              <w:rPr>
                <w:lang w:val="fr-FR"/>
              </w:rPr>
              <w:t>N</w:t>
            </w:r>
            <w:r w:rsidR="003F0259">
              <w:rPr>
                <w:lang w:val="fr-FR"/>
              </w:rPr>
              <w:t>Danba</w:t>
            </w:r>
            <w:proofErr w:type="spellEnd"/>
            <w:r w:rsidR="003F0259">
              <w:rPr>
                <w:lang w:val="fr-FR"/>
              </w:rPr>
              <w:t xml:space="preserve"> a Kolofata</w:t>
            </w:r>
            <w:r w:rsidR="00A91309">
              <w:rPr>
                <w:lang w:val="fr-FR"/>
              </w:rPr>
              <w:t xml:space="preserve">, les dégâts étaient de 53 abris </w:t>
            </w:r>
            <w:r w:rsidR="009E71D7">
              <w:rPr>
                <w:lang w:val="fr-FR"/>
              </w:rPr>
              <w:t>consum</w:t>
            </w:r>
            <w:r w:rsidRPr="00B375E5">
              <w:rPr>
                <w:lang w:val="fr-FR"/>
              </w:rPr>
              <w:t>é</w:t>
            </w:r>
            <w:r w:rsidR="009E71D7">
              <w:rPr>
                <w:lang w:val="fr-FR"/>
              </w:rPr>
              <w:t xml:space="preserve">s et les AME, </w:t>
            </w:r>
            <w:r w:rsidR="00241514">
              <w:rPr>
                <w:lang w:val="fr-FR"/>
              </w:rPr>
              <w:t>200 sacs de mils brul</w:t>
            </w:r>
            <w:r w:rsidR="008D1C73" w:rsidRPr="008D1C73">
              <w:rPr>
                <w:lang w:val="fr-FR"/>
              </w:rPr>
              <w:t>é</w:t>
            </w:r>
            <w:r w:rsidR="00241514">
              <w:rPr>
                <w:lang w:val="fr-FR"/>
              </w:rPr>
              <w:t>s et 3</w:t>
            </w:r>
            <w:r w:rsidR="00836348">
              <w:rPr>
                <w:lang w:val="fr-FR"/>
              </w:rPr>
              <w:t xml:space="preserve"> e</w:t>
            </w:r>
            <w:r w:rsidR="00A100AD">
              <w:rPr>
                <w:lang w:val="fr-FR"/>
              </w:rPr>
              <w:t>nfants</w:t>
            </w:r>
            <w:r w:rsidR="00241514">
              <w:rPr>
                <w:lang w:val="fr-FR"/>
              </w:rPr>
              <w:t xml:space="preserve"> </w:t>
            </w:r>
            <w:r w:rsidR="005C7CB2">
              <w:rPr>
                <w:lang w:val="fr-FR"/>
              </w:rPr>
              <w:t>décès</w:t>
            </w:r>
            <w:r w:rsidR="00C1109E">
              <w:rPr>
                <w:lang w:val="fr-FR"/>
              </w:rPr>
              <w:t xml:space="preserve"> </w:t>
            </w:r>
            <w:r w:rsidR="00BE2F99">
              <w:rPr>
                <w:lang w:val="fr-FR"/>
              </w:rPr>
              <w:t>(13</w:t>
            </w:r>
            <w:r w:rsidR="00A100AD">
              <w:rPr>
                <w:lang w:val="fr-FR"/>
              </w:rPr>
              <w:t xml:space="preserve"> </w:t>
            </w:r>
            <w:r w:rsidR="00BE2F99">
              <w:rPr>
                <w:lang w:val="fr-FR"/>
              </w:rPr>
              <w:t>ans,</w:t>
            </w:r>
            <w:r w:rsidR="00A100AD">
              <w:rPr>
                <w:lang w:val="fr-FR"/>
              </w:rPr>
              <w:t xml:space="preserve"> 8 ans et 5 ans)</w:t>
            </w:r>
          </w:p>
        </w:tc>
        <w:tc>
          <w:tcPr>
            <w:tcW w:w="2527" w:type="dxa"/>
          </w:tcPr>
          <w:p w:rsidR="00883A16" w:rsidRDefault="00883A16">
            <w:pPr>
              <w:rPr>
                <w:lang w:val="fr-FR"/>
              </w:rPr>
            </w:pPr>
          </w:p>
          <w:p w:rsidR="00965D5D" w:rsidRPr="00965D5D" w:rsidRDefault="00965D5D" w:rsidP="00965D5D">
            <w:pPr>
              <w:rPr>
                <w:lang w:val="fr-FR"/>
              </w:rPr>
            </w:pPr>
            <w:r w:rsidRPr="00965D5D">
              <w:rPr>
                <w:lang w:val="fr-FR"/>
              </w:rPr>
              <w:t>•</w:t>
            </w:r>
            <w:r w:rsidRPr="00965D5D">
              <w:rPr>
                <w:lang w:val="fr-FR"/>
              </w:rPr>
              <w:tab/>
              <w:t xml:space="preserve">Apporter une assistance en NFI, Composée de Couvertures, d’Ustensiles de cuisine, des vêtements, des nattes, des moustiquaires aux </w:t>
            </w:r>
            <w:r w:rsidR="00BE2F99" w:rsidRPr="00965D5D">
              <w:rPr>
                <w:lang w:val="fr-FR"/>
              </w:rPr>
              <w:t>m</w:t>
            </w:r>
            <w:r w:rsidR="00BE2F99">
              <w:rPr>
                <w:lang w:val="fr-FR"/>
              </w:rPr>
              <w:t>é</w:t>
            </w:r>
            <w:r w:rsidR="00BE2F99" w:rsidRPr="00965D5D">
              <w:rPr>
                <w:lang w:val="fr-FR"/>
              </w:rPr>
              <w:t>nages</w:t>
            </w:r>
            <w:r w:rsidRPr="00965D5D">
              <w:rPr>
                <w:lang w:val="fr-FR"/>
              </w:rPr>
              <w:t xml:space="preserve"> victimes de l’incendie, et éventuellement élargir cette assistance aux personnes très vulnérables dans ce site si possible ;</w:t>
            </w:r>
          </w:p>
          <w:p w:rsidR="00965D5D" w:rsidRPr="00965D5D" w:rsidRDefault="00965D5D" w:rsidP="00965D5D">
            <w:pPr>
              <w:rPr>
                <w:lang w:val="fr-FR"/>
              </w:rPr>
            </w:pPr>
            <w:r w:rsidRPr="00965D5D">
              <w:rPr>
                <w:lang w:val="fr-FR"/>
              </w:rPr>
              <w:t>•</w:t>
            </w:r>
            <w:r w:rsidRPr="00965D5D">
              <w:rPr>
                <w:lang w:val="fr-FR"/>
              </w:rPr>
              <w:tab/>
              <w:t>Une assistance en kits abris (en nature ou en cash) aux ménages sinistrés pour supporter la reconstruction des abris ;</w:t>
            </w:r>
          </w:p>
          <w:p w:rsidR="0089332F" w:rsidRDefault="00965D5D" w:rsidP="00965D5D">
            <w:pPr>
              <w:rPr>
                <w:lang w:val="fr-FR"/>
              </w:rPr>
            </w:pPr>
            <w:r w:rsidRPr="00965D5D">
              <w:rPr>
                <w:lang w:val="fr-FR"/>
              </w:rPr>
              <w:t>•</w:t>
            </w:r>
            <w:r w:rsidRPr="00965D5D">
              <w:rPr>
                <w:lang w:val="fr-FR"/>
              </w:rPr>
              <w:tab/>
              <w:t>Organiser une campagne de sensibilisation au risque d’incendie dans les trois sites de PDI de Kolofata. Cela devrait s’étendre dans les autres sites de l’arrondissement de Kolofata, voire de la région, présentant les mêmes risques.</w:t>
            </w:r>
          </w:p>
          <w:p w:rsidR="0089332F" w:rsidRPr="00F53040" w:rsidRDefault="0089332F">
            <w:pPr>
              <w:rPr>
                <w:lang w:val="fr-FR"/>
              </w:rPr>
            </w:pPr>
          </w:p>
        </w:tc>
        <w:tc>
          <w:tcPr>
            <w:tcW w:w="2426" w:type="dxa"/>
          </w:tcPr>
          <w:p w:rsidR="00883A16" w:rsidRPr="00F53040" w:rsidRDefault="007F641B">
            <w:pPr>
              <w:rPr>
                <w:lang w:val="fr-FR"/>
              </w:rPr>
            </w:pPr>
            <w:r>
              <w:rPr>
                <w:lang w:val="fr-FR"/>
              </w:rPr>
              <w:t>Tous les acteurs</w:t>
            </w:r>
          </w:p>
        </w:tc>
        <w:tc>
          <w:tcPr>
            <w:tcW w:w="2380" w:type="dxa"/>
          </w:tcPr>
          <w:p w:rsidR="00883A16" w:rsidRPr="00F53040" w:rsidRDefault="00B375E5">
            <w:pPr>
              <w:rPr>
                <w:lang w:val="fr-FR"/>
              </w:rPr>
            </w:pPr>
            <w:r>
              <w:rPr>
                <w:lang w:val="fr-FR"/>
              </w:rPr>
              <w:t>30 mars 2023</w:t>
            </w:r>
          </w:p>
        </w:tc>
        <w:tc>
          <w:tcPr>
            <w:tcW w:w="2412" w:type="dxa"/>
          </w:tcPr>
          <w:p w:rsidR="00883A16" w:rsidRPr="00F53040" w:rsidRDefault="00B375E5">
            <w:pPr>
              <w:rPr>
                <w:lang w:val="fr-FR"/>
              </w:rPr>
            </w:pPr>
            <w:r>
              <w:rPr>
                <w:lang w:val="fr-FR"/>
              </w:rPr>
              <w:t>R.</w:t>
            </w:r>
            <w:r w:rsidR="004C6E29">
              <w:rPr>
                <w:lang w:val="fr-FR"/>
              </w:rPr>
              <w:t>A. S</w:t>
            </w:r>
          </w:p>
        </w:tc>
      </w:tr>
      <w:tr w:rsidR="00263AD0" w:rsidRPr="00F53040" w:rsidTr="00452376">
        <w:tc>
          <w:tcPr>
            <w:tcW w:w="3205" w:type="dxa"/>
          </w:tcPr>
          <w:p w:rsidR="00883A16" w:rsidRDefault="00500B91">
            <w:pPr>
              <w:rPr>
                <w:b/>
                <w:bCs/>
                <w:lang w:val="fr-FR"/>
              </w:rPr>
            </w:pPr>
            <w:r w:rsidRPr="00500B91">
              <w:rPr>
                <w:b/>
                <w:bCs/>
                <w:lang w:val="fr-FR"/>
              </w:rPr>
              <w:t>4. Rappel sur la contribution la matrice 5W</w:t>
            </w:r>
          </w:p>
          <w:p w:rsidR="005702B2" w:rsidRPr="00500B91" w:rsidRDefault="005702B2">
            <w:pPr>
              <w:rPr>
                <w:b/>
                <w:bCs/>
                <w:lang w:val="fr-FR"/>
              </w:rPr>
            </w:pPr>
            <w:r>
              <w:rPr>
                <w:b/>
                <w:bCs/>
                <w:lang w:val="fr-FR"/>
              </w:rPr>
              <w:t xml:space="preserve">a. </w:t>
            </w:r>
            <w:r w:rsidRPr="00D07B73">
              <w:rPr>
                <w:lang w:val="fr-FR"/>
              </w:rPr>
              <w:t>le fichier</w:t>
            </w:r>
            <w:r w:rsidR="00DA37F4" w:rsidRPr="00D07B73">
              <w:rPr>
                <w:lang w:val="fr-FR"/>
              </w:rPr>
              <w:t xml:space="preserve"> </w:t>
            </w:r>
            <w:r w:rsidR="009A458D">
              <w:rPr>
                <w:lang w:val="fr-FR"/>
              </w:rPr>
              <w:t xml:space="preserve">Excel </w:t>
            </w:r>
            <w:r w:rsidR="00DA37F4" w:rsidRPr="00D07B73">
              <w:rPr>
                <w:lang w:val="fr-FR"/>
              </w:rPr>
              <w:t xml:space="preserve">de collecte </w:t>
            </w:r>
            <w:r w:rsidR="00CD4800" w:rsidRPr="00D07B73">
              <w:rPr>
                <w:lang w:val="fr-FR"/>
              </w:rPr>
              <w:t xml:space="preserve">des </w:t>
            </w:r>
            <w:r w:rsidR="006C1C6C" w:rsidRPr="00D07B73">
              <w:rPr>
                <w:lang w:val="fr-FR"/>
              </w:rPr>
              <w:t>donn</w:t>
            </w:r>
            <w:r w:rsidR="006C1C6C">
              <w:rPr>
                <w:lang w:val="fr-FR"/>
              </w:rPr>
              <w:t xml:space="preserve">ées sera remplacé par le fichier </w:t>
            </w:r>
            <w:proofErr w:type="spellStart"/>
            <w:r w:rsidR="006C1C6C">
              <w:rPr>
                <w:lang w:val="fr-FR"/>
              </w:rPr>
              <w:t>Kobo</w:t>
            </w:r>
            <w:proofErr w:type="spellEnd"/>
            <w:r w:rsidR="006C1C6C">
              <w:rPr>
                <w:lang w:val="fr-FR"/>
              </w:rPr>
              <w:t xml:space="preserve"> </w:t>
            </w:r>
            <w:r w:rsidR="00B423CA">
              <w:rPr>
                <w:lang w:val="fr-FR"/>
              </w:rPr>
              <w:t>en avril 2023 ;</w:t>
            </w:r>
          </w:p>
        </w:tc>
        <w:tc>
          <w:tcPr>
            <w:tcW w:w="2527" w:type="dxa"/>
          </w:tcPr>
          <w:p w:rsidR="00883A16" w:rsidRPr="00F53040" w:rsidRDefault="009B24F5">
            <w:pPr>
              <w:rPr>
                <w:lang w:val="fr-FR"/>
              </w:rPr>
            </w:pPr>
            <w:r>
              <w:rPr>
                <w:lang w:val="fr-FR"/>
              </w:rPr>
              <w:t xml:space="preserve">3 </w:t>
            </w:r>
            <w:r w:rsidR="00B1013D">
              <w:rPr>
                <w:lang w:val="fr-FR"/>
              </w:rPr>
              <w:t>séries</w:t>
            </w:r>
            <w:r>
              <w:rPr>
                <w:lang w:val="fr-FR"/>
              </w:rPr>
              <w:t xml:space="preserve"> de formations sur le fichier </w:t>
            </w:r>
            <w:proofErr w:type="spellStart"/>
            <w:r w:rsidR="000B3BB2">
              <w:rPr>
                <w:lang w:val="fr-FR"/>
              </w:rPr>
              <w:t>Kobo</w:t>
            </w:r>
            <w:proofErr w:type="spellEnd"/>
            <w:r w:rsidR="000B3BB2">
              <w:rPr>
                <w:lang w:val="fr-FR"/>
              </w:rPr>
              <w:t xml:space="preserve"> seront</w:t>
            </w:r>
            <w:r w:rsidR="00B1013D">
              <w:rPr>
                <w:lang w:val="fr-FR"/>
              </w:rPr>
              <w:t xml:space="preserve"> </w:t>
            </w:r>
            <w:r w:rsidR="00E043D6">
              <w:rPr>
                <w:lang w:val="fr-FR"/>
              </w:rPr>
              <w:t>organisées</w:t>
            </w:r>
            <w:r w:rsidR="00C0228D">
              <w:rPr>
                <w:lang w:val="fr-FR"/>
              </w:rPr>
              <w:t xml:space="preserve"> : 01/03/23, 15/03/23 </w:t>
            </w:r>
            <w:r w:rsidR="00E043D6">
              <w:rPr>
                <w:lang w:val="fr-FR"/>
              </w:rPr>
              <w:t>et 15/04/23 aux points focaux</w:t>
            </w:r>
            <w:r w:rsidR="007037AB">
              <w:rPr>
                <w:lang w:val="fr-FR"/>
              </w:rPr>
              <w:t xml:space="preserve"> charg</w:t>
            </w:r>
            <w:r w:rsidR="000E652E" w:rsidRPr="000E652E">
              <w:rPr>
                <w:lang w:val="fr-FR"/>
              </w:rPr>
              <w:t>é</w:t>
            </w:r>
            <w:r w:rsidR="007037AB">
              <w:rPr>
                <w:lang w:val="fr-FR"/>
              </w:rPr>
              <w:t>s de collec</w:t>
            </w:r>
            <w:r w:rsidR="006506AC">
              <w:rPr>
                <w:lang w:val="fr-FR"/>
              </w:rPr>
              <w:t>ter la matrice 5W</w:t>
            </w:r>
          </w:p>
        </w:tc>
        <w:tc>
          <w:tcPr>
            <w:tcW w:w="2426" w:type="dxa"/>
          </w:tcPr>
          <w:p w:rsidR="00883A16" w:rsidRPr="00F53040" w:rsidRDefault="000B3BB2">
            <w:pPr>
              <w:rPr>
                <w:lang w:val="fr-FR"/>
              </w:rPr>
            </w:pPr>
            <w:r>
              <w:rPr>
                <w:lang w:val="fr-FR"/>
              </w:rPr>
              <w:t>IMO, Papa Diouf</w:t>
            </w:r>
          </w:p>
        </w:tc>
        <w:tc>
          <w:tcPr>
            <w:tcW w:w="2380" w:type="dxa"/>
          </w:tcPr>
          <w:p w:rsidR="00883A16" w:rsidRPr="00F53040" w:rsidRDefault="007524ED">
            <w:pPr>
              <w:rPr>
                <w:lang w:val="fr-FR"/>
              </w:rPr>
            </w:pPr>
            <w:r>
              <w:rPr>
                <w:lang w:val="fr-FR"/>
              </w:rPr>
              <w:t xml:space="preserve">Mars et </w:t>
            </w:r>
            <w:proofErr w:type="gramStart"/>
            <w:r>
              <w:rPr>
                <w:lang w:val="fr-FR"/>
              </w:rPr>
              <w:t>Avril</w:t>
            </w:r>
            <w:proofErr w:type="gramEnd"/>
          </w:p>
        </w:tc>
        <w:tc>
          <w:tcPr>
            <w:tcW w:w="2412" w:type="dxa"/>
          </w:tcPr>
          <w:p w:rsidR="00883A16" w:rsidRPr="00F53040" w:rsidRDefault="00256E25">
            <w:pPr>
              <w:rPr>
                <w:lang w:val="fr-FR"/>
              </w:rPr>
            </w:pPr>
            <w:r>
              <w:rPr>
                <w:lang w:val="fr-FR"/>
              </w:rPr>
              <w:t xml:space="preserve">75% </w:t>
            </w:r>
          </w:p>
        </w:tc>
      </w:tr>
      <w:tr w:rsidR="00263AD0" w:rsidRPr="00F53040" w:rsidTr="00452376">
        <w:tc>
          <w:tcPr>
            <w:tcW w:w="3205" w:type="dxa"/>
          </w:tcPr>
          <w:p w:rsidR="00883A16" w:rsidRDefault="001B274C">
            <w:pPr>
              <w:rPr>
                <w:b/>
                <w:bCs/>
                <w:lang w:val="fr-FR"/>
              </w:rPr>
            </w:pPr>
            <w:r w:rsidRPr="001B274C">
              <w:rPr>
                <w:b/>
                <w:bCs/>
                <w:lang w:val="fr-FR"/>
              </w:rPr>
              <w:t xml:space="preserve">5. Feedback sur l’analyse de l’enquête CCPM </w:t>
            </w:r>
          </w:p>
          <w:p w:rsidR="00C95BA7" w:rsidRPr="001B274C" w:rsidRDefault="00544C12">
            <w:pPr>
              <w:rPr>
                <w:b/>
                <w:bCs/>
                <w:lang w:val="fr-FR"/>
              </w:rPr>
            </w:pPr>
            <w:r>
              <w:rPr>
                <w:b/>
                <w:bCs/>
                <w:lang w:val="fr-FR"/>
              </w:rPr>
              <w:t>a</w:t>
            </w:r>
            <w:r w:rsidR="00206123">
              <w:rPr>
                <w:b/>
                <w:bCs/>
                <w:lang w:val="fr-FR"/>
              </w:rPr>
              <w:t xml:space="preserve">. </w:t>
            </w:r>
            <w:r w:rsidR="00206123" w:rsidRPr="00971421">
              <w:rPr>
                <w:lang w:val="fr-FR"/>
              </w:rPr>
              <w:t xml:space="preserve">7 </w:t>
            </w:r>
            <w:r w:rsidR="007C4C9A" w:rsidRPr="00971421">
              <w:rPr>
                <w:lang w:val="fr-FR"/>
              </w:rPr>
              <w:t>répondants</w:t>
            </w:r>
            <w:r w:rsidR="00206123" w:rsidRPr="00971421">
              <w:rPr>
                <w:lang w:val="fr-FR"/>
              </w:rPr>
              <w:t xml:space="preserve"> </w:t>
            </w:r>
            <w:r w:rsidR="00AF294C" w:rsidRPr="00971421">
              <w:rPr>
                <w:lang w:val="fr-FR"/>
              </w:rPr>
              <w:t>à</w:t>
            </w:r>
            <w:r w:rsidR="00C61A8E" w:rsidRPr="00971421">
              <w:rPr>
                <w:lang w:val="fr-FR"/>
              </w:rPr>
              <w:t xml:space="preserve"> l’</w:t>
            </w:r>
            <w:r w:rsidR="007C4C9A" w:rsidRPr="00971421">
              <w:rPr>
                <w:lang w:val="fr-FR"/>
              </w:rPr>
              <w:t>enquête</w:t>
            </w:r>
            <w:r w:rsidR="00C26695" w:rsidRPr="00971421">
              <w:rPr>
                <w:lang w:val="fr-FR"/>
              </w:rPr>
              <w:t xml:space="preserve"> </w:t>
            </w:r>
            <w:r w:rsidR="00334F47" w:rsidRPr="00971421">
              <w:rPr>
                <w:lang w:val="fr-FR"/>
              </w:rPr>
              <w:t xml:space="preserve">et </w:t>
            </w:r>
            <w:r w:rsidR="00C26695" w:rsidRPr="00971421">
              <w:rPr>
                <w:lang w:val="fr-FR"/>
              </w:rPr>
              <w:t xml:space="preserve">le </w:t>
            </w:r>
            <w:r w:rsidR="007C4C9A" w:rsidRPr="00971421">
              <w:rPr>
                <w:lang w:val="fr-FR"/>
              </w:rPr>
              <w:t>résultat</w:t>
            </w:r>
            <w:r w:rsidR="00C26695" w:rsidRPr="00971421">
              <w:rPr>
                <w:lang w:val="fr-FR"/>
              </w:rPr>
              <w:t xml:space="preserve"> </w:t>
            </w:r>
            <w:r w:rsidR="003D7157" w:rsidRPr="00971421">
              <w:rPr>
                <w:lang w:val="fr-FR"/>
              </w:rPr>
              <w:t xml:space="preserve">est satisfaisant </w:t>
            </w:r>
            <w:r w:rsidR="00971421" w:rsidRPr="00971421">
              <w:rPr>
                <w:lang w:val="fr-FR"/>
              </w:rPr>
              <w:t>dans l’ensemble</w:t>
            </w:r>
            <w:r w:rsidR="009143FF" w:rsidRPr="00971421">
              <w:rPr>
                <w:lang w:val="fr-FR"/>
              </w:rPr>
              <w:t xml:space="preserve"> sur </w:t>
            </w:r>
            <w:r w:rsidR="009D2781" w:rsidRPr="00971421">
              <w:rPr>
                <w:lang w:val="fr-FR"/>
              </w:rPr>
              <w:t>les principales fonctions</w:t>
            </w:r>
            <w:r w:rsidR="00971421" w:rsidRPr="00971421">
              <w:rPr>
                <w:lang w:val="fr-FR"/>
              </w:rPr>
              <w:t xml:space="preserve"> du cluster.</w:t>
            </w:r>
          </w:p>
        </w:tc>
        <w:tc>
          <w:tcPr>
            <w:tcW w:w="2527" w:type="dxa"/>
          </w:tcPr>
          <w:p w:rsidR="00883A16" w:rsidRDefault="00883A16">
            <w:pPr>
              <w:rPr>
                <w:lang w:val="fr-FR"/>
              </w:rPr>
            </w:pPr>
          </w:p>
          <w:p w:rsidR="00AB7D49" w:rsidRPr="00F53040" w:rsidRDefault="00AB7D49">
            <w:pPr>
              <w:rPr>
                <w:lang w:val="fr-FR"/>
              </w:rPr>
            </w:pPr>
            <w:r>
              <w:rPr>
                <w:lang w:val="fr-FR"/>
              </w:rPr>
              <w:t>Elaboration du plan d’action 2023</w:t>
            </w:r>
            <w:r w:rsidR="00ED3D61">
              <w:rPr>
                <w:lang w:val="fr-FR"/>
              </w:rPr>
              <w:t xml:space="preserve"> du secteur</w:t>
            </w:r>
          </w:p>
        </w:tc>
        <w:tc>
          <w:tcPr>
            <w:tcW w:w="2426" w:type="dxa"/>
          </w:tcPr>
          <w:p w:rsidR="00883A16" w:rsidRPr="00F53040" w:rsidRDefault="00C964E0">
            <w:pPr>
              <w:rPr>
                <w:lang w:val="fr-FR"/>
              </w:rPr>
            </w:pPr>
            <w:r>
              <w:rPr>
                <w:lang w:val="fr-FR"/>
              </w:rPr>
              <w:t>L’</w:t>
            </w:r>
            <w:r w:rsidR="00BC228A">
              <w:rPr>
                <w:lang w:val="fr-FR"/>
              </w:rPr>
              <w:t>équipe</w:t>
            </w:r>
            <w:r>
              <w:rPr>
                <w:lang w:val="fr-FR"/>
              </w:rPr>
              <w:t xml:space="preserve"> de la coordination et </w:t>
            </w:r>
            <w:r w:rsidR="00BC228A">
              <w:rPr>
                <w:lang w:val="fr-FR"/>
              </w:rPr>
              <w:t xml:space="preserve">les </w:t>
            </w:r>
            <w:r>
              <w:rPr>
                <w:lang w:val="fr-FR"/>
              </w:rPr>
              <w:t xml:space="preserve">acteurs </w:t>
            </w:r>
            <w:r w:rsidR="00BC228A">
              <w:rPr>
                <w:lang w:val="fr-FR"/>
              </w:rPr>
              <w:t>membres du secteur</w:t>
            </w:r>
          </w:p>
        </w:tc>
        <w:tc>
          <w:tcPr>
            <w:tcW w:w="2380" w:type="dxa"/>
          </w:tcPr>
          <w:p w:rsidR="00883A16" w:rsidRDefault="00883A16">
            <w:pPr>
              <w:rPr>
                <w:lang w:val="fr-FR"/>
              </w:rPr>
            </w:pPr>
          </w:p>
          <w:p w:rsidR="00C51896" w:rsidRPr="00F53040" w:rsidRDefault="00C51896">
            <w:pPr>
              <w:rPr>
                <w:lang w:val="fr-FR"/>
              </w:rPr>
            </w:pPr>
            <w:r>
              <w:rPr>
                <w:lang w:val="fr-FR"/>
              </w:rPr>
              <w:t>31 mars 2023</w:t>
            </w:r>
          </w:p>
        </w:tc>
        <w:tc>
          <w:tcPr>
            <w:tcW w:w="2412" w:type="dxa"/>
          </w:tcPr>
          <w:p w:rsidR="00883A16" w:rsidRDefault="00883A16">
            <w:pPr>
              <w:rPr>
                <w:lang w:val="fr-FR"/>
              </w:rPr>
            </w:pPr>
          </w:p>
          <w:p w:rsidR="00C51896" w:rsidRPr="00F53040" w:rsidRDefault="00C51896">
            <w:pPr>
              <w:rPr>
                <w:lang w:val="fr-FR"/>
              </w:rPr>
            </w:pPr>
            <w:r>
              <w:rPr>
                <w:lang w:val="fr-FR"/>
              </w:rPr>
              <w:t>50</w:t>
            </w:r>
            <w:r w:rsidR="00A14373">
              <w:rPr>
                <w:lang w:val="fr-FR"/>
              </w:rPr>
              <w:t xml:space="preserve"> %</w:t>
            </w:r>
          </w:p>
        </w:tc>
      </w:tr>
      <w:tr w:rsidR="00263AD0" w:rsidRPr="00F53040" w:rsidTr="00452376">
        <w:tc>
          <w:tcPr>
            <w:tcW w:w="3205" w:type="dxa"/>
          </w:tcPr>
          <w:p w:rsidR="00883A16" w:rsidRDefault="00E06E09">
            <w:pPr>
              <w:rPr>
                <w:b/>
                <w:bCs/>
                <w:lang w:val="fr-FR"/>
              </w:rPr>
            </w:pPr>
            <w:r w:rsidRPr="00E06E09">
              <w:rPr>
                <w:b/>
                <w:bCs/>
                <w:lang w:val="fr-FR"/>
              </w:rPr>
              <w:t>6.</w:t>
            </w:r>
            <w:r w:rsidRPr="004C6E29">
              <w:rPr>
                <w:b/>
                <w:bCs/>
                <w:lang w:val="fr-FR"/>
              </w:rPr>
              <w:t xml:space="preserve"> </w:t>
            </w:r>
            <w:r w:rsidRPr="00E06E09">
              <w:rPr>
                <w:b/>
                <w:bCs/>
                <w:lang w:val="fr-FR"/>
              </w:rPr>
              <w:t>Divers</w:t>
            </w:r>
          </w:p>
          <w:p w:rsidR="003211E0" w:rsidRDefault="003211E0">
            <w:pPr>
              <w:rPr>
                <w:lang w:val="fr-FR"/>
              </w:rPr>
            </w:pPr>
            <w:r>
              <w:rPr>
                <w:b/>
                <w:bCs/>
                <w:lang w:val="fr-FR"/>
              </w:rPr>
              <w:t>a</w:t>
            </w:r>
            <w:r w:rsidRPr="00AB2BE0">
              <w:rPr>
                <w:lang w:val="fr-FR"/>
              </w:rPr>
              <w:t>. prendre compte la taille</w:t>
            </w:r>
            <w:r w:rsidR="00DA1FDD" w:rsidRPr="00AB2BE0">
              <w:rPr>
                <w:lang w:val="fr-FR"/>
              </w:rPr>
              <w:t xml:space="preserve"> de </w:t>
            </w:r>
            <w:r w:rsidR="00AB2BE0" w:rsidRPr="00AB2BE0">
              <w:rPr>
                <w:lang w:val="fr-FR"/>
              </w:rPr>
              <w:t>ménages</w:t>
            </w:r>
            <w:r w:rsidR="00DA1FDD" w:rsidRPr="00AB2BE0">
              <w:rPr>
                <w:lang w:val="fr-FR"/>
              </w:rPr>
              <w:t xml:space="preserve"> </w:t>
            </w:r>
            <w:r w:rsidR="00BF4B63" w:rsidRPr="00AB2BE0">
              <w:rPr>
                <w:lang w:val="fr-FR"/>
              </w:rPr>
              <w:t xml:space="preserve">pendant la distribution des kits </w:t>
            </w:r>
            <w:r w:rsidR="000D5ABE" w:rsidRPr="00AB2BE0">
              <w:rPr>
                <w:lang w:val="fr-FR"/>
              </w:rPr>
              <w:t>AME (</w:t>
            </w:r>
            <w:r w:rsidR="00AB2BE0" w:rsidRPr="00AB2BE0">
              <w:rPr>
                <w:lang w:val="fr-FR"/>
              </w:rPr>
              <w:t>faire une distribution par plier)</w:t>
            </w:r>
            <w:r w:rsidR="00EB664D">
              <w:rPr>
                <w:lang w:val="fr-FR"/>
              </w:rPr>
              <w:t> ;</w:t>
            </w:r>
          </w:p>
          <w:p w:rsidR="00EB664D" w:rsidRDefault="00EB664D">
            <w:pPr>
              <w:rPr>
                <w:lang w:val="fr-FR"/>
              </w:rPr>
            </w:pPr>
            <w:r>
              <w:rPr>
                <w:lang w:val="fr-FR"/>
              </w:rPr>
              <w:t>b. Ajouter</w:t>
            </w:r>
            <w:r w:rsidR="009E77DF">
              <w:rPr>
                <w:lang w:val="fr-FR"/>
              </w:rPr>
              <w:t xml:space="preserve"> les lattes et chevrons additionnels</w:t>
            </w:r>
            <w:r w:rsidR="00937E8A">
              <w:rPr>
                <w:lang w:val="fr-FR"/>
              </w:rPr>
              <w:t xml:space="preserve"> pour éviter que </w:t>
            </w:r>
            <w:proofErr w:type="spellStart"/>
            <w:r w:rsidR="00314007">
              <w:rPr>
                <w:lang w:val="fr-FR"/>
              </w:rPr>
              <w:t>PoCs</w:t>
            </w:r>
            <w:proofErr w:type="spellEnd"/>
            <w:r w:rsidR="001973C4">
              <w:rPr>
                <w:lang w:val="fr-FR"/>
              </w:rPr>
              <w:t xml:space="preserve"> vont couper les arbres </w:t>
            </w:r>
            <w:r w:rsidR="00516F55">
              <w:rPr>
                <w:lang w:val="fr-FR"/>
              </w:rPr>
              <w:t>et détruisent</w:t>
            </w:r>
            <w:r w:rsidR="0048647E">
              <w:rPr>
                <w:lang w:val="fr-FR"/>
              </w:rPr>
              <w:t xml:space="preserve"> l’env</w:t>
            </w:r>
            <w:r w:rsidR="00B367A6">
              <w:rPr>
                <w:lang w:val="fr-FR"/>
              </w:rPr>
              <w:t>ironnement ;</w:t>
            </w:r>
          </w:p>
          <w:p w:rsidR="00EC5123" w:rsidRPr="00E06E09" w:rsidRDefault="00EC5123">
            <w:pPr>
              <w:rPr>
                <w:b/>
                <w:bCs/>
                <w:lang w:val="fr-FR"/>
              </w:rPr>
            </w:pPr>
            <w:r>
              <w:rPr>
                <w:b/>
                <w:bCs/>
                <w:lang w:val="fr-FR"/>
              </w:rPr>
              <w:t xml:space="preserve">c. </w:t>
            </w:r>
            <w:r w:rsidRPr="0005468A">
              <w:rPr>
                <w:lang w:val="fr-FR"/>
              </w:rPr>
              <w:t xml:space="preserve">Donner les </w:t>
            </w:r>
            <w:r w:rsidR="0005468A" w:rsidRPr="0005468A">
              <w:rPr>
                <w:lang w:val="fr-FR"/>
              </w:rPr>
              <w:t>matériels</w:t>
            </w:r>
            <w:r w:rsidRPr="0005468A">
              <w:rPr>
                <w:lang w:val="fr-FR"/>
              </w:rPr>
              <w:t xml:space="preserve"> </w:t>
            </w:r>
            <w:r w:rsidR="0005468A" w:rsidRPr="0005468A">
              <w:rPr>
                <w:lang w:val="fr-FR"/>
              </w:rPr>
              <w:t>(bâches</w:t>
            </w:r>
            <w:r w:rsidR="00E833E1" w:rsidRPr="0005468A">
              <w:rPr>
                <w:lang w:val="fr-FR"/>
              </w:rPr>
              <w:t>)</w:t>
            </w:r>
            <w:r w:rsidR="00AC1F10">
              <w:rPr>
                <w:lang w:val="fr-FR"/>
              </w:rPr>
              <w:t xml:space="preserve"> de bonnes </w:t>
            </w:r>
            <w:r w:rsidR="006E39E7">
              <w:rPr>
                <w:lang w:val="fr-FR"/>
              </w:rPr>
              <w:t>qualités</w:t>
            </w:r>
            <w:r w:rsidR="00E833E1" w:rsidRPr="0005468A">
              <w:rPr>
                <w:lang w:val="fr-FR"/>
              </w:rPr>
              <w:t xml:space="preserve"> pour éviter les </w:t>
            </w:r>
            <w:r w:rsidR="0005468A" w:rsidRPr="0005468A">
              <w:rPr>
                <w:lang w:val="fr-FR"/>
              </w:rPr>
              <w:t>mécontentements</w:t>
            </w:r>
            <w:r w:rsidR="00E833E1" w:rsidRPr="0005468A">
              <w:rPr>
                <w:lang w:val="fr-FR"/>
              </w:rPr>
              <w:t xml:space="preserve"> des </w:t>
            </w:r>
            <w:r w:rsidR="0005468A" w:rsidRPr="0005468A">
              <w:rPr>
                <w:lang w:val="fr-FR"/>
              </w:rPr>
              <w:t>bénéficiaires</w:t>
            </w:r>
          </w:p>
        </w:tc>
        <w:tc>
          <w:tcPr>
            <w:tcW w:w="2527" w:type="dxa"/>
          </w:tcPr>
          <w:p w:rsidR="00883A16" w:rsidRDefault="00F00DFF">
            <w:pPr>
              <w:rPr>
                <w:lang w:val="fr-FR"/>
              </w:rPr>
            </w:pPr>
            <w:r>
              <w:rPr>
                <w:lang w:val="fr-FR"/>
              </w:rPr>
              <w:t xml:space="preserve">Tous </w:t>
            </w:r>
            <w:r w:rsidR="007B2E46">
              <w:rPr>
                <w:lang w:val="fr-FR"/>
              </w:rPr>
              <w:t xml:space="preserve">les acteurs </w:t>
            </w:r>
            <w:r w:rsidR="000D5ABE">
              <w:rPr>
                <w:lang w:val="fr-FR"/>
              </w:rPr>
              <w:t>doivent</w:t>
            </w:r>
            <w:r w:rsidR="007B2E46">
              <w:rPr>
                <w:lang w:val="fr-FR"/>
              </w:rPr>
              <w:t xml:space="preserve"> prendre compte ce </w:t>
            </w:r>
            <w:r w:rsidR="000D5ABE">
              <w:rPr>
                <w:lang w:val="fr-FR"/>
              </w:rPr>
              <w:t>critère</w:t>
            </w:r>
            <w:r w:rsidR="007B2E46">
              <w:rPr>
                <w:lang w:val="fr-FR"/>
              </w:rPr>
              <w:t xml:space="preserve"> dans les ciblages</w:t>
            </w:r>
            <w:r w:rsidR="000D5E34">
              <w:rPr>
                <w:lang w:val="fr-FR"/>
              </w:rPr>
              <w:t xml:space="preserve"> et l’</w:t>
            </w:r>
            <w:r w:rsidR="000D5ABE">
              <w:rPr>
                <w:lang w:val="fr-FR"/>
              </w:rPr>
              <w:t>évaluation</w:t>
            </w:r>
            <w:r w:rsidR="000D5E34">
              <w:rPr>
                <w:lang w:val="fr-FR"/>
              </w:rPr>
              <w:t xml:space="preserve"> des besoins</w:t>
            </w:r>
          </w:p>
          <w:p w:rsidR="00B367A6" w:rsidRDefault="00B367A6">
            <w:pPr>
              <w:rPr>
                <w:lang w:val="fr-FR"/>
              </w:rPr>
            </w:pPr>
          </w:p>
          <w:p w:rsidR="00B367A6" w:rsidRDefault="00976A80">
            <w:pPr>
              <w:rPr>
                <w:lang w:val="fr-FR"/>
              </w:rPr>
            </w:pPr>
            <w:r>
              <w:rPr>
                <w:lang w:val="fr-FR"/>
              </w:rPr>
              <w:t xml:space="preserve">Faire </w:t>
            </w:r>
            <w:r w:rsidR="00516F55">
              <w:rPr>
                <w:lang w:val="fr-FR"/>
              </w:rPr>
              <w:t>référence</w:t>
            </w:r>
            <w:r>
              <w:rPr>
                <w:lang w:val="fr-FR"/>
              </w:rPr>
              <w:t xml:space="preserve"> aux </w:t>
            </w:r>
            <w:r w:rsidR="00516F55">
              <w:rPr>
                <w:lang w:val="fr-FR"/>
              </w:rPr>
              <w:t>indicateurs vert</w:t>
            </w:r>
          </w:p>
          <w:p w:rsidR="0005468A" w:rsidRDefault="0005468A">
            <w:pPr>
              <w:rPr>
                <w:lang w:val="fr-FR"/>
              </w:rPr>
            </w:pPr>
          </w:p>
          <w:p w:rsidR="0005468A" w:rsidRDefault="0005468A">
            <w:pPr>
              <w:rPr>
                <w:lang w:val="fr-FR"/>
              </w:rPr>
            </w:pPr>
          </w:p>
          <w:p w:rsidR="00491D00" w:rsidRPr="00F53040" w:rsidRDefault="00491D00">
            <w:pPr>
              <w:rPr>
                <w:lang w:val="fr-FR"/>
              </w:rPr>
            </w:pPr>
            <w:r>
              <w:rPr>
                <w:lang w:val="fr-FR"/>
              </w:rPr>
              <w:t>Appliquer les pri</w:t>
            </w:r>
            <w:r w:rsidR="00E706A5">
              <w:rPr>
                <w:lang w:val="fr-FR"/>
              </w:rPr>
              <w:t xml:space="preserve">ncipes de </w:t>
            </w:r>
            <w:r w:rsidR="002F20FE">
              <w:rPr>
                <w:lang w:val="fr-FR"/>
              </w:rPr>
              <w:t xml:space="preserve">n’est </w:t>
            </w:r>
            <w:r w:rsidR="00616F04">
              <w:rPr>
                <w:lang w:val="fr-FR"/>
              </w:rPr>
              <w:t xml:space="preserve">pas </w:t>
            </w:r>
            <w:r w:rsidR="002F20FE">
              <w:rPr>
                <w:lang w:val="fr-FR"/>
              </w:rPr>
              <w:t xml:space="preserve">nuire (Do no </w:t>
            </w:r>
            <w:proofErr w:type="spellStart"/>
            <w:r w:rsidR="002F20FE">
              <w:rPr>
                <w:lang w:val="fr-FR"/>
              </w:rPr>
              <w:t>harm</w:t>
            </w:r>
            <w:proofErr w:type="spellEnd"/>
            <w:r w:rsidR="002F20FE">
              <w:rPr>
                <w:lang w:val="fr-FR"/>
              </w:rPr>
              <w:t>)</w:t>
            </w:r>
          </w:p>
        </w:tc>
        <w:tc>
          <w:tcPr>
            <w:tcW w:w="2426" w:type="dxa"/>
          </w:tcPr>
          <w:p w:rsidR="00883A16" w:rsidRDefault="000D5ABE">
            <w:pPr>
              <w:rPr>
                <w:lang w:val="fr-FR"/>
              </w:rPr>
            </w:pPr>
            <w:r>
              <w:rPr>
                <w:lang w:val="fr-FR"/>
              </w:rPr>
              <w:t>Toutes les parties prenantes</w:t>
            </w:r>
          </w:p>
          <w:p w:rsidR="00516F55" w:rsidRDefault="00516F55">
            <w:pPr>
              <w:rPr>
                <w:lang w:val="fr-FR"/>
              </w:rPr>
            </w:pPr>
          </w:p>
          <w:p w:rsidR="00516F55" w:rsidRDefault="00516F55">
            <w:pPr>
              <w:rPr>
                <w:lang w:val="fr-FR"/>
              </w:rPr>
            </w:pPr>
          </w:p>
          <w:p w:rsidR="00516F55" w:rsidRDefault="00516F55">
            <w:pPr>
              <w:rPr>
                <w:lang w:val="fr-FR"/>
              </w:rPr>
            </w:pPr>
          </w:p>
          <w:p w:rsidR="00516F55" w:rsidRDefault="00516F55">
            <w:pPr>
              <w:rPr>
                <w:lang w:val="fr-FR"/>
              </w:rPr>
            </w:pPr>
          </w:p>
          <w:p w:rsidR="00516F55" w:rsidRDefault="0080697D">
            <w:pPr>
              <w:rPr>
                <w:lang w:val="fr-FR"/>
              </w:rPr>
            </w:pPr>
            <w:r>
              <w:rPr>
                <w:lang w:val="fr-FR"/>
              </w:rPr>
              <w:t xml:space="preserve">Tous </w:t>
            </w:r>
            <w:r w:rsidR="0018315C">
              <w:rPr>
                <w:lang w:val="fr-FR"/>
              </w:rPr>
              <w:t xml:space="preserve">les </w:t>
            </w:r>
            <w:r>
              <w:rPr>
                <w:lang w:val="fr-FR"/>
              </w:rPr>
              <w:t>acteurs</w:t>
            </w:r>
          </w:p>
          <w:p w:rsidR="002F20FE" w:rsidRDefault="002F20FE">
            <w:pPr>
              <w:rPr>
                <w:lang w:val="fr-FR"/>
              </w:rPr>
            </w:pPr>
          </w:p>
          <w:p w:rsidR="002F20FE" w:rsidRDefault="002F20FE">
            <w:pPr>
              <w:rPr>
                <w:lang w:val="fr-FR"/>
              </w:rPr>
            </w:pPr>
          </w:p>
          <w:p w:rsidR="002F20FE" w:rsidRDefault="002F20FE">
            <w:pPr>
              <w:rPr>
                <w:lang w:val="fr-FR"/>
              </w:rPr>
            </w:pPr>
          </w:p>
          <w:p w:rsidR="002F20FE" w:rsidRPr="00F53040" w:rsidRDefault="0018315C">
            <w:pPr>
              <w:rPr>
                <w:lang w:val="fr-FR"/>
              </w:rPr>
            </w:pPr>
            <w:r>
              <w:rPr>
                <w:lang w:val="fr-FR"/>
              </w:rPr>
              <w:t>Tous les acteurs</w:t>
            </w:r>
          </w:p>
        </w:tc>
        <w:tc>
          <w:tcPr>
            <w:tcW w:w="2380" w:type="dxa"/>
          </w:tcPr>
          <w:p w:rsidR="00883A16" w:rsidRDefault="00FA5B46">
            <w:pPr>
              <w:rPr>
                <w:lang w:val="fr-FR"/>
              </w:rPr>
            </w:pPr>
            <w:r>
              <w:rPr>
                <w:lang w:val="fr-FR"/>
              </w:rPr>
              <w:t>Continu</w:t>
            </w:r>
          </w:p>
          <w:p w:rsidR="0080697D" w:rsidRDefault="0080697D">
            <w:pPr>
              <w:rPr>
                <w:lang w:val="fr-FR"/>
              </w:rPr>
            </w:pPr>
          </w:p>
          <w:p w:rsidR="0080697D" w:rsidRDefault="0080697D">
            <w:pPr>
              <w:rPr>
                <w:lang w:val="fr-FR"/>
              </w:rPr>
            </w:pPr>
          </w:p>
          <w:p w:rsidR="0080697D" w:rsidRDefault="0080697D">
            <w:pPr>
              <w:rPr>
                <w:lang w:val="fr-FR"/>
              </w:rPr>
            </w:pPr>
          </w:p>
          <w:p w:rsidR="0080697D" w:rsidRDefault="0080697D">
            <w:pPr>
              <w:rPr>
                <w:lang w:val="fr-FR"/>
              </w:rPr>
            </w:pPr>
          </w:p>
          <w:p w:rsidR="0080697D" w:rsidRDefault="0080697D">
            <w:pPr>
              <w:rPr>
                <w:lang w:val="fr-FR"/>
              </w:rPr>
            </w:pPr>
          </w:p>
          <w:p w:rsidR="0080697D" w:rsidRDefault="0080697D">
            <w:pPr>
              <w:rPr>
                <w:lang w:val="fr-FR"/>
              </w:rPr>
            </w:pPr>
            <w:r>
              <w:rPr>
                <w:lang w:val="fr-FR"/>
              </w:rPr>
              <w:t>Continu</w:t>
            </w:r>
          </w:p>
          <w:p w:rsidR="0018315C" w:rsidRDefault="0018315C">
            <w:pPr>
              <w:rPr>
                <w:lang w:val="fr-FR"/>
              </w:rPr>
            </w:pPr>
          </w:p>
          <w:p w:rsidR="0018315C" w:rsidRDefault="0018315C">
            <w:pPr>
              <w:rPr>
                <w:lang w:val="fr-FR"/>
              </w:rPr>
            </w:pPr>
          </w:p>
          <w:p w:rsidR="0018315C" w:rsidRDefault="0018315C">
            <w:pPr>
              <w:rPr>
                <w:lang w:val="fr-FR"/>
              </w:rPr>
            </w:pPr>
          </w:p>
          <w:p w:rsidR="0018315C" w:rsidRPr="00F53040" w:rsidRDefault="0018315C">
            <w:pPr>
              <w:rPr>
                <w:lang w:val="fr-FR"/>
              </w:rPr>
            </w:pPr>
            <w:r>
              <w:rPr>
                <w:lang w:val="fr-FR"/>
              </w:rPr>
              <w:t>Continu</w:t>
            </w:r>
          </w:p>
        </w:tc>
        <w:tc>
          <w:tcPr>
            <w:tcW w:w="2412" w:type="dxa"/>
          </w:tcPr>
          <w:p w:rsidR="00883A16" w:rsidRDefault="00711B86">
            <w:pPr>
              <w:rPr>
                <w:lang w:val="fr-FR"/>
              </w:rPr>
            </w:pPr>
            <w:r>
              <w:rPr>
                <w:lang w:val="fr-FR"/>
              </w:rPr>
              <w:t>R.A.S</w:t>
            </w:r>
          </w:p>
          <w:p w:rsidR="0080697D" w:rsidRDefault="0080697D">
            <w:pPr>
              <w:rPr>
                <w:lang w:val="fr-FR"/>
              </w:rPr>
            </w:pPr>
          </w:p>
          <w:p w:rsidR="0080697D" w:rsidRDefault="0080697D">
            <w:pPr>
              <w:rPr>
                <w:lang w:val="fr-FR"/>
              </w:rPr>
            </w:pPr>
          </w:p>
          <w:p w:rsidR="0080697D" w:rsidRDefault="0080697D">
            <w:pPr>
              <w:rPr>
                <w:lang w:val="fr-FR"/>
              </w:rPr>
            </w:pPr>
          </w:p>
          <w:p w:rsidR="0080697D" w:rsidRDefault="0080697D">
            <w:pPr>
              <w:rPr>
                <w:lang w:val="fr-FR"/>
              </w:rPr>
            </w:pPr>
          </w:p>
          <w:p w:rsidR="0080697D" w:rsidRDefault="0080697D">
            <w:pPr>
              <w:rPr>
                <w:lang w:val="fr-FR"/>
              </w:rPr>
            </w:pPr>
          </w:p>
          <w:p w:rsidR="0080697D" w:rsidRDefault="0080697D">
            <w:pPr>
              <w:rPr>
                <w:lang w:val="fr-FR"/>
              </w:rPr>
            </w:pPr>
            <w:r>
              <w:rPr>
                <w:lang w:val="fr-FR"/>
              </w:rPr>
              <w:t>R.A.S</w:t>
            </w:r>
          </w:p>
          <w:p w:rsidR="0018315C" w:rsidRDefault="0018315C">
            <w:pPr>
              <w:rPr>
                <w:lang w:val="fr-FR"/>
              </w:rPr>
            </w:pPr>
          </w:p>
          <w:p w:rsidR="0018315C" w:rsidRDefault="0018315C">
            <w:pPr>
              <w:rPr>
                <w:lang w:val="fr-FR"/>
              </w:rPr>
            </w:pPr>
          </w:p>
          <w:p w:rsidR="0018315C" w:rsidRDefault="0018315C">
            <w:pPr>
              <w:rPr>
                <w:lang w:val="fr-FR"/>
              </w:rPr>
            </w:pPr>
          </w:p>
          <w:p w:rsidR="0018315C" w:rsidRPr="00F53040" w:rsidRDefault="002550F5">
            <w:pPr>
              <w:rPr>
                <w:lang w:val="fr-FR"/>
              </w:rPr>
            </w:pPr>
            <w:r>
              <w:rPr>
                <w:lang w:val="fr-FR"/>
              </w:rPr>
              <w:t>R.</w:t>
            </w:r>
            <w:proofErr w:type="gramStart"/>
            <w:r>
              <w:rPr>
                <w:lang w:val="fr-FR"/>
              </w:rPr>
              <w:t>A.S</w:t>
            </w:r>
            <w:proofErr w:type="gramEnd"/>
          </w:p>
        </w:tc>
      </w:tr>
    </w:tbl>
    <w:p w:rsidR="00883A16" w:rsidRDefault="00883A16">
      <w:pPr>
        <w:rPr>
          <w:lang w:val="fr-FR"/>
        </w:rPr>
      </w:pPr>
    </w:p>
    <w:p w:rsidR="000D6344" w:rsidRDefault="000D6344">
      <w:pPr>
        <w:rPr>
          <w:lang w:val="fr-FR"/>
        </w:rPr>
      </w:pPr>
    </w:p>
    <w:p w:rsidR="000D6344" w:rsidRDefault="000D6344">
      <w:pPr>
        <w:rPr>
          <w:lang w:val="fr-FR"/>
        </w:rPr>
      </w:pPr>
    </w:p>
    <w:p w:rsidR="000D6344" w:rsidRDefault="000D6344">
      <w:pPr>
        <w:rPr>
          <w:lang w:val="fr-FR"/>
        </w:rPr>
      </w:pPr>
    </w:p>
    <w:p w:rsidR="000D6344" w:rsidRDefault="000D6344">
      <w:pPr>
        <w:rPr>
          <w:lang w:val="fr-FR"/>
        </w:rPr>
      </w:pPr>
    </w:p>
    <w:p w:rsidR="000D6344" w:rsidRDefault="000D6344">
      <w:pPr>
        <w:rPr>
          <w:lang w:val="fr-FR"/>
        </w:rPr>
      </w:pPr>
    </w:p>
    <w:p w:rsidR="000D6344" w:rsidRDefault="000D6344">
      <w:pPr>
        <w:rPr>
          <w:lang w:val="fr-FR"/>
        </w:rPr>
      </w:pPr>
    </w:p>
    <w:p w:rsidR="0090193D" w:rsidRPr="0090193D" w:rsidRDefault="0090193D" w:rsidP="0090193D">
      <w:pPr>
        <w:rPr>
          <w:lang w:val="fr-FR"/>
        </w:rPr>
      </w:pPr>
      <w:r w:rsidRPr="0090193D">
        <w:rPr>
          <w:lang w:val="fr-FR"/>
        </w:rPr>
        <w:t xml:space="preserve">ANNEXE I : LISTE DE PRESENCE </w:t>
      </w:r>
    </w:p>
    <w:p w:rsidR="0090193D" w:rsidRPr="002C3D71" w:rsidRDefault="0090193D" w:rsidP="00D20653">
      <w:pPr>
        <w:ind w:left="4320" w:firstLine="720"/>
        <w:rPr>
          <w:color w:val="00B0F0"/>
          <w:lang w:val="fr-FR"/>
        </w:rPr>
      </w:pPr>
      <w:r w:rsidRPr="002C3D71">
        <w:rPr>
          <w:color w:val="00B0F0"/>
          <w:lang w:val="fr-FR"/>
        </w:rPr>
        <w:t>LISTE DE PRESENCE REUNION DU GROUPE D</w:t>
      </w:r>
      <w:r w:rsidR="00F97687" w:rsidRPr="002C3D71">
        <w:rPr>
          <w:color w:val="00B0F0"/>
          <w:lang w:val="fr-FR"/>
        </w:rPr>
        <w:t>E TRAVAIL ABRI ET AME</w:t>
      </w:r>
    </w:p>
    <w:p w:rsidR="0090193D" w:rsidRDefault="0090193D" w:rsidP="0090193D">
      <w:pPr>
        <w:rPr>
          <w:lang w:val="fr-FR"/>
        </w:rPr>
      </w:pPr>
      <w:r w:rsidRPr="0090193D">
        <w:rPr>
          <w:lang w:val="fr-FR"/>
        </w:rPr>
        <w:t xml:space="preserve"> </w:t>
      </w:r>
      <w:r w:rsidR="00BC0F3C">
        <w:rPr>
          <w:lang w:val="fr-FR"/>
        </w:rPr>
        <w:tab/>
      </w:r>
      <w:r w:rsidR="00BC0F3C">
        <w:rPr>
          <w:lang w:val="fr-FR"/>
        </w:rPr>
        <w:tab/>
      </w:r>
      <w:r w:rsidR="00BC0F3C">
        <w:rPr>
          <w:lang w:val="fr-FR"/>
        </w:rPr>
        <w:tab/>
      </w:r>
      <w:r w:rsidR="00BC0F3C">
        <w:rPr>
          <w:lang w:val="fr-FR"/>
        </w:rPr>
        <w:tab/>
      </w:r>
      <w:r w:rsidR="00BC0F3C">
        <w:rPr>
          <w:lang w:val="fr-FR"/>
        </w:rPr>
        <w:tab/>
      </w:r>
      <w:r w:rsidR="00BC0F3C">
        <w:rPr>
          <w:lang w:val="fr-FR"/>
        </w:rPr>
        <w:tab/>
      </w:r>
      <w:r w:rsidR="00BC0F3C">
        <w:rPr>
          <w:lang w:val="fr-FR"/>
        </w:rPr>
        <w:tab/>
      </w:r>
    </w:p>
    <w:tbl>
      <w:tblPr>
        <w:tblStyle w:val="TableGrid"/>
        <w:tblW w:w="0" w:type="auto"/>
        <w:tblLook w:val="04A0" w:firstRow="1" w:lastRow="0" w:firstColumn="1" w:lastColumn="0" w:noHBand="0" w:noVBand="1"/>
      </w:tblPr>
      <w:tblGrid>
        <w:gridCol w:w="2590"/>
        <w:gridCol w:w="2590"/>
        <w:gridCol w:w="2590"/>
        <w:gridCol w:w="2590"/>
        <w:gridCol w:w="2590"/>
      </w:tblGrid>
      <w:tr w:rsidR="006A335F" w:rsidTr="006A335F">
        <w:tc>
          <w:tcPr>
            <w:tcW w:w="2590" w:type="dxa"/>
          </w:tcPr>
          <w:p w:rsidR="006A335F" w:rsidRPr="005F4FBA" w:rsidRDefault="00992069" w:rsidP="0090193D">
            <w:pPr>
              <w:rPr>
                <w:b/>
                <w:bCs/>
                <w:lang w:val="fr-FR"/>
              </w:rPr>
            </w:pPr>
            <w:r w:rsidRPr="005F4FBA">
              <w:rPr>
                <w:b/>
                <w:bCs/>
              </w:rPr>
              <w:t>AGENCES</w:t>
            </w:r>
          </w:p>
        </w:tc>
        <w:tc>
          <w:tcPr>
            <w:tcW w:w="2590" w:type="dxa"/>
          </w:tcPr>
          <w:p w:rsidR="006A335F" w:rsidRPr="005F4FBA" w:rsidRDefault="00394D88" w:rsidP="0090193D">
            <w:pPr>
              <w:rPr>
                <w:b/>
                <w:bCs/>
                <w:lang w:val="fr-FR"/>
              </w:rPr>
            </w:pPr>
            <w:r w:rsidRPr="005F4FBA">
              <w:rPr>
                <w:b/>
                <w:bCs/>
              </w:rPr>
              <w:t>FONCTIONS</w:t>
            </w:r>
          </w:p>
        </w:tc>
        <w:tc>
          <w:tcPr>
            <w:tcW w:w="2590" w:type="dxa"/>
          </w:tcPr>
          <w:p w:rsidR="006A335F" w:rsidRPr="005F4FBA" w:rsidRDefault="00442DD7" w:rsidP="0090193D">
            <w:pPr>
              <w:rPr>
                <w:b/>
                <w:bCs/>
                <w:lang w:val="fr-FR"/>
              </w:rPr>
            </w:pPr>
            <w:r w:rsidRPr="005F4FBA">
              <w:rPr>
                <w:b/>
                <w:bCs/>
              </w:rPr>
              <w:t>MEMBRES</w:t>
            </w:r>
          </w:p>
        </w:tc>
        <w:tc>
          <w:tcPr>
            <w:tcW w:w="2590" w:type="dxa"/>
          </w:tcPr>
          <w:p w:rsidR="006A335F" w:rsidRPr="005F4FBA" w:rsidRDefault="002D20FF" w:rsidP="0090193D">
            <w:pPr>
              <w:rPr>
                <w:b/>
                <w:bCs/>
                <w:lang w:val="fr-FR"/>
              </w:rPr>
            </w:pPr>
            <w:r w:rsidRPr="005F4FBA">
              <w:rPr>
                <w:b/>
                <w:bCs/>
              </w:rPr>
              <w:t>E-MAIL</w:t>
            </w:r>
          </w:p>
        </w:tc>
        <w:tc>
          <w:tcPr>
            <w:tcW w:w="2590" w:type="dxa"/>
          </w:tcPr>
          <w:p w:rsidR="006A335F" w:rsidRPr="005F4FBA" w:rsidRDefault="00FD3D94" w:rsidP="0090193D">
            <w:pPr>
              <w:rPr>
                <w:b/>
                <w:bCs/>
                <w:lang w:val="fr-FR"/>
              </w:rPr>
            </w:pPr>
            <w:r w:rsidRPr="005F4FBA">
              <w:rPr>
                <w:b/>
                <w:bCs/>
              </w:rPr>
              <w:t>N° PORTABLE</w:t>
            </w:r>
          </w:p>
        </w:tc>
      </w:tr>
      <w:tr w:rsidR="006A335F" w:rsidTr="006A335F">
        <w:tc>
          <w:tcPr>
            <w:tcW w:w="2590" w:type="dxa"/>
          </w:tcPr>
          <w:p w:rsidR="006A335F" w:rsidRPr="005F4FBA" w:rsidRDefault="00573F45" w:rsidP="0090193D">
            <w:pPr>
              <w:rPr>
                <w:b/>
                <w:bCs/>
                <w:lang w:val="fr-FR"/>
              </w:rPr>
            </w:pPr>
            <w:r w:rsidRPr="005F4FBA">
              <w:rPr>
                <w:b/>
                <w:bCs/>
                <w:lang w:val="fr-FR"/>
              </w:rPr>
              <w:t>UNHCR</w:t>
            </w:r>
          </w:p>
        </w:tc>
        <w:tc>
          <w:tcPr>
            <w:tcW w:w="2590" w:type="dxa"/>
          </w:tcPr>
          <w:p w:rsidR="006A335F" w:rsidRDefault="00573F45" w:rsidP="0090193D">
            <w:pPr>
              <w:rPr>
                <w:lang w:val="fr-FR"/>
              </w:rPr>
            </w:pPr>
            <w:r>
              <w:rPr>
                <w:lang w:val="fr-FR"/>
              </w:rPr>
              <w:t>Coordinateur</w:t>
            </w:r>
            <w:r w:rsidR="003B075D">
              <w:rPr>
                <w:lang w:val="fr-FR"/>
              </w:rPr>
              <w:t xml:space="preserve"> du secteur</w:t>
            </w:r>
          </w:p>
        </w:tc>
        <w:tc>
          <w:tcPr>
            <w:tcW w:w="2590" w:type="dxa"/>
          </w:tcPr>
          <w:p w:rsidR="006A335F" w:rsidRDefault="009A74A0" w:rsidP="0090193D">
            <w:pPr>
              <w:rPr>
                <w:lang w:val="fr-FR"/>
              </w:rPr>
            </w:pPr>
            <w:r>
              <w:rPr>
                <w:lang w:val="fr-FR"/>
              </w:rPr>
              <w:t>Jeremie Kouakene</w:t>
            </w:r>
          </w:p>
        </w:tc>
        <w:tc>
          <w:tcPr>
            <w:tcW w:w="2590" w:type="dxa"/>
          </w:tcPr>
          <w:p w:rsidR="006A335F" w:rsidRPr="005B4764" w:rsidRDefault="009A74A0" w:rsidP="0090193D">
            <w:pPr>
              <w:rPr>
                <w:color w:val="0070C0"/>
                <w:lang w:val="fr-FR"/>
              </w:rPr>
            </w:pPr>
            <w:r w:rsidRPr="005B4764">
              <w:rPr>
                <w:color w:val="0070C0"/>
                <w:lang w:val="fr-FR"/>
              </w:rPr>
              <w:t>kouakene@unhcr</w:t>
            </w:r>
            <w:r w:rsidR="003D534F" w:rsidRPr="005B4764">
              <w:rPr>
                <w:color w:val="0070C0"/>
                <w:lang w:val="fr-FR"/>
              </w:rPr>
              <w:t>.org</w:t>
            </w:r>
          </w:p>
        </w:tc>
        <w:tc>
          <w:tcPr>
            <w:tcW w:w="2590" w:type="dxa"/>
          </w:tcPr>
          <w:p w:rsidR="006A335F" w:rsidRDefault="003D534F" w:rsidP="0090193D">
            <w:pPr>
              <w:rPr>
                <w:lang w:val="fr-FR"/>
              </w:rPr>
            </w:pPr>
            <w:r>
              <w:rPr>
                <w:lang w:val="fr-FR"/>
              </w:rPr>
              <w:t>6 98 25 10 44</w:t>
            </w:r>
          </w:p>
        </w:tc>
      </w:tr>
      <w:tr w:rsidR="00D43E28" w:rsidTr="006A335F">
        <w:tc>
          <w:tcPr>
            <w:tcW w:w="2590" w:type="dxa"/>
          </w:tcPr>
          <w:p w:rsidR="00D43E28" w:rsidRPr="005F4FBA" w:rsidRDefault="00D43E28" w:rsidP="00D43E28">
            <w:pPr>
              <w:rPr>
                <w:b/>
                <w:bCs/>
                <w:lang w:val="fr-FR"/>
              </w:rPr>
            </w:pPr>
            <w:r w:rsidRPr="005F4FBA">
              <w:rPr>
                <w:b/>
                <w:bCs/>
                <w:lang w:val="fr-FR"/>
              </w:rPr>
              <w:t>OIM</w:t>
            </w:r>
          </w:p>
        </w:tc>
        <w:tc>
          <w:tcPr>
            <w:tcW w:w="2590" w:type="dxa"/>
          </w:tcPr>
          <w:p w:rsidR="00D43E28" w:rsidRDefault="00D43E28" w:rsidP="00D43E28">
            <w:pPr>
              <w:rPr>
                <w:lang w:val="fr-FR"/>
              </w:rPr>
            </w:pPr>
            <w:r>
              <w:rPr>
                <w:lang w:val="fr-FR"/>
              </w:rPr>
              <w:t>PF Shelter/NFI</w:t>
            </w:r>
          </w:p>
        </w:tc>
        <w:tc>
          <w:tcPr>
            <w:tcW w:w="2590" w:type="dxa"/>
          </w:tcPr>
          <w:p w:rsidR="00D43E28" w:rsidRPr="007723FA" w:rsidRDefault="00D43E28" w:rsidP="00D43E28">
            <w:pPr>
              <w:rPr>
                <w:lang w:val="fr-FR"/>
              </w:rPr>
            </w:pPr>
            <w:r w:rsidRPr="007723FA">
              <w:rPr>
                <w:lang w:val="fr-FR"/>
              </w:rPr>
              <w:t>KENGUE Aristide</w:t>
            </w:r>
          </w:p>
          <w:p w:rsidR="00D43E28" w:rsidRDefault="00D43E28" w:rsidP="00D43E28">
            <w:pPr>
              <w:rPr>
                <w:lang w:val="fr-FR"/>
              </w:rPr>
            </w:pPr>
          </w:p>
        </w:tc>
        <w:tc>
          <w:tcPr>
            <w:tcW w:w="2590" w:type="dxa"/>
          </w:tcPr>
          <w:p w:rsidR="00D43E28" w:rsidRPr="005B4764" w:rsidRDefault="00650472" w:rsidP="00D43E28">
            <w:pPr>
              <w:rPr>
                <w:rFonts w:asciiTheme="majorHAnsi" w:hAnsiTheme="majorHAnsi" w:cstheme="majorHAnsi"/>
                <w:color w:val="0070C0"/>
                <w:sz w:val="20"/>
                <w:szCs w:val="20"/>
              </w:rPr>
            </w:pPr>
            <w:hyperlink r:id="rId8" w:history="1">
              <w:r w:rsidR="00D43E28" w:rsidRPr="005B4764">
                <w:rPr>
                  <w:rStyle w:val="Hyperlink"/>
                  <w:rFonts w:asciiTheme="majorHAnsi" w:hAnsiTheme="majorHAnsi" w:cstheme="majorHAnsi"/>
                  <w:color w:val="0070C0"/>
                  <w:sz w:val="20"/>
                  <w:szCs w:val="20"/>
                </w:rPr>
                <w:t>pnkengue@iom.int</w:t>
              </w:r>
            </w:hyperlink>
          </w:p>
          <w:p w:rsidR="00D43E28" w:rsidRPr="005B4764" w:rsidRDefault="00D43E28" w:rsidP="00D43E28">
            <w:pPr>
              <w:rPr>
                <w:color w:val="0070C0"/>
                <w:lang w:val="fr-FR"/>
              </w:rPr>
            </w:pPr>
          </w:p>
        </w:tc>
        <w:tc>
          <w:tcPr>
            <w:tcW w:w="2590" w:type="dxa"/>
          </w:tcPr>
          <w:p w:rsidR="00D43E28" w:rsidRDefault="00F8105E" w:rsidP="00D43E28">
            <w:pPr>
              <w:rPr>
                <w:lang w:val="fr-FR"/>
              </w:rPr>
            </w:pPr>
            <w:r>
              <w:t>6 94 97 90 10</w:t>
            </w:r>
          </w:p>
        </w:tc>
      </w:tr>
      <w:tr w:rsidR="00D041B5" w:rsidTr="006A335F">
        <w:tc>
          <w:tcPr>
            <w:tcW w:w="2590" w:type="dxa"/>
          </w:tcPr>
          <w:p w:rsidR="00D041B5" w:rsidRPr="005F4FBA" w:rsidRDefault="00E814AE" w:rsidP="00D041B5">
            <w:pPr>
              <w:rPr>
                <w:b/>
                <w:bCs/>
                <w:lang w:val="fr-FR"/>
              </w:rPr>
            </w:pPr>
            <w:r w:rsidRPr="005F4FBA">
              <w:rPr>
                <w:b/>
                <w:bCs/>
                <w:lang w:val="fr-FR"/>
              </w:rPr>
              <w:t>NRC</w:t>
            </w:r>
          </w:p>
        </w:tc>
        <w:tc>
          <w:tcPr>
            <w:tcW w:w="2590" w:type="dxa"/>
          </w:tcPr>
          <w:p w:rsidR="00D041B5" w:rsidRDefault="00E814AE" w:rsidP="00D041B5">
            <w:pPr>
              <w:rPr>
                <w:lang w:val="fr-FR"/>
              </w:rPr>
            </w:pPr>
            <w:r>
              <w:rPr>
                <w:lang w:val="fr-FR"/>
              </w:rPr>
              <w:t>PF Shelter/NFI</w:t>
            </w:r>
          </w:p>
        </w:tc>
        <w:tc>
          <w:tcPr>
            <w:tcW w:w="2590" w:type="dxa"/>
          </w:tcPr>
          <w:p w:rsidR="00D041B5" w:rsidRDefault="00D041B5" w:rsidP="00D041B5">
            <w:pPr>
              <w:rPr>
                <w:lang w:val="fr-FR"/>
              </w:rPr>
            </w:pPr>
            <w:r w:rsidRPr="003B4BC4">
              <w:rPr>
                <w:lang w:val="fr-FR"/>
              </w:rPr>
              <w:t>DONGMO Patrice</w:t>
            </w:r>
          </w:p>
        </w:tc>
        <w:tc>
          <w:tcPr>
            <w:tcW w:w="2590" w:type="dxa"/>
          </w:tcPr>
          <w:p w:rsidR="00582875" w:rsidRPr="005B4764" w:rsidRDefault="00650472" w:rsidP="00582875">
            <w:pPr>
              <w:rPr>
                <w:rFonts w:asciiTheme="majorHAnsi" w:hAnsiTheme="majorHAnsi" w:cstheme="majorHAnsi"/>
                <w:color w:val="0070C0"/>
                <w:sz w:val="20"/>
                <w:szCs w:val="20"/>
              </w:rPr>
            </w:pPr>
            <w:hyperlink r:id="rId9" w:history="1">
              <w:r w:rsidR="00582875" w:rsidRPr="005B4764">
                <w:rPr>
                  <w:rStyle w:val="Hyperlink"/>
                  <w:rFonts w:asciiTheme="majorHAnsi" w:hAnsiTheme="majorHAnsi" w:cstheme="majorHAnsi"/>
                  <w:color w:val="0070C0"/>
                  <w:sz w:val="20"/>
                  <w:szCs w:val="20"/>
                </w:rPr>
                <w:t>patrice.dongmo@nrc.no</w:t>
              </w:r>
            </w:hyperlink>
          </w:p>
          <w:p w:rsidR="00D041B5" w:rsidRPr="005B4764" w:rsidRDefault="00D041B5" w:rsidP="00D041B5">
            <w:pPr>
              <w:rPr>
                <w:color w:val="0070C0"/>
                <w:lang w:val="fr-FR"/>
              </w:rPr>
            </w:pPr>
          </w:p>
        </w:tc>
        <w:tc>
          <w:tcPr>
            <w:tcW w:w="2590" w:type="dxa"/>
          </w:tcPr>
          <w:p w:rsidR="00D041B5" w:rsidRDefault="000A2022" w:rsidP="00D041B5">
            <w:pPr>
              <w:rPr>
                <w:lang w:val="fr-FR"/>
              </w:rPr>
            </w:pPr>
            <w:r>
              <w:t>6</w:t>
            </w:r>
            <w:r w:rsidR="002052C5">
              <w:t xml:space="preserve"> </w:t>
            </w:r>
            <w:r>
              <w:t>90</w:t>
            </w:r>
            <w:r w:rsidR="002052C5">
              <w:t xml:space="preserve"> </w:t>
            </w:r>
            <w:r>
              <w:t>96</w:t>
            </w:r>
            <w:r w:rsidR="002052C5">
              <w:t xml:space="preserve"> </w:t>
            </w:r>
            <w:r>
              <w:t>11</w:t>
            </w:r>
            <w:r w:rsidR="002052C5">
              <w:t xml:space="preserve"> </w:t>
            </w:r>
            <w:r>
              <w:t>88</w:t>
            </w:r>
          </w:p>
        </w:tc>
      </w:tr>
      <w:tr w:rsidR="00383BB1" w:rsidTr="006A335F">
        <w:tc>
          <w:tcPr>
            <w:tcW w:w="2590" w:type="dxa"/>
          </w:tcPr>
          <w:p w:rsidR="00383BB1" w:rsidRPr="005F4FBA" w:rsidRDefault="00383BB1" w:rsidP="00383BB1">
            <w:pPr>
              <w:rPr>
                <w:b/>
                <w:bCs/>
                <w:lang w:val="fr-FR"/>
              </w:rPr>
            </w:pPr>
            <w:r w:rsidRPr="005F4FBA">
              <w:rPr>
                <w:b/>
                <w:bCs/>
                <w:lang w:val="fr-FR"/>
              </w:rPr>
              <w:t>PUI</w:t>
            </w:r>
          </w:p>
        </w:tc>
        <w:tc>
          <w:tcPr>
            <w:tcW w:w="2590" w:type="dxa"/>
          </w:tcPr>
          <w:p w:rsidR="00383BB1" w:rsidRDefault="00383BB1" w:rsidP="00383BB1">
            <w:pPr>
              <w:rPr>
                <w:lang w:val="fr-FR"/>
              </w:rPr>
            </w:pPr>
            <w:r>
              <w:rPr>
                <w:lang w:val="fr-FR"/>
              </w:rPr>
              <w:t>Coordinateur RRM</w:t>
            </w:r>
          </w:p>
        </w:tc>
        <w:tc>
          <w:tcPr>
            <w:tcW w:w="2590" w:type="dxa"/>
          </w:tcPr>
          <w:p w:rsidR="00383BB1" w:rsidRDefault="00383BB1" w:rsidP="00383BB1">
            <w:pPr>
              <w:rPr>
                <w:lang w:val="fr-FR"/>
              </w:rPr>
            </w:pPr>
            <w:r w:rsidRPr="003B4BC4">
              <w:rPr>
                <w:lang w:val="fr-FR"/>
              </w:rPr>
              <w:t>Karim GUINDO</w:t>
            </w:r>
          </w:p>
        </w:tc>
        <w:tc>
          <w:tcPr>
            <w:tcW w:w="2590" w:type="dxa"/>
          </w:tcPr>
          <w:p w:rsidR="00383BB1" w:rsidRPr="005B4764" w:rsidRDefault="00383BB1" w:rsidP="00383BB1">
            <w:pPr>
              <w:rPr>
                <w:color w:val="0070C0"/>
                <w:lang w:val="fr-FR"/>
              </w:rPr>
            </w:pPr>
            <w:r w:rsidRPr="005B4764">
              <w:rPr>
                <w:rFonts w:asciiTheme="majorHAnsi" w:hAnsiTheme="majorHAnsi" w:cstheme="majorHAnsi"/>
                <w:color w:val="0070C0"/>
                <w:sz w:val="20"/>
                <w:szCs w:val="20"/>
                <w:lang w:val="fr-FR"/>
              </w:rPr>
              <w:t>mar.rrm.co@premiere-urgence-cmr.org</w:t>
            </w:r>
          </w:p>
        </w:tc>
        <w:tc>
          <w:tcPr>
            <w:tcW w:w="2590" w:type="dxa"/>
          </w:tcPr>
          <w:p w:rsidR="00383BB1" w:rsidRDefault="002052C5" w:rsidP="00383BB1">
            <w:pPr>
              <w:rPr>
                <w:lang w:val="fr-FR"/>
              </w:rPr>
            </w:pPr>
            <w:r w:rsidRPr="001F178A">
              <w:t>6</w:t>
            </w:r>
            <w:r>
              <w:t xml:space="preserve"> </w:t>
            </w:r>
            <w:r w:rsidRPr="001F178A">
              <w:t>91</w:t>
            </w:r>
            <w:r>
              <w:t xml:space="preserve"> </w:t>
            </w:r>
            <w:r w:rsidRPr="001F178A">
              <w:t>63</w:t>
            </w:r>
            <w:r>
              <w:t xml:space="preserve"> </w:t>
            </w:r>
            <w:r w:rsidRPr="001F178A">
              <w:t>14</w:t>
            </w:r>
            <w:r>
              <w:t xml:space="preserve"> </w:t>
            </w:r>
            <w:r w:rsidRPr="001F178A">
              <w:t>69</w:t>
            </w:r>
          </w:p>
        </w:tc>
      </w:tr>
      <w:tr w:rsidR="00383BB1" w:rsidTr="006A335F">
        <w:tc>
          <w:tcPr>
            <w:tcW w:w="2590" w:type="dxa"/>
          </w:tcPr>
          <w:p w:rsidR="00383BB1" w:rsidRPr="005F4FBA" w:rsidRDefault="00C44F6D" w:rsidP="00383BB1">
            <w:pPr>
              <w:rPr>
                <w:b/>
                <w:bCs/>
                <w:lang w:val="fr-FR"/>
              </w:rPr>
            </w:pPr>
            <w:r w:rsidRPr="005F4FBA">
              <w:rPr>
                <w:b/>
                <w:bCs/>
                <w:lang w:val="fr-FR"/>
              </w:rPr>
              <w:t>ACF</w:t>
            </w:r>
          </w:p>
        </w:tc>
        <w:tc>
          <w:tcPr>
            <w:tcW w:w="2590" w:type="dxa"/>
          </w:tcPr>
          <w:p w:rsidR="00383BB1" w:rsidRDefault="00C44F6D" w:rsidP="00383BB1">
            <w:pPr>
              <w:rPr>
                <w:lang w:val="fr-FR"/>
              </w:rPr>
            </w:pPr>
            <w:r>
              <w:rPr>
                <w:lang w:val="fr-FR"/>
              </w:rPr>
              <w:t>RRM</w:t>
            </w:r>
          </w:p>
        </w:tc>
        <w:tc>
          <w:tcPr>
            <w:tcW w:w="2590" w:type="dxa"/>
          </w:tcPr>
          <w:p w:rsidR="00383BB1" w:rsidRDefault="002800DD" w:rsidP="00383BB1">
            <w:pPr>
              <w:rPr>
                <w:lang w:val="fr-FR"/>
              </w:rPr>
            </w:pPr>
            <w:r w:rsidRPr="003B4BC4">
              <w:rPr>
                <w:lang w:val="fr-FR"/>
              </w:rPr>
              <w:t>Younoussou Amadou</w:t>
            </w:r>
          </w:p>
        </w:tc>
        <w:tc>
          <w:tcPr>
            <w:tcW w:w="2590" w:type="dxa"/>
          </w:tcPr>
          <w:p w:rsidR="00383BB1" w:rsidRPr="005B4764" w:rsidRDefault="00650472" w:rsidP="00383BB1">
            <w:pPr>
              <w:rPr>
                <w:color w:val="0070C0"/>
                <w:lang w:val="fr-FR"/>
              </w:rPr>
            </w:pPr>
            <w:hyperlink r:id="rId10" w:history="1">
              <w:r w:rsidR="00C01B38" w:rsidRPr="005B4764">
                <w:rPr>
                  <w:rStyle w:val="Hyperlink"/>
                  <w:rFonts w:asciiTheme="majorHAnsi" w:hAnsiTheme="majorHAnsi" w:cstheme="majorHAnsi"/>
                  <w:color w:val="0070C0"/>
                  <w:sz w:val="20"/>
                  <w:szCs w:val="20"/>
                  <w:lang w:val="fr-FR"/>
                </w:rPr>
                <w:t>pmrrm-ma@cm-actioncontrelafaim.org</w:t>
              </w:r>
            </w:hyperlink>
          </w:p>
        </w:tc>
        <w:tc>
          <w:tcPr>
            <w:tcW w:w="2590" w:type="dxa"/>
          </w:tcPr>
          <w:p w:rsidR="00383BB1" w:rsidRDefault="00D740FF" w:rsidP="00383BB1">
            <w:pPr>
              <w:rPr>
                <w:lang w:val="fr-FR"/>
              </w:rPr>
            </w:pPr>
            <w:r>
              <w:t>6 92 75 62 08</w:t>
            </w:r>
          </w:p>
        </w:tc>
      </w:tr>
      <w:tr w:rsidR="00383BB1" w:rsidTr="006A335F">
        <w:tc>
          <w:tcPr>
            <w:tcW w:w="2590" w:type="dxa"/>
          </w:tcPr>
          <w:p w:rsidR="00383BB1" w:rsidRPr="005F4FBA" w:rsidRDefault="003D23C1" w:rsidP="00383BB1">
            <w:pPr>
              <w:rPr>
                <w:b/>
                <w:bCs/>
                <w:lang w:val="fr-FR"/>
              </w:rPr>
            </w:pPr>
            <w:r w:rsidRPr="005F4FBA">
              <w:rPr>
                <w:b/>
                <w:bCs/>
                <w:lang w:val="fr-FR"/>
              </w:rPr>
              <w:t>AAEDC</w:t>
            </w:r>
          </w:p>
        </w:tc>
        <w:tc>
          <w:tcPr>
            <w:tcW w:w="2590" w:type="dxa"/>
          </w:tcPr>
          <w:p w:rsidR="00383BB1" w:rsidRDefault="003D23C1" w:rsidP="00383BB1">
            <w:pPr>
              <w:rPr>
                <w:lang w:val="fr-FR"/>
              </w:rPr>
            </w:pPr>
            <w:r>
              <w:rPr>
                <w:lang w:val="fr-FR"/>
              </w:rPr>
              <w:t>Coordinateur</w:t>
            </w:r>
          </w:p>
        </w:tc>
        <w:tc>
          <w:tcPr>
            <w:tcW w:w="2590" w:type="dxa"/>
          </w:tcPr>
          <w:p w:rsidR="00383BB1" w:rsidRDefault="003D23C1" w:rsidP="00383BB1">
            <w:pPr>
              <w:rPr>
                <w:lang w:val="fr-FR"/>
              </w:rPr>
            </w:pPr>
            <w:r w:rsidRPr="003B4BC4">
              <w:rPr>
                <w:lang w:val="fr-FR"/>
              </w:rPr>
              <w:t>DAIBOU Ousmane</w:t>
            </w:r>
          </w:p>
        </w:tc>
        <w:tc>
          <w:tcPr>
            <w:tcW w:w="2590" w:type="dxa"/>
          </w:tcPr>
          <w:p w:rsidR="00383BB1" w:rsidRPr="005B4764" w:rsidRDefault="00E13503" w:rsidP="00383BB1">
            <w:pPr>
              <w:rPr>
                <w:color w:val="0070C0"/>
                <w:lang w:val="fr-FR"/>
              </w:rPr>
            </w:pPr>
            <w:r w:rsidRPr="005B4764">
              <w:rPr>
                <w:rStyle w:val="Hyperlink"/>
                <w:rFonts w:asciiTheme="majorHAnsi" w:hAnsiTheme="majorHAnsi" w:cstheme="majorHAnsi"/>
                <w:color w:val="0070C0"/>
                <w:sz w:val="20"/>
                <w:szCs w:val="20"/>
              </w:rPr>
              <w:t>ousmanedaibou@yahoo.fr</w:t>
            </w:r>
          </w:p>
        </w:tc>
        <w:tc>
          <w:tcPr>
            <w:tcW w:w="2590" w:type="dxa"/>
          </w:tcPr>
          <w:p w:rsidR="00383BB1" w:rsidRDefault="00323977" w:rsidP="00383BB1">
            <w:pPr>
              <w:rPr>
                <w:lang w:val="fr-FR"/>
              </w:rPr>
            </w:pPr>
            <w:r>
              <w:rPr>
                <w:rStyle w:val="Hyperlink"/>
                <w:rFonts w:asciiTheme="majorHAnsi" w:hAnsiTheme="majorHAnsi" w:cstheme="majorHAnsi"/>
                <w:color w:val="525252" w:themeColor="accent3" w:themeShade="80"/>
                <w:sz w:val="20"/>
                <w:szCs w:val="20"/>
              </w:rPr>
              <w:t>6 95 28 58 38</w:t>
            </w:r>
          </w:p>
        </w:tc>
      </w:tr>
      <w:tr w:rsidR="00503549" w:rsidTr="006A335F">
        <w:tc>
          <w:tcPr>
            <w:tcW w:w="2590" w:type="dxa"/>
          </w:tcPr>
          <w:p w:rsidR="00503549" w:rsidRPr="005F4FBA" w:rsidRDefault="00503549" w:rsidP="00383BB1">
            <w:pPr>
              <w:rPr>
                <w:b/>
                <w:bCs/>
                <w:lang w:val="fr-FR"/>
              </w:rPr>
            </w:pPr>
            <w:r w:rsidRPr="005F4FBA">
              <w:rPr>
                <w:b/>
                <w:bCs/>
                <w:lang w:val="fr-FR"/>
              </w:rPr>
              <w:t>UNHCR</w:t>
            </w:r>
          </w:p>
        </w:tc>
        <w:tc>
          <w:tcPr>
            <w:tcW w:w="2590" w:type="dxa"/>
          </w:tcPr>
          <w:p w:rsidR="00503549" w:rsidRDefault="00F4787E" w:rsidP="00383BB1">
            <w:pPr>
              <w:rPr>
                <w:lang w:val="fr-FR"/>
              </w:rPr>
            </w:pPr>
            <w:r w:rsidRPr="003B4BC4">
              <w:rPr>
                <w:lang w:val="fr-FR"/>
              </w:rPr>
              <w:t xml:space="preserve">Information Management </w:t>
            </w:r>
          </w:p>
        </w:tc>
        <w:tc>
          <w:tcPr>
            <w:tcW w:w="2590" w:type="dxa"/>
          </w:tcPr>
          <w:p w:rsidR="00503549" w:rsidRPr="003B4BC4" w:rsidRDefault="00503549" w:rsidP="00383BB1">
            <w:pPr>
              <w:rPr>
                <w:lang w:val="fr-FR"/>
              </w:rPr>
            </w:pPr>
            <w:r w:rsidRPr="003B4BC4">
              <w:rPr>
                <w:lang w:val="fr-FR"/>
              </w:rPr>
              <w:t>Papa Madiagne Diouf</w:t>
            </w:r>
          </w:p>
        </w:tc>
        <w:tc>
          <w:tcPr>
            <w:tcW w:w="2590" w:type="dxa"/>
          </w:tcPr>
          <w:p w:rsidR="00503549" w:rsidRPr="005B4764" w:rsidRDefault="00BF4C67" w:rsidP="00383BB1">
            <w:pPr>
              <w:rPr>
                <w:rStyle w:val="Hyperlink"/>
                <w:rFonts w:asciiTheme="majorHAnsi" w:hAnsiTheme="majorHAnsi" w:cstheme="majorHAnsi"/>
                <w:color w:val="0070C0"/>
                <w:sz w:val="20"/>
                <w:szCs w:val="20"/>
              </w:rPr>
            </w:pPr>
            <w:r w:rsidRPr="005B4764">
              <w:rPr>
                <w:rStyle w:val="Hyperlink"/>
                <w:rFonts w:asciiTheme="majorHAnsi" w:hAnsiTheme="majorHAnsi" w:cstheme="majorHAnsi"/>
                <w:color w:val="0070C0"/>
                <w:sz w:val="20"/>
                <w:szCs w:val="20"/>
              </w:rPr>
              <w:t>DIOUFPA@unhcr.org</w:t>
            </w:r>
          </w:p>
        </w:tc>
        <w:tc>
          <w:tcPr>
            <w:tcW w:w="2590" w:type="dxa"/>
          </w:tcPr>
          <w:p w:rsidR="00503549" w:rsidRDefault="00503549" w:rsidP="00383BB1">
            <w:pPr>
              <w:rPr>
                <w:rStyle w:val="Hyperlink"/>
                <w:rFonts w:asciiTheme="majorHAnsi" w:hAnsiTheme="majorHAnsi" w:cstheme="majorHAnsi"/>
                <w:color w:val="525252" w:themeColor="accent3" w:themeShade="80"/>
                <w:sz w:val="20"/>
                <w:szCs w:val="20"/>
              </w:rPr>
            </w:pPr>
          </w:p>
        </w:tc>
      </w:tr>
      <w:tr w:rsidR="0062740A" w:rsidTr="006A335F">
        <w:tc>
          <w:tcPr>
            <w:tcW w:w="2590" w:type="dxa"/>
          </w:tcPr>
          <w:p w:rsidR="0062740A" w:rsidRPr="005F4FBA" w:rsidRDefault="0062740A" w:rsidP="0062740A">
            <w:pPr>
              <w:rPr>
                <w:b/>
                <w:bCs/>
                <w:lang w:val="fr-FR"/>
              </w:rPr>
            </w:pPr>
            <w:r w:rsidRPr="005F4FBA">
              <w:rPr>
                <w:b/>
                <w:bCs/>
                <w:lang w:val="fr-FR"/>
              </w:rPr>
              <w:t>UNHCR</w:t>
            </w:r>
          </w:p>
        </w:tc>
        <w:tc>
          <w:tcPr>
            <w:tcW w:w="2590" w:type="dxa"/>
          </w:tcPr>
          <w:p w:rsidR="0062740A" w:rsidRDefault="0062740A" w:rsidP="0062740A">
            <w:pPr>
              <w:rPr>
                <w:lang w:val="fr-FR"/>
              </w:rPr>
            </w:pPr>
            <w:r>
              <w:rPr>
                <w:lang w:val="fr-FR"/>
              </w:rPr>
              <w:t>Shelter Assistant</w:t>
            </w:r>
          </w:p>
        </w:tc>
        <w:tc>
          <w:tcPr>
            <w:tcW w:w="2590" w:type="dxa"/>
          </w:tcPr>
          <w:p w:rsidR="0062740A" w:rsidRDefault="0062740A" w:rsidP="0062740A">
            <w:pPr>
              <w:rPr>
                <w:lang w:val="fr-FR"/>
              </w:rPr>
            </w:pPr>
            <w:r w:rsidRPr="003B4BC4">
              <w:rPr>
                <w:lang w:val="fr-FR"/>
              </w:rPr>
              <w:t>Armel Dingba Houwe</w:t>
            </w:r>
          </w:p>
        </w:tc>
        <w:tc>
          <w:tcPr>
            <w:tcW w:w="2590" w:type="dxa"/>
          </w:tcPr>
          <w:p w:rsidR="0062740A" w:rsidRPr="005B4764" w:rsidRDefault="0062740A" w:rsidP="0062740A">
            <w:pPr>
              <w:rPr>
                <w:color w:val="0070C0"/>
                <w:lang w:val="fr-FR"/>
              </w:rPr>
            </w:pPr>
            <w:r w:rsidRPr="005B4764">
              <w:rPr>
                <w:rStyle w:val="Hyperlink"/>
                <w:rFonts w:asciiTheme="majorHAnsi" w:hAnsiTheme="majorHAnsi" w:cstheme="majorHAnsi"/>
                <w:color w:val="0070C0"/>
                <w:sz w:val="20"/>
                <w:szCs w:val="20"/>
              </w:rPr>
              <w:t>dingbaho@unhcr.org</w:t>
            </w:r>
          </w:p>
        </w:tc>
        <w:tc>
          <w:tcPr>
            <w:tcW w:w="2590" w:type="dxa"/>
          </w:tcPr>
          <w:p w:rsidR="0062740A" w:rsidRDefault="00FF0A6A" w:rsidP="0062740A">
            <w:pPr>
              <w:rPr>
                <w:lang w:val="fr-FR"/>
              </w:rPr>
            </w:pPr>
            <w:r w:rsidRPr="00892AEE">
              <w:rPr>
                <w:rStyle w:val="Hyperlink"/>
                <w:rFonts w:asciiTheme="majorHAnsi" w:hAnsiTheme="majorHAnsi" w:cstheme="majorHAnsi"/>
                <w:color w:val="525252" w:themeColor="accent3" w:themeShade="80"/>
                <w:sz w:val="20"/>
                <w:szCs w:val="20"/>
              </w:rPr>
              <w:t>6</w:t>
            </w:r>
            <w:r>
              <w:rPr>
                <w:rStyle w:val="Hyperlink"/>
                <w:rFonts w:asciiTheme="majorHAnsi" w:hAnsiTheme="majorHAnsi" w:cstheme="majorHAnsi"/>
                <w:color w:val="525252" w:themeColor="accent3" w:themeShade="80"/>
                <w:sz w:val="20"/>
                <w:szCs w:val="20"/>
              </w:rPr>
              <w:t xml:space="preserve"> </w:t>
            </w:r>
            <w:r w:rsidRPr="00892AEE">
              <w:rPr>
                <w:rStyle w:val="Hyperlink"/>
                <w:rFonts w:asciiTheme="majorHAnsi" w:hAnsiTheme="majorHAnsi" w:cstheme="majorHAnsi"/>
                <w:color w:val="525252" w:themeColor="accent3" w:themeShade="80"/>
                <w:sz w:val="20"/>
                <w:szCs w:val="20"/>
              </w:rPr>
              <w:t>99</w:t>
            </w:r>
            <w:r>
              <w:rPr>
                <w:rStyle w:val="Hyperlink"/>
                <w:rFonts w:asciiTheme="majorHAnsi" w:hAnsiTheme="majorHAnsi" w:cstheme="majorHAnsi"/>
                <w:color w:val="525252" w:themeColor="accent3" w:themeShade="80"/>
                <w:sz w:val="20"/>
                <w:szCs w:val="20"/>
              </w:rPr>
              <w:t xml:space="preserve"> </w:t>
            </w:r>
            <w:r w:rsidRPr="00892AEE">
              <w:rPr>
                <w:rStyle w:val="Hyperlink"/>
                <w:rFonts w:asciiTheme="majorHAnsi" w:hAnsiTheme="majorHAnsi" w:cstheme="majorHAnsi"/>
                <w:color w:val="525252" w:themeColor="accent3" w:themeShade="80"/>
                <w:sz w:val="20"/>
                <w:szCs w:val="20"/>
              </w:rPr>
              <w:t>90</w:t>
            </w:r>
            <w:r>
              <w:rPr>
                <w:rStyle w:val="Hyperlink"/>
                <w:rFonts w:asciiTheme="majorHAnsi" w:hAnsiTheme="majorHAnsi" w:cstheme="majorHAnsi"/>
                <w:color w:val="525252" w:themeColor="accent3" w:themeShade="80"/>
                <w:sz w:val="20"/>
                <w:szCs w:val="20"/>
              </w:rPr>
              <w:t xml:space="preserve"> </w:t>
            </w:r>
            <w:r w:rsidRPr="00892AEE">
              <w:rPr>
                <w:rStyle w:val="Hyperlink"/>
                <w:rFonts w:asciiTheme="majorHAnsi" w:hAnsiTheme="majorHAnsi" w:cstheme="majorHAnsi"/>
                <w:color w:val="525252" w:themeColor="accent3" w:themeShade="80"/>
                <w:sz w:val="20"/>
                <w:szCs w:val="20"/>
              </w:rPr>
              <w:t>31</w:t>
            </w:r>
            <w:r>
              <w:rPr>
                <w:rStyle w:val="Hyperlink"/>
                <w:rFonts w:asciiTheme="majorHAnsi" w:hAnsiTheme="majorHAnsi" w:cstheme="majorHAnsi"/>
                <w:color w:val="525252" w:themeColor="accent3" w:themeShade="80"/>
                <w:sz w:val="20"/>
                <w:szCs w:val="20"/>
              </w:rPr>
              <w:t xml:space="preserve"> </w:t>
            </w:r>
            <w:r w:rsidRPr="00892AEE">
              <w:rPr>
                <w:rStyle w:val="Hyperlink"/>
                <w:rFonts w:asciiTheme="majorHAnsi" w:hAnsiTheme="majorHAnsi" w:cstheme="majorHAnsi"/>
                <w:color w:val="525252" w:themeColor="accent3" w:themeShade="80"/>
                <w:sz w:val="20"/>
                <w:szCs w:val="20"/>
              </w:rPr>
              <w:t>42</w:t>
            </w:r>
          </w:p>
        </w:tc>
      </w:tr>
    </w:tbl>
    <w:p w:rsidR="006A335F" w:rsidRPr="00F53040" w:rsidRDefault="006A335F" w:rsidP="0090193D">
      <w:pPr>
        <w:rPr>
          <w:lang w:val="fr-FR"/>
        </w:rPr>
      </w:pPr>
    </w:p>
    <w:sectPr w:rsidR="006A335F" w:rsidRPr="00F53040" w:rsidSect="00883A16">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472" w:rsidRDefault="00650472" w:rsidP="00883A16">
      <w:pPr>
        <w:spacing w:after="0" w:line="240" w:lineRule="auto"/>
      </w:pPr>
      <w:r>
        <w:separator/>
      </w:r>
    </w:p>
  </w:endnote>
  <w:endnote w:type="continuationSeparator" w:id="0">
    <w:p w:rsidR="00650472" w:rsidRDefault="00650472" w:rsidP="0088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07799"/>
      <w:docPartObj>
        <w:docPartGallery w:val="Page Numbers (Bottom of Page)"/>
        <w:docPartUnique/>
      </w:docPartObj>
    </w:sdtPr>
    <w:sdtEndPr>
      <w:rPr>
        <w:noProof/>
      </w:rPr>
    </w:sdtEndPr>
    <w:sdtContent>
      <w:p w:rsidR="00B82064" w:rsidRDefault="00B82064">
        <w:pPr>
          <w:pStyle w:val="Footer"/>
          <w:jc w:val="right"/>
        </w:pPr>
      </w:p>
      <w:p w:rsidR="00B82064" w:rsidRDefault="00B82064">
        <w:pPr>
          <w:pStyle w:val="Footer"/>
          <w:jc w:val="right"/>
        </w:pPr>
      </w:p>
      <w:p w:rsidR="00307BA4" w:rsidRDefault="00307B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07BA4" w:rsidRDefault="0030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472" w:rsidRDefault="00650472" w:rsidP="00883A16">
      <w:pPr>
        <w:spacing w:after="0" w:line="240" w:lineRule="auto"/>
      </w:pPr>
      <w:r>
        <w:separator/>
      </w:r>
    </w:p>
  </w:footnote>
  <w:footnote w:type="continuationSeparator" w:id="0">
    <w:p w:rsidR="00650472" w:rsidRDefault="00650472" w:rsidP="0088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A16" w:rsidRDefault="00883A16">
    <w:pPr>
      <w:pStyle w:val="Header"/>
    </w:pPr>
    <w:r w:rsidRPr="00883A16">
      <w:rPr>
        <w:noProof/>
      </w:rPr>
      <w:drawing>
        <wp:inline distT="0" distB="0" distL="0" distR="0" wp14:anchorId="6F1C5BDE" wp14:editId="0377B584">
          <wp:extent cx="8229600" cy="662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32F1"/>
    <w:multiLevelType w:val="hybridMultilevel"/>
    <w:tmpl w:val="1C903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EC170E"/>
    <w:multiLevelType w:val="hybridMultilevel"/>
    <w:tmpl w:val="0248C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58396">
    <w:abstractNumId w:val="1"/>
  </w:num>
  <w:num w:numId="2" w16cid:durableId="49946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16"/>
    <w:rsid w:val="00005922"/>
    <w:rsid w:val="00047FE5"/>
    <w:rsid w:val="0005468A"/>
    <w:rsid w:val="000A2022"/>
    <w:rsid w:val="000B0B08"/>
    <w:rsid w:val="000B3BB2"/>
    <w:rsid w:val="000C5C75"/>
    <w:rsid w:val="000D5ABE"/>
    <w:rsid w:val="000D5E34"/>
    <w:rsid w:val="000D6344"/>
    <w:rsid w:val="000E652E"/>
    <w:rsid w:val="000F4225"/>
    <w:rsid w:val="00176308"/>
    <w:rsid w:val="0018315C"/>
    <w:rsid w:val="001945FC"/>
    <w:rsid w:val="00196594"/>
    <w:rsid w:val="001973C4"/>
    <w:rsid w:val="001B0A8A"/>
    <w:rsid w:val="001B274C"/>
    <w:rsid w:val="001D4A9C"/>
    <w:rsid w:val="001F73B9"/>
    <w:rsid w:val="002052C5"/>
    <w:rsid w:val="00206123"/>
    <w:rsid w:val="00241514"/>
    <w:rsid w:val="002550F5"/>
    <w:rsid w:val="00256E25"/>
    <w:rsid w:val="00263AD0"/>
    <w:rsid w:val="0026750E"/>
    <w:rsid w:val="002800DD"/>
    <w:rsid w:val="00280FF8"/>
    <w:rsid w:val="002A1912"/>
    <w:rsid w:val="002B340E"/>
    <w:rsid w:val="002C3D71"/>
    <w:rsid w:val="002D20FF"/>
    <w:rsid w:val="002E4558"/>
    <w:rsid w:val="002F20FE"/>
    <w:rsid w:val="00307BA4"/>
    <w:rsid w:val="00314007"/>
    <w:rsid w:val="003211E0"/>
    <w:rsid w:val="00323977"/>
    <w:rsid w:val="003272BE"/>
    <w:rsid w:val="00334F47"/>
    <w:rsid w:val="00351CDE"/>
    <w:rsid w:val="003773BC"/>
    <w:rsid w:val="00380119"/>
    <w:rsid w:val="00383BB1"/>
    <w:rsid w:val="00390497"/>
    <w:rsid w:val="00394D88"/>
    <w:rsid w:val="003B075D"/>
    <w:rsid w:val="003B4BC4"/>
    <w:rsid w:val="003D23C1"/>
    <w:rsid w:val="003D534F"/>
    <w:rsid w:val="003D7157"/>
    <w:rsid w:val="003F0259"/>
    <w:rsid w:val="003F6B3C"/>
    <w:rsid w:val="0042564C"/>
    <w:rsid w:val="00442DD7"/>
    <w:rsid w:val="00452376"/>
    <w:rsid w:val="00462011"/>
    <w:rsid w:val="004666FA"/>
    <w:rsid w:val="0048647E"/>
    <w:rsid w:val="00491D00"/>
    <w:rsid w:val="004C6E29"/>
    <w:rsid w:val="004E0878"/>
    <w:rsid w:val="004E575D"/>
    <w:rsid w:val="00500B91"/>
    <w:rsid w:val="00503549"/>
    <w:rsid w:val="005123E0"/>
    <w:rsid w:val="00516F55"/>
    <w:rsid w:val="00523B4D"/>
    <w:rsid w:val="00541AF4"/>
    <w:rsid w:val="00544C12"/>
    <w:rsid w:val="005702B2"/>
    <w:rsid w:val="00573F45"/>
    <w:rsid w:val="00582875"/>
    <w:rsid w:val="00597925"/>
    <w:rsid w:val="005A7815"/>
    <w:rsid w:val="005B4764"/>
    <w:rsid w:val="005B623B"/>
    <w:rsid w:val="005C7CB2"/>
    <w:rsid w:val="005E141A"/>
    <w:rsid w:val="005E7A29"/>
    <w:rsid w:val="005F4FBA"/>
    <w:rsid w:val="00616F04"/>
    <w:rsid w:val="0062740A"/>
    <w:rsid w:val="00634158"/>
    <w:rsid w:val="00650472"/>
    <w:rsid w:val="006506AC"/>
    <w:rsid w:val="006721D6"/>
    <w:rsid w:val="00691834"/>
    <w:rsid w:val="006A335F"/>
    <w:rsid w:val="006C1C6C"/>
    <w:rsid w:val="006C7F0B"/>
    <w:rsid w:val="006E39E7"/>
    <w:rsid w:val="007037AB"/>
    <w:rsid w:val="00711B86"/>
    <w:rsid w:val="007524ED"/>
    <w:rsid w:val="00757E9B"/>
    <w:rsid w:val="007723FA"/>
    <w:rsid w:val="007B2E46"/>
    <w:rsid w:val="007B65F3"/>
    <w:rsid w:val="007C4C9A"/>
    <w:rsid w:val="007C662A"/>
    <w:rsid w:val="007E1BDD"/>
    <w:rsid w:val="007E1C28"/>
    <w:rsid w:val="007F2CEE"/>
    <w:rsid w:val="007F641B"/>
    <w:rsid w:val="0080697D"/>
    <w:rsid w:val="00816635"/>
    <w:rsid w:val="00836348"/>
    <w:rsid w:val="00842FCD"/>
    <w:rsid w:val="008514C2"/>
    <w:rsid w:val="008612F2"/>
    <w:rsid w:val="0087381A"/>
    <w:rsid w:val="0087475F"/>
    <w:rsid w:val="00883A16"/>
    <w:rsid w:val="0089332F"/>
    <w:rsid w:val="008D1C73"/>
    <w:rsid w:val="008E1532"/>
    <w:rsid w:val="008F15E3"/>
    <w:rsid w:val="0090193D"/>
    <w:rsid w:val="009143FF"/>
    <w:rsid w:val="00921BB9"/>
    <w:rsid w:val="0092614C"/>
    <w:rsid w:val="0093327F"/>
    <w:rsid w:val="009340F8"/>
    <w:rsid w:val="00937E8A"/>
    <w:rsid w:val="0094139E"/>
    <w:rsid w:val="00962828"/>
    <w:rsid w:val="00965D5D"/>
    <w:rsid w:val="00971421"/>
    <w:rsid w:val="00976A80"/>
    <w:rsid w:val="00992069"/>
    <w:rsid w:val="00997E83"/>
    <w:rsid w:val="009A458D"/>
    <w:rsid w:val="009A5348"/>
    <w:rsid w:val="009A74A0"/>
    <w:rsid w:val="009B24F5"/>
    <w:rsid w:val="009C0DD6"/>
    <w:rsid w:val="009D2781"/>
    <w:rsid w:val="009E71D7"/>
    <w:rsid w:val="009E77DF"/>
    <w:rsid w:val="00A100AD"/>
    <w:rsid w:val="00A14373"/>
    <w:rsid w:val="00A15C1A"/>
    <w:rsid w:val="00A23C14"/>
    <w:rsid w:val="00A2789B"/>
    <w:rsid w:val="00A91309"/>
    <w:rsid w:val="00A97AB8"/>
    <w:rsid w:val="00AB2BE0"/>
    <w:rsid w:val="00AB34C1"/>
    <w:rsid w:val="00AB7D49"/>
    <w:rsid w:val="00AC1F10"/>
    <w:rsid w:val="00AE2CF3"/>
    <w:rsid w:val="00AF294C"/>
    <w:rsid w:val="00AF75B9"/>
    <w:rsid w:val="00B1013D"/>
    <w:rsid w:val="00B17534"/>
    <w:rsid w:val="00B337EC"/>
    <w:rsid w:val="00B33847"/>
    <w:rsid w:val="00B35143"/>
    <w:rsid w:val="00B367A6"/>
    <w:rsid w:val="00B375E5"/>
    <w:rsid w:val="00B423CA"/>
    <w:rsid w:val="00B82064"/>
    <w:rsid w:val="00B85C15"/>
    <w:rsid w:val="00BA647B"/>
    <w:rsid w:val="00BA7418"/>
    <w:rsid w:val="00BC0F3C"/>
    <w:rsid w:val="00BC228A"/>
    <w:rsid w:val="00BD4E04"/>
    <w:rsid w:val="00BE2F99"/>
    <w:rsid w:val="00BE78F8"/>
    <w:rsid w:val="00BF4B63"/>
    <w:rsid w:val="00BF4C67"/>
    <w:rsid w:val="00C01B38"/>
    <w:rsid w:val="00C0228D"/>
    <w:rsid w:val="00C1109E"/>
    <w:rsid w:val="00C1464D"/>
    <w:rsid w:val="00C26695"/>
    <w:rsid w:val="00C415F6"/>
    <w:rsid w:val="00C42C36"/>
    <w:rsid w:val="00C44F6D"/>
    <w:rsid w:val="00C51896"/>
    <w:rsid w:val="00C61A8E"/>
    <w:rsid w:val="00C951C3"/>
    <w:rsid w:val="00C95BA7"/>
    <w:rsid w:val="00C964E0"/>
    <w:rsid w:val="00CB3A97"/>
    <w:rsid w:val="00CB72C1"/>
    <w:rsid w:val="00CD4800"/>
    <w:rsid w:val="00D041B5"/>
    <w:rsid w:val="00D0505F"/>
    <w:rsid w:val="00D07B73"/>
    <w:rsid w:val="00D1227A"/>
    <w:rsid w:val="00D17F2F"/>
    <w:rsid w:val="00D20653"/>
    <w:rsid w:val="00D401B2"/>
    <w:rsid w:val="00D43E28"/>
    <w:rsid w:val="00D6013C"/>
    <w:rsid w:val="00D740FF"/>
    <w:rsid w:val="00DA1FDD"/>
    <w:rsid w:val="00DA37F4"/>
    <w:rsid w:val="00E043D6"/>
    <w:rsid w:val="00E06E09"/>
    <w:rsid w:val="00E13503"/>
    <w:rsid w:val="00E24AAB"/>
    <w:rsid w:val="00E443DD"/>
    <w:rsid w:val="00E615E5"/>
    <w:rsid w:val="00E706A5"/>
    <w:rsid w:val="00E814AE"/>
    <w:rsid w:val="00E833E1"/>
    <w:rsid w:val="00E92B2A"/>
    <w:rsid w:val="00EB664D"/>
    <w:rsid w:val="00EC5123"/>
    <w:rsid w:val="00ED3D61"/>
    <w:rsid w:val="00ED54A2"/>
    <w:rsid w:val="00F00DFF"/>
    <w:rsid w:val="00F35AF3"/>
    <w:rsid w:val="00F37459"/>
    <w:rsid w:val="00F4787E"/>
    <w:rsid w:val="00F53040"/>
    <w:rsid w:val="00F8105E"/>
    <w:rsid w:val="00F919B3"/>
    <w:rsid w:val="00F97687"/>
    <w:rsid w:val="00FA5B46"/>
    <w:rsid w:val="00FD3D94"/>
    <w:rsid w:val="00FF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AD4E4"/>
  <w15:chartTrackingRefBased/>
  <w15:docId w15:val="{1144B234-AD7A-4CAD-BC5E-D14C826B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A16"/>
  </w:style>
  <w:style w:type="paragraph" w:styleId="Footer">
    <w:name w:val="footer"/>
    <w:basedOn w:val="Normal"/>
    <w:link w:val="FooterChar"/>
    <w:uiPriority w:val="99"/>
    <w:unhideWhenUsed/>
    <w:rsid w:val="0088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A16"/>
  </w:style>
  <w:style w:type="table" w:styleId="TableGrid">
    <w:name w:val="Table Grid"/>
    <w:basedOn w:val="TableNormal"/>
    <w:uiPriority w:val="39"/>
    <w:rsid w:val="0088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C28"/>
    <w:pPr>
      <w:ind w:left="720"/>
      <w:contextualSpacing/>
    </w:pPr>
  </w:style>
  <w:style w:type="character" w:styleId="Hyperlink">
    <w:name w:val="Hyperlink"/>
    <w:basedOn w:val="DefaultParagraphFont"/>
    <w:uiPriority w:val="99"/>
    <w:unhideWhenUsed/>
    <w:rsid w:val="00D43E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engue@iom.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mrrm-ma@cm-actioncontrelafaim.org" TargetMode="External"/><Relationship Id="rId4" Type="http://schemas.openxmlformats.org/officeDocument/2006/relationships/settings" Target="settings.xml"/><Relationship Id="rId9" Type="http://schemas.openxmlformats.org/officeDocument/2006/relationships/hyperlink" Target="mailto:patrice.dongmo@nrc.n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7BBF-FED2-4BA6-A1DA-A6263448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4476</Characters>
  <Application>Microsoft Office Word</Application>
  <DocSecurity>0</DocSecurity>
  <Lines>388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Jeremie Kouakene</dc:creator>
  <cp:keywords/>
  <dc:description/>
  <cp:lastModifiedBy>Jeremie Kouakene</cp:lastModifiedBy>
  <cp:revision>1</cp:revision>
  <dcterms:created xsi:type="dcterms:W3CDTF">2024-01-31T08:48:00Z</dcterms:created>
  <dcterms:modified xsi:type="dcterms:W3CDTF">2024-01-31T08:48:00Z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787dd9d1-63b8-459f-961b-df1eee6e3082</vt:lpwstr>
  </property>
</Properties>
</file>