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1" w:type="pct"/>
        <w:tblInd w:w="-252" w:type="dxa"/>
        <w:tblLayout w:type="fixed"/>
        <w:tblLook w:val="04A0" w:firstRow="1" w:lastRow="0" w:firstColumn="1" w:lastColumn="0" w:noHBand="0" w:noVBand="1"/>
      </w:tblPr>
      <w:tblGrid>
        <w:gridCol w:w="1798"/>
        <w:gridCol w:w="6843"/>
        <w:gridCol w:w="2606"/>
        <w:gridCol w:w="3693"/>
      </w:tblGrid>
      <w:tr w:rsidR="008F2896" w:rsidRPr="00835A67" w:rsidTr="008B473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3E46" w:rsidRPr="00C72406" w:rsidRDefault="00243E46" w:rsidP="00243E46">
            <w:pPr>
              <w:pStyle w:val="Header"/>
              <w:jc w:val="center"/>
              <w:rPr>
                <w:rFonts w:ascii="Arial" w:hAnsi="Arial" w:cs="Arial"/>
                <w:b/>
                <w:sz w:val="24"/>
                <w:szCs w:val="24"/>
              </w:rPr>
            </w:pPr>
            <w:r w:rsidRPr="00C72406">
              <w:rPr>
                <w:rFonts w:ascii="Arial" w:hAnsi="Arial" w:cs="Arial"/>
                <w:b/>
                <w:sz w:val="24"/>
                <w:szCs w:val="24"/>
              </w:rPr>
              <w:t>Regional Shelter Cluster Meeting:</w:t>
            </w:r>
          </w:p>
          <w:p w:rsidR="00243E46" w:rsidRPr="00C72406" w:rsidRDefault="00294DE3" w:rsidP="00243E46">
            <w:pPr>
              <w:pStyle w:val="Header"/>
              <w:jc w:val="center"/>
              <w:rPr>
                <w:rFonts w:ascii="Arial" w:hAnsi="Arial" w:cs="Arial"/>
                <w:b/>
                <w:sz w:val="24"/>
                <w:szCs w:val="24"/>
              </w:rPr>
            </w:pPr>
            <w:r>
              <w:rPr>
                <w:rFonts w:ascii="Arial" w:hAnsi="Arial" w:cs="Arial"/>
                <w:b/>
                <w:sz w:val="24"/>
                <w:szCs w:val="24"/>
              </w:rPr>
              <w:t>Venue: NRC</w:t>
            </w:r>
            <w:r w:rsidR="00243E46" w:rsidRPr="00C72406">
              <w:rPr>
                <w:rFonts w:ascii="Arial" w:hAnsi="Arial" w:cs="Arial"/>
                <w:b/>
                <w:sz w:val="24"/>
                <w:szCs w:val="24"/>
              </w:rPr>
              <w:t xml:space="preserve"> compound</w:t>
            </w:r>
            <w:r>
              <w:rPr>
                <w:rFonts w:ascii="Arial" w:hAnsi="Arial" w:cs="Arial"/>
                <w:b/>
                <w:sz w:val="24"/>
                <w:szCs w:val="24"/>
              </w:rPr>
              <w:t xml:space="preserve"> - Baidoa</w:t>
            </w:r>
          </w:p>
          <w:p w:rsidR="00243E46" w:rsidRPr="00C72406" w:rsidRDefault="00FE5F82" w:rsidP="00243E46">
            <w:pPr>
              <w:pStyle w:val="Header"/>
              <w:jc w:val="center"/>
              <w:rPr>
                <w:rFonts w:ascii="Arial" w:hAnsi="Arial" w:cs="Arial"/>
                <w:b/>
                <w:sz w:val="24"/>
                <w:szCs w:val="24"/>
              </w:rPr>
            </w:pPr>
            <w:r>
              <w:rPr>
                <w:rFonts w:ascii="Arial" w:hAnsi="Arial" w:cs="Arial"/>
                <w:b/>
                <w:sz w:val="24"/>
                <w:szCs w:val="24"/>
              </w:rPr>
              <w:t>Date: 21</w:t>
            </w:r>
            <w:r w:rsidRPr="00FE5F82">
              <w:rPr>
                <w:rFonts w:ascii="Arial" w:hAnsi="Arial" w:cs="Arial"/>
                <w:b/>
                <w:sz w:val="24"/>
                <w:szCs w:val="24"/>
                <w:vertAlign w:val="superscript"/>
              </w:rPr>
              <w:t>st</w:t>
            </w:r>
            <w:r>
              <w:rPr>
                <w:rFonts w:ascii="Arial" w:hAnsi="Arial" w:cs="Arial"/>
                <w:b/>
                <w:sz w:val="24"/>
                <w:szCs w:val="24"/>
              </w:rPr>
              <w:t xml:space="preserve"> April</w:t>
            </w:r>
            <w:r w:rsidR="008D7EAA">
              <w:rPr>
                <w:rFonts w:ascii="Arial" w:hAnsi="Arial" w:cs="Arial"/>
                <w:b/>
                <w:sz w:val="24"/>
                <w:szCs w:val="24"/>
              </w:rPr>
              <w:t xml:space="preserve"> 2014</w:t>
            </w:r>
          </w:p>
          <w:p w:rsidR="00C72406" w:rsidRPr="00C72406" w:rsidRDefault="00B679C7" w:rsidP="00B679C7">
            <w:pPr>
              <w:pStyle w:val="Header"/>
              <w:rPr>
                <w:rFonts w:ascii="Arial" w:hAnsi="Arial" w:cs="Arial"/>
                <w:b/>
                <w:sz w:val="24"/>
                <w:szCs w:val="24"/>
              </w:rPr>
            </w:pPr>
            <w:r>
              <w:rPr>
                <w:rFonts w:ascii="Arial" w:hAnsi="Arial" w:cs="Arial"/>
                <w:b/>
                <w:sz w:val="24"/>
                <w:szCs w:val="24"/>
              </w:rPr>
              <w:t xml:space="preserve">                                                                                             </w:t>
            </w:r>
            <w:r w:rsidR="00243E46" w:rsidRPr="00C72406">
              <w:rPr>
                <w:rFonts w:ascii="Arial" w:hAnsi="Arial" w:cs="Arial"/>
                <w:b/>
                <w:sz w:val="24"/>
                <w:szCs w:val="24"/>
              </w:rPr>
              <w:t>Time: 10:00 am</w:t>
            </w:r>
          </w:p>
          <w:tbl>
            <w:tblPr>
              <w:tblpPr w:leftFromText="180" w:rightFromText="180" w:vertAnchor="page" w:horzAnchor="page" w:tblpX="4576" w:tblpY="1966"/>
              <w:tblOverlap w:val="never"/>
              <w:tblW w:w="7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1610"/>
              <w:gridCol w:w="2840"/>
            </w:tblGrid>
            <w:tr w:rsidR="000E5F71" w:rsidRPr="00C72406" w:rsidTr="000E5F71">
              <w:trPr>
                <w:trHeight w:val="503"/>
              </w:trPr>
              <w:tc>
                <w:tcPr>
                  <w:tcW w:w="2777" w:type="dxa"/>
                  <w:shd w:val="clear" w:color="auto" w:fill="auto"/>
                </w:tcPr>
                <w:p w:rsidR="000E5F71" w:rsidRPr="00C72406" w:rsidRDefault="000E5F71" w:rsidP="009B4240">
                  <w:pPr>
                    <w:jc w:val="both"/>
                    <w:rPr>
                      <w:rFonts w:ascii="Arial" w:hAnsi="Arial" w:cs="Arial"/>
                      <w:b/>
                      <w:sz w:val="21"/>
                      <w:szCs w:val="21"/>
                    </w:rPr>
                  </w:pPr>
                  <w:r w:rsidRPr="00C72406">
                    <w:rPr>
                      <w:rFonts w:ascii="Arial" w:hAnsi="Arial" w:cs="Arial"/>
                      <w:b/>
                      <w:sz w:val="21"/>
                      <w:szCs w:val="21"/>
                    </w:rPr>
                    <w:t xml:space="preserve">Name </w:t>
                  </w:r>
                </w:p>
              </w:tc>
              <w:tc>
                <w:tcPr>
                  <w:tcW w:w="1610" w:type="dxa"/>
                </w:tcPr>
                <w:p w:rsidR="000E5F71" w:rsidRPr="00C72406" w:rsidRDefault="000E5F71" w:rsidP="009B4240">
                  <w:pPr>
                    <w:ind w:right="-108"/>
                    <w:jc w:val="both"/>
                    <w:rPr>
                      <w:rFonts w:ascii="Arial" w:hAnsi="Arial" w:cs="Arial"/>
                      <w:b/>
                      <w:sz w:val="21"/>
                      <w:szCs w:val="21"/>
                    </w:rPr>
                  </w:pPr>
                  <w:r w:rsidRPr="00C72406">
                    <w:rPr>
                      <w:rFonts w:ascii="Arial" w:hAnsi="Arial" w:cs="Arial"/>
                      <w:b/>
                      <w:sz w:val="21"/>
                      <w:szCs w:val="21"/>
                    </w:rPr>
                    <w:t>Organization</w:t>
                  </w:r>
                </w:p>
              </w:tc>
              <w:tc>
                <w:tcPr>
                  <w:tcW w:w="2840" w:type="dxa"/>
                  <w:shd w:val="clear" w:color="auto" w:fill="auto"/>
                </w:tcPr>
                <w:p w:rsidR="000E5F71" w:rsidRPr="00C72406" w:rsidRDefault="000E5F71" w:rsidP="009B4240">
                  <w:pPr>
                    <w:ind w:right="-108"/>
                    <w:jc w:val="both"/>
                    <w:rPr>
                      <w:rFonts w:ascii="Arial" w:hAnsi="Arial" w:cs="Arial"/>
                      <w:b/>
                      <w:sz w:val="21"/>
                      <w:szCs w:val="21"/>
                    </w:rPr>
                  </w:pPr>
                  <w:r w:rsidRPr="00C72406">
                    <w:rPr>
                      <w:rFonts w:ascii="Arial" w:hAnsi="Arial" w:cs="Arial"/>
                      <w:b/>
                      <w:sz w:val="21"/>
                      <w:szCs w:val="21"/>
                    </w:rPr>
                    <w:t>E-mail address</w:t>
                  </w:r>
                </w:p>
              </w:tc>
            </w:tr>
            <w:tr w:rsidR="000E5F71" w:rsidRPr="00C72406" w:rsidTr="000E5F71">
              <w:tc>
                <w:tcPr>
                  <w:tcW w:w="2777" w:type="dxa"/>
                  <w:shd w:val="clear" w:color="auto" w:fill="auto"/>
                </w:tcPr>
                <w:p w:rsidR="000E5F71" w:rsidRPr="00ED24D4"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Abdi Mohamed Gudle</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NRC</w:t>
                  </w:r>
                </w:p>
              </w:tc>
              <w:tc>
                <w:tcPr>
                  <w:tcW w:w="2840" w:type="dxa"/>
                  <w:shd w:val="clear" w:color="auto" w:fill="auto"/>
                </w:tcPr>
                <w:p w:rsidR="000E5F71" w:rsidRPr="00C72406" w:rsidRDefault="000E5F71" w:rsidP="009B4240">
                  <w:pPr>
                    <w:jc w:val="both"/>
                    <w:rPr>
                      <w:rFonts w:ascii="Arial" w:hAnsi="Arial" w:cs="Arial"/>
                      <w:sz w:val="21"/>
                      <w:szCs w:val="21"/>
                    </w:rPr>
                  </w:pPr>
                  <w:r>
                    <w:t>Abdi.gudle@nrc.no</w:t>
                  </w:r>
                </w:p>
              </w:tc>
            </w:tr>
            <w:tr w:rsidR="000E5F71" w:rsidRPr="00C72406" w:rsidTr="000E5F71">
              <w:tc>
                <w:tcPr>
                  <w:tcW w:w="2777" w:type="dxa"/>
                  <w:shd w:val="clear" w:color="auto" w:fill="auto"/>
                </w:tcPr>
                <w:p w:rsidR="000E5F71" w:rsidRPr="00ED24D4" w:rsidRDefault="00CD5320"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Mohamed Hassan Jimale</w:t>
                  </w:r>
                </w:p>
              </w:tc>
              <w:tc>
                <w:tcPr>
                  <w:tcW w:w="1610" w:type="dxa"/>
                </w:tcPr>
                <w:p w:rsidR="000E5F71" w:rsidRPr="00C72406" w:rsidRDefault="00CD5320" w:rsidP="009B4240">
                  <w:pPr>
                    <w:jc w:val="both"/>
                    <w:rPr>
                      <w:rFonts w:ascii="Arial" w:hAnsi="Arial" w:cs="Arial"/>
                      <w:sz w:val="21"/>
                      <w:szCs w:val="21"/>
                    </w:rPr>
                  </w:pPr>
                  <w:r>
                    <w:rPr>
                      <w:rFonts w:ascii="Arial" w:hAnsi="Arial" w:cs="Arial"/>
                      <w:sz w:val="21"/>
                      <w:szCs w:val="21"/>
                    </w:rPr>
                    <w:t>HINNA</w:t>
                  </w:r>
                </w:p>
              </w:tc>
              <w:tc>
                <w:tcPr>
                  <w:tcW w:w="2840" w:type="dxa"/>
                  <w:shd w:val="clear" w:color="auto" w:fill="auto"/>
                </w:tcPr>
                <w:p w:rsidR="000E5F71" w:rsidRPr="00C72406" w:rsidRDefault="00CD5320" w:rsidP="009B4240">
                  <w:pPr>
                    <w:jc w:val="both"/>
                    <w:rPr>
                      <w:rFonts w:ascii="Arial" w:hAnsi="Arial" w:cs="Arial"/>
                      <w:sz w:val="21"/>
                      <w:szCs w:val="21"/>
                    </w:rPr>
                  </w:pPr>
                  <w:r>
                    <w:t>hinnango@hotmail.com</w:t>
                  </w:r>
                  <w:bookmarkStart w:id="0" w:name="_GoBack"/>
                  <w:bookmarkEnd w:id="0"/>
                </w:p>
              </w:tc>
            </w:tr>
            <w:tr w:rsidR="000E5F71" w:rsidRPr="00C72406" w:rsidTr="000E5F71">
              <w:tc>
                <w:tcPr>
                  <w:tcW w:w="2777" w:type="dxa"/>
                  <w:shd w:val="clear" w:color="auto" w:fill="auto"/>
                </w:tcPr>
                <w:p w:rsidR="000E5F71" w:rsidRPr="00ED24D4"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Ali Moalim Sheikh</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SYPD</w:t>
                  </w:r>
                </w:p>
              </w:tc>
              <w:tc>
                <w:tcPr>
                  <w:tcW w:w="2840" w:type="dxa"/>
                  <w:shd w:val="clear" w:color="auto" w:fill="auto"/>
                </w:tcPr>
                <w:p w:rsidR="000E5F71" w:rsidRPr="00C72406" w:rsidRDefault="00415EA5" w:rsidP="009B4240">
                  <w:pPr>
                    <w:jc w:val="both"/>
                    <w:rPr>
                      <w:rFonts w:ascii="Arial" w:hAnsi="Arial" w:cs="Arial"/>
                      <w:sz w:val="21"/>
                      <w:szCs w:val="21"/>
                    </w:rPr>
                  </w:pPr>
                  <w:hyperlink r:id="rId9" w:history="1">
                    <w:r w:rsidR="000E5F71" w:rsidRPr="005B5573">
                      <w:rPr>
                        <w:rStyle w:val="Hyperlink"/>
                      </w:rPr>
                      <w:t>baidoaoffice@sypd.org</w:t>
                    </w:r>
                  </w:hyperlink>
                </w:p>
              </w:tc>
            </w:tr>
            <w:tr w:rsidR="000E5F71" w:rsidRPr="00C72406" w:rsidTr="000E5F71">
              <w:tc>
                <w:tcPr>
                  <w:tcW w:w="2777" w:type="dxa"/>
                  <w:shd w:val="clear" w:color="auto" w:fill="auto"/>
                </w:tcPr>
                <w:p w:rsidR="000E5F71" w:rsidRPr="00A32D36"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Ibrahim Mohamed Sheikh</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WVI</w:t>
                  </w:r>
                </w:p>
              </w:tc>
              <w:tc>
                <w:tcPr>
                  <w:tcW w:w="2840" w:type="dxa"/>
                  <w:shd w:val="clear" w:color="auto" w:fill="auto"/>
                </w:tcPr>
                <w:p w:rsidR="000E5F71" w:rsidRPr="00C72406" w:rsidRDefault="00415EA5" w:rsidP="009B4240">
                  <w:pPr>
                    <w:jc w:val="both"/>
                    <w:rPr>
                      <w:rFonts w:ascii="Arial" w:hAnsi="Arial" w:cs="Arial"/>
                      <w:sz w:val="21"/>
                      <w:szCs w:val="21"/>
                    </w:rPr>
                  </w:pPr>
                  <w:hyperlink r:id="rId10" w:history="1">
                    <w:r w:rsidR="000E5F71" w:rsidRPr="005B5573">
                      <w:rPr>
                        <w:rStyle w:val="Hyperlink"/>
                      </w:rPr>
                      <w:t>ibrokee@gmail.com</w:t>
                    </w:r>
                  </w:hyperlink>
                </w:p>
              </w:tc>
            </w:tr>
            <w:tr w:rsidR="000E5F71" w:rsidRPr="00C72406" w:rsidTr="000E5F71">
              <w:tc>
                <w:tcPr>
                  <w:tcW w:w="2777" w:type="dxa"/>
                  <w:shd w:val="clear" w:color="auto" w:fill="auto"/>
                </w:tcPr>
                <w:p w:rsidR="000E5F71" w:rsidRPr="00A32D36"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Muktar Mohamed Guled</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Intersos</w:t>
                  </w:r>
                </w:p>
              </w:tc>
              <w:tc>
                <w:tcPr>
                  <w:tcW w:w="2840" w:type="dxa"/>
                  <w:shd w:val="clear" w:color="auto" w:fill="auto"/>
                </w:tcPr>
                <w:p w:rsidR="000E5F71" w:rsidRPr="00C72406" w:rsidRDefault="00415EA5" w:rsidP="009B4240">
                  <w:pPr>
                    <w:jc w:val="both"/>
                    <w:rPr>
                      <w:rFonts w:ascii="Arial" w:hAnsi="Arial" w:cs="Arial"/>
                      <w:sz w:val="21"/>
                      <w:szCs w:val="21"/>
                    </w:rPr>
                  </w:pPr>
                  <w:hyperlink r:id="rId11" w:history="1">
                    <w:r w:rsidR="000E5F71" w:rsidRPr="005B5573">
                      <w:rPr>
                        <w:rStyle w:val="Hyperlink"/>
                      </w:rPr>
                      <w:t>Mascuud1989@gmail.com</w:t>
                    </w:r>
                  </w:hyperlink>
                </w:p>
              </w:tc>
            </w:tr>
            <w:tr w:rsidR="000E5F71" w:rsidRPr="00C72406" w:rsidTr="000E5F71">
              <w:tc>
                <w:tcPr>
                  <w:tcW w:w="2777" w:type="dxa"/>
                  <w:shd w:val="clear" w:color="auto" w:fill="auto"/>
                </w:tcPr>
                <w:p w:rsidR="000E5F71" w:rsidRPr="00C41F17"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Ali Mohamed Ali</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GREDO</w:t>
                  </w:r>
                </w:p>
              </w:tc>
              <w:tc>
                <w:tcPr>
                  <w:tcW w:w="2840" w:type="dxa"/>
                  <w:shd w:val="clear" w:color="auto" w:fill="auto"/>
                </w:tcPr>
                <w:p w:rsidR="000E5F71" w:rsidRPr="00C72406" w:rsidRDefault="00415EA5" w:rsidP="009B4240">
                  <w:pPr>
                    <w:jc w:val="both"/>
                    <w:rPr>
                      <w:rFonts w:ascii="Arial" w:hAnsi="Arial" w:cs="Arial"/>
                      <w:sz w:val="21"/>
                      <w:szCs w:val="21"/>
                    </w:rPr>
                  </w:pPr>
                  <w:hyperlink r:id="rId12" w:history="1">
                    <w:r w:rsidR="000E5F71" w:rsidRPr="005B5573">
                      <w:rPr>
                        <w:rStyle w:val="Hyperlink"/>
                      </w:rPr>
                      <w:t>Alimak.gredo@gmail.com</w:t>
                    </w:r>
                  </w:hyperlink>
                </w:p>
              </w:tc>
            </w:tr>
            <w:tr w:rsidR="000E5F71" w:rsidRPr="00C72406" w:rsidTr="000E5F71">
              <w:tc>
                <w:tcPr>
                  <w:tcW w:w="2777" w:type="dxa"/>
                  <w:shd w:val="clear" w:color="auto" w:fill="auto"/>
                </w:tcPr>
                <w:p w:rsidR="000E5F71" w:rsidRPr="005C01BA"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Abdullahi AbdiMutalib</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GREDO</w:t>
                  </w:r>
                </w:p>
              </w:tc>
              <w:tc>
                <w:tcPr>
                  <w:tcW w:w="2840" w:type="dxa"/>
                  <w:shd w:val="clear" w:color="auto" w:fill="auto"/>
                </w:tcPr>
                <w:p w:rsidR="000E5F71" w:rsidRPr="00C72406" w:rsidRDefault="00415EA5" w:rsidP="009B4240">
                  <w:pPr>
                    <w:jc w:val="both"/>
                    <w:rPr>
                      <w:rFonts w:ascii="Arial" w:hAnsi="Arial" w:cs="Arial"/>
                      <w:sz w:val="21"/>
                      <w:szCs w:val="21"/>
                    </w:rPr>
                  </w:pPr>
                  <w:hyperlink r:id="rId13" w:history="1">
                    <w:r w:rsidR="000E5F71" w:rsidRPr="005B5573">
                      <w:rPr>
                        <w:rStyle w:val="Hyperlink"/>
                      </w:rPr>
                      <w:t>Mutalib112@gmail.com</w:t>
                    </w:r>
                  </w:hyperlink>
                </w:p>
              </w:tc>
            </w:tr>
            <w:tr w:rsidR="000E5F71" w:rsidRPr="00C72406" w:rsidTr="000E5F71">
              <w:tc>
                <w:tcPr>
                  <w:tcW w:w="2777" w:type="dxa"/>
                  <w:shd w:val="clear" w:color="auto" w:fill="auto"/>
                </w:tcPr>
                <w:p w:rsidR="000E5F71"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Abdikarim Osman Ade</w:t>
                  </w:r>
                </w:p>
                <w:p w:rsidR="000E5F71" w:rsidRPr="00825070"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Qali Osman Adan</w:t>
                  </w:r>
                </w:p>
              </w:tc>
              <w:tc>
                <w:tcPr>
                  <w:tcW w:w="1610" w:type="dxa"/>
                </w:tcPr>
                <w:p w:rsidR="000E5F71" w:rsidRDefault="000E5F71" w:rsidP="009B4240">
                  <w:pPr>
                    <w:jc w:val="both"/>
                    <w:rPr>
                      <w:rFonts w:ascii="Arial" w:hAnsi="Arial" w:cs="Arial"/>
                      <w:sz w:val="21"/>
                      <w:szCs w:val="21"/>
                    </w:rPr>
                  </w:pPr>
                  <w:r>
                    <w:rPr>
                      <w:rFonts w:ascii="Arial" w:hAnsi="Arial" w:cs="Arial"/>
                      <w:sz w:val="21"/>
                      <w:szCs w:val="21"/>
                    </w:rPr>
                    <w:t>ACTED</w:t>
                  </w:r>
                </w:p>
                <w:p w:rsidR="000E5F71" w:rsidRPr="00C72406" w:rsidRDefault="000E5F71" w:rsidP="009B4240">
                  <w:pPr>
                    <w:jc w:val="both"/>
                    <w:rPr>
                      <w:rFonts w:ascii="Arial" w:hAnsi="Arial" w:cs="Arial"/>
                      <w:sz w:val="21"/>
                      <w:szCs w:val="21"/>
                    </w:rPr>
                  </w:pPr>
                  <w:r>
                    <w:rPr>
                      <w:rFonts w:ascii="Arial" w:hAnsi="Arial" w:cs="Arial"/>
                      <w:sz w:val="21"/>
                      <w:szCs w:val="21"/>
                    </w:rPr>
                    <w:t>ACTED</w:t>
                  </w:r>
                </w:p>
              </w:tc>
              <w:tc>
                <w:tcPr>
                  <w:tcW w:w="2840" w:type="dxa"/>
                  <w:shd w:val="clear" w:color="auto" w:fill="auto"/>
                </w:tcPr>
                <w:p w:rsidR="000E5F71" w:rsidRPr="001F658A" w:rsidRDefault="00415EA5" w:rsidP="009B4240">
                  <w:pPr>
                    <w:jc w:val="both"/>
                    <w:rPr>
                      <w:color w:val="0000FF" w:themeColor="hyperlink"/>
                      <w:u w:val="single"/>
                    </w:rPr>
                  </w:pPr>
                  <w:hyperlink r:id="rId14" w:history="1">
                    <w:r w:rsidR="000E5F71" w:rsidRPr="003D6FFB">
                      <w:rPr>
                        <w:rStyle w:val="Hyperlink"/>
                      </w:rPr>
                      <w:t>Abdikarimosman114@gmail.com</w:t>
                    </w:r>
                  </w:hyperlink>
                  <w:r w:rsidR="000E5F71">
                    <w:rPr>
                      <w:color w:val="0000FF" w:themeColor="hyperlink"/>
                      <w:u w:val="single"/>
                    </w:rPr>
                    <w:t xml:space="preserve">,  </w:t>
                  </w:r>
                  <w:hyperlink r:id="rId15" w:history="1">
                    <w:r w:rsidR="000E5F71" w:rsidRPr="005B5573">
                      <w:rPr>
                        <w:rStyle w:val="Hyperlink"/>
                      </w:rPr>
                      <w:t>qualiosman@gmail.com</w:t>
                    </w:r>
                  </w:hyperlink>
                </w:p>
              </w:tc>
            </w:tr>
          </w:tbl>
          <w:p w:rsidR="00C72406" w:rsidRPr="00C72406" w:rsidRDefault="000E5F71" w:rsidP="00C72406">
            <w:pPr>
              <w:jc w:val="both"/>
              <w:rPr>
                <w:rFonts w:ascii="Arial" w:hAnsi="Arial" w:cs="Arial"/>
                <w:b/>
              </w:rPr>
            </w:pPr>
            <w:r>
              <w:rPr>
                <w:rFonts w:ascii="Arial" w:hAnsi="Arial" w:cs="Arial"/>
                <w:b/>
              </w:rPr>
              <w:t xml:space="preserve">                                                                        </w:t>
            </w:r>
            <w:r w:rsidR="00B679C7">
              <w:rPr>
                <w:rFonts w:ascii="Arial" w:hAnsi="Arial" w:cs="Arial"/>
                <w:b/>
              </w:rPr>
              <w:t xml:space="preserve">                              </w:t>
            </w:r>
            <w:r w:rsidR="00C72406" w:rsidRPr="00C72406">
              <w:rPr>
                <w:rFonts w:ascii="Arial" w:hAnsi="Arial" w:cs="Arial"/>
                <w:b/>
              </w:rPr>
              <w:t>PRESENT</w:t>
            </w:r>
          </w:p>
          <w:p w:rsidR="00C72406" w:rsidRPr="00243E46" w:rsidRDefault="00C72406" w:rsidP="00C72406">
            <w:pPr>
              <w:pStyle w:val="Header"/>
              <w:rPr>
                <w:rFonts w:ascii="Arial" w:hAnsi="Arial" w:cs="Arial"/>
                <w:b/>
                <w:sz w:val="28"/>
                <w:szCs w:val="28"/>
              </w:rPr>
            </w:pPr>
          </w:p>
        </w:tc>
      </w:tr>
      <w:tr w:rsidR="00C57018" w:rsidRPr="00835A67" w:rsidTr="00782B34">
        <w:trPr>
          <w:trHeight w:val="300"/>
        </w:trPr>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C36279" w:rsidRPr="005132D8" w:rsidRDefault="00C36279" w:rsidP="005132D8">
            <w:pPr>
              <w:spacing w:after="0" w:line="240" w:lineRule="auto"/>
              <w:rPr>
                <w:rFonts w:asciiTheme="majorHAnsi" w:eastAsia="Times New Roman" w:hAnsiTheme="majorHAnsi" w:cstheme="minorHAnsi"/>
                <w:b/>
                <w:color w:val="000000"/>
                <w:sz w:val="24"/>
                <w:szCs w:val="24"/>
              </w:rPr>
            </w:pPr>
          </w:p>
          <w:p w:rsidR="00C36279" w:rsidRDefault="00C36279" w:rsidP="00AB0334">
            <w:pPr>
              <w:spacing w:after="0" w:line="240" w:lineRule="auto"/>
              <w:rPr>
                <w:rFonts w:asciiTheme="majorHAnsi" w:eastAsia="Times New Roman" w:hAnsiTheme="majorHAnsi" w:cstheme="minorHAnsi"/>
                <w:b/>
                <w:color w:val="000000"/>
                <w:sz w:val="24"/>
                <w:szCs w:val="24"/>
              </w:rPr>
            </w:pPr>
          </w:p>
          <w:p w:rsidR="00C36279" w:rsidRDefault="00C36279" w:rsidP="00AB0334">
            <w:pPr>
              <w:spacing w:after="0" w:line="240" w:lineRule="auto"/>
              <w:rPr>
                <w:rFonts w:asciiTheme="majorHAnsi" w:eastAsia="Times New Roman" w:hAnsiTheme="majorHAnsi" w:cstheme="minorHAnsi"/>
                <w:b/>
                <w:color w:val="000000"/>
                <w:sz w:val="24"/>
                <w:szCs w:val="24"/>
              </w:rPr>
            </w:pPr>
          </w:p>
          <w:p w:rsidR="008F2896" w:rsidRPr="00835A67" w:rsidRDefault="00835A67" w:rsidP="00AB0334">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Agendas</w:t>
            </w:r>
          </w:p>
        </w:tc>
        <w:tc>
          <w:tcPr>
            <w:tcW w:w="2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color w:val="000000"/>
                <w:sz w:val="24"/>
                <w:szCs w:val="24"/>
              </w:rPr>
            </w:pPr>
            <w:r w:rsidRPr="00835A67">
              <w:rPr>
                <w:rFonts w:asciiTheme="majorHAnsi" w:eastAsia="Times New Roman" w:hAnsiTheme="majorHAnsi" w:cstheme="minorHAnsi"/>
                <w:b/>
                <w:color w:val="000000"/>
                <w:sz w:val="24"/>
                <w:szCs w:val="24"/>
              </w:rPr>
              <w:t>DETAILS OF DISCUSSION</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color w:val="000000"/>
                <w:sz w:val="24"/>
                <w:szCs w:val="24"/>
              </w:rPr>
            </w:pPr>
            <w:r w:rsidRPr="00835A67">
              <w:rPr>
                <w:rFonts w:asciiTheme="majorHAnsi" w:eastAsia="Times New Roman" w:hAnsiTheme="majorHAnsi" w:cstheme="minorHAnsi"/>
                <w:b/>
                <w:color w:val="000000"/>
                <w:sz w:val="24"/>
                <w:szCs w:val="24"/>
              </w:rPr>
              <w:t>GAPS</w:t>
            </w: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i/>
                <w:color w:val="000000"/>
                <w:sz w:val="24"/>
                <w:szCs w:val="24"/>
              </w:rPr>
            </w:pPr>
            <w:r w:rsidRPr="00835A67">
              <w:rPr>
                <w:rFonts w:asciiTheme="majorHAnsi" w:eastAsia="Times New Roman" w:hAnsiTheme="majorHAnsi" w:cstheme="minorHAnsi"/>
                <w:b/>
                <w:color w:val="000000"/>
                <w:sz w:val="24"/>
                <w:szCs w:val="24"/>
              </w:rPr>
              <w:t xml:space="preserve">ACTION POINTS </w:t>
            </w:r>
          </w:p>
        </w:tc>
      </w:tr>
      <w:tr w:rsidR="00F114BA" w:rsidRPr="00835A67" w:rsidTr="00782B34">
        <w:trPr>
          <w:trHeight w:val="3329"/>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8F2896" w:rsidRPr="00835A67" w:rsidRDefault="00835A67" w:rsidP="008F2896">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Introduction and opening remarks</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835A67" w:rsidRPr="005A6BA8" w:rsidRDefault="0044591A" w:rsidP="005A6BA8">
            <w:pPr>
              <w:rPr>
                <w:rFonts w:asciiTheme="majorHAnsi" w:hAnsiTheme="majorHAnsi"/>
                <w:sz w:val="24"/>
                <w:szCs w:val="24"/>
              </w:rPr>
            </w:pPr>
            <w:r w:rsidRPr="00477695">
              <w:rPr>
                <w:rFonts w:asciiTheme="majorHAnsi" w:hAnsiTheme="majorHAnsi"/>
                <w:sz w:val="24"/>
                <w:szCs w:val="24"/>
              </w:rPr>
              <w:t xml:space="preserve">NRC </w:t>
            </w:r>
            <w:r w:rsidR="004324C5" w:rsidRPr="00477695">
              <w:rPr>
                <w:rFonts w:asciiTheme="majorHAnsi" w:hAnsiTheme="majorHAnsi"/>
                <w:sz w:val="24"/>
                <w:szCs w:val="24"/>
              </w:rPr>
              <w:t xml:space="preserve">being the chair and shelter cluster lead </w:t>
            </w:r>
            <w:r w:rsidRPr="00477695">
              <w:rPr>
                <w:rFonts w:asciiTheme="majorHAnsi" w:hAnsiTheme="majorHAnsi"/>
                <w:sz w:val="24"/>
                <w:szCs w:val="24"/>
              </w:rPr>
              <w:t>welcomed the meet</w:t>
            </w:r>
            <w:r w:rsidR="00747DE4" w:rsidRPr="00477695">
              <w:rPr>
                <w:rFonts w:asciiTheme="majorHAnsi" w:hAnsiTheme="majorHAnsi"/>
                <w:sz w:val="24"/>
                <w:szCs w:val="24"/>
              </w:rPr>
              <w:t xml:space="preserve">ing participants to the regional </w:t>
            </w:r>
            <w:r w:rsidRPr="00477695">
              <w:rPr>
                <w:rFonts w:asciiTheme="majorHAnsi" w:hAnsiTheme="majorHAnsi"/>
                <w:sz w:val="24"/>
                <w:szCs w:val="24"/>
              </w:rPr>
              <w:t>shelter cluster meeting scheduled to take place on monthly basis in Baidoa and thanked the participants for turning up the meeting followed by short introduction by each participant. NRC further informed meeting participants that the monthly shelter cluster meeting will be chaired by NRC and requested shelter agencies to provide their feedbacks to the cluster in timely manner. No sooner than, the next agenda was table</w:t>
            </w:r>
            <w:r w:rsidR="005A6BA8">
              <w:rPr>
                <w:rFonts w:asciiTheme="majorHAnsi" w:hAnsiTheme="majorHAnsi"/>
                <w:sz w:val="24"/>
                <w:szCs w:val="24"/>
              </w:rPr>
              <w:t>d for discussions.</w:t>
            </w:r>
          </w:p>
        </w:tc>
        <w:tc>
          <w:tcPr>
            <w:tcW w:w="872" w:type="pct"/>
            <w:tcBorders>
              <w:top w:val="single" w:sz="4" w:space="0" w:color="auto"/>
              <w:left w:val="single" w:sz="4" w:space="0" w:color="auto"/>
              <w:bottom w:val="single" w:sz="4" w:space="0" w:color="auto"/>
              <w:right w:val="single" w:sz="4" w:space="0" w:color="auto"/>
            </w:tcBorders>
          </w:tcPr>
          <w:p w:rsidR="008F2896" w:rsidRPr="00835A67" w:rsidRDefault="008F2896" w:rsidP="00F7147D">
            <w:pPr>
              <w:tabs>
                <w:tab w:val="left" w:pos="0"/>
              </w:tabs>
              <w:spacing w:after="0" w:line="240" w:lineRule="auto"/>
              <w:ind w:left="-16"/>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AF7C87" w:rsidRPr="00AF7C87" w:rsidRDefault="00AF7C87" w:rsidP="00AF7C87">
            <w:pPr>
              <w:pStyle w:val="ListParagraph"/>
              <w:numPr>
                <w:ilvl w:val="0"/>
                <w:numId w:val="46"/>
              </w:numPr>
              <w:rPr>
                <w:b/>
                <w:color w:val="800000"/>
              </w:rPr>
            </w:pPr>
            <w:r w:rsidRPr="00AF7C87">
              <w:rPr>
                <w:b/>
                <w:color w:val="800000"/>
              </w:rPr>
              <w:t>NRC and SYPD to identify the target settlements for plastic sheets</w:t>
            </w:r>
            <w:r w:rsidR="006531DC">
              <w:rPr>
                <w:b/>
                <w:color w:val="800000"/>
              </w:rPr>
              <w:t>.</w:t>
            </w:r>
          </w:p>
          <w:p w:rsidR="00AF7C87" w:rsidRPr="00AF7C87" w:rsidRDefault="00AF7C87" w:rsidP="00AF7C87">
            <w:pPr>
              <w:pStyle w:val="ListParagraph"/>
              <w:numPr>
                <w:ilvl w:val="0"/>
                <w:numId w:val="46"/>
              </w:numPr>
              <w:rPr>
                <w:b/>
                <w:color w:val="800000"/>
              </w:rPr>
            </w:pPr>
            <w:r w:rsidRPr="00AF7C87">
              <w:rPr>
                <w:b/>
                <w:color w:val="800000"/>
              </w:rPr>
              <w:t>NRC and GREDO to identify the neediest IDPs settlements in Baidoa for 2014 shelter interventions.</w:t>
            </w:r>
          </w:p>
          <w:p w:rsidR="00AF7C87" w:rsidRPr="00AF7C87" w:rsidRDefault="00AF7C87" w:rsidP="00AF7C87">
            <w:pPr>
              <w:pStyle w:val="ListParagraph"/>
              <w:numPr>
                <w:ilvl w:val="0"/>
                <w:numId w:val="46"/>
              </w:numPr>
              <w:rPr>
                <w:b/>
                <w:color w:val="800000"/>
              </w:rPr>
            </w:pPr>
            <w:r w:rsidRPr="00AF7C87">
              <w:rPr>
                <w:b/>
                <w:color w:val="800000"/>
              </w:rPr>
              <w:t>ACTED International to share their field matrix report to shelter cluster members through mail before the next shelter cluster meeting.</w:t>
            </w:r>
          </w:p>
          <w:p w:rsidR="00303C8D" w:rsidRPr="00110F84" w:rsidRDefault="00303C8D" w:rsidP="00110F84">
            <w:pPr>
              <w:spacing w:after="0" w:line="240" w:lineRule="auto"/>
              <w:jc w:val="both"/>
              <w:rPr>
                <w:rFonts w:asciiTheme="majorHAnsi" w:eastAsia="Times New Roman" w:hAnsiTheme="majorHAnsi" w:cstheme="minorHAnsi"/>
                <w:color w:val="000000"/>
                <w:sz w:val="24"/>
                <w:szCs w:val="24"/>
              </w:rPr>
            </w:pPr>
          </w:p>
          <w:p w:rsidR="00D6045C" w:rsidRPr="00DA6401" w:rsidRDefault="00D6045C" w:rsidP="00DA6401">
            <w:pPr>
              <w:spacing w:after="0" w:line="240" w:lineRule="auto"/>
              <w:ind w:left="360"/>
              <w:jc w:val="both"/>
              <w:rPr>
                <w:rFonts w:asciiTheme="majorHAnsi" w:eastAsia="Times New Roman" w:hAnsiTheme="majorHAnsi" w:cstheme="minorHAnsi"/>
                <w:color w:val="000000"/>
                <w:sz w:val="24"/>
                <w:szCs w:val="24"/>
              </w:rPr>
            </w:pPr>
          </w:p>
        </w:tc>
      </w:tr>
      <w:tr w:rsidR="00F114BA" w:rsidRPr="00835A67" w:rsidTr="00782B34">
        <w:trPr>
          <w:trHeight w:val="53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BF1BB5" w:rsidRPr="00B044A9" w:rsidRDefault="00BF1BB5" w:rsidP="00B044A9">
            <w:pPr>
              <w:spacing w:after="0" w:line="240" w:lineRule="auto"/>
              <w:rPr>
                <w:rFonts w:asciiTheme="majorHAnsi" w:eastAsia="Times New Roman" w:hAnsiTheme="majorHAnsi" w:cstheme="minorHAnsi"/>
                <w:b/>
                <w:color w:val="000000"/>
                <w:sz w:val="24"/>
                <w:szCs w:val="24"/>
              </w:rPr>
            </w:pPr>
            <w:r w:rsidRPr="00B044A9">
              <w:rPr>
                <w:rFonts w:asciiTheme="majorHAnsi" w:eastAsia="Times New Roman" w:hAnsiTheme="majorHAnsi" w:cstheme="minorHAnsi"/>
                <w:b/>
                <w:color w:val="000000"/>
                <w:sz w:val="24"/>
                <w:szCs w:val="24"/>
              </w:rPr>
              <w:t>Updates on shelter intervention Vs planned in the region.</w:t>
            </w:r>
          </w:p>
          <w:p w:rsidR="008F2896" w:rsidRPr="00835A67" w:rsidRDefault="008F2896" w:rsidP="008F2896">
            <w:pPr>
              <w:spacing w:after="0" w:line="240" w:lineRule="auto"/>
              <w:rPr>
                <w:rFonts w:asciiTheme="majorHAnsi" w:eastAsia="Times New Roman" w:hAnsiTheme="majorHAnsi" w:cstheme="minorHAnsi"/>
                <w:b/>
                <w:color w:val="000000"/>
                <w:sz w:val="24"/>
                <w:szCs w:val="24"/>
              </w:rPr>
            </w:pP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907F70" w:rsidRPr="00907F70" w:rsidRDefault="00907F70" w:rsidP="00907F70">
            <w:pPr>
              <w:rPr>
                <w:rFonts w:asciiTheme="majorHAnsi" w:hAnsiTheme="majorHAnsi"/>
                <w:sz w:val="24"/>
                <w:szCs w:val="24"/>
              </w:rPr>
            </w:pPr>
            <w:r w:rsidRPr="00907F70">
              <w:rPr>
                <w:rFonts w:asciiTheme="majorHAnsi" w:hAnsiTheme="majorHAnsi"/>
                <w:sz w:val="24"/>
                <w:szCs w:val="24"/>
              </w:rPr>
              <w:t xml:space="preserve">NRC informed the meeting participants that 2,360 transitional shelters had been constructed through the partnership of GREDO (local organizations) that operates in Baidoa in 2013 for eleven IDPs settlements that were vulnerable. On top of the 2,360 transitional shelter constructed in 2013, NRC Baidoa </w:t>
            </w:r>
            <w:r w:rsidRPr="00907F70">
              <w:rPr>
                <w:rFonts w:asciiTheme="majorHAnsi" w:hAnsiTheme="majorHAnsi"/>
                <w:sz w:val="24"/>
                <w:szCs w:val="24"/>
              </w:rPr>
              <w:lastRenderedPageBreak/>
              <w:t>Office further distributed 3,102 plastic sheeting in October and November 2013. More than ever, 3,000 NFI kits have also been distributed to the desperate IDPs that lived in horrifying conditions. For the first quarter of 2014, NRC has distributed 1,130 EAPs (emergency Assistance package) kits to the newly displaced people from Bakol as a result of Amisom offensive operations in the regions to flush out Alshabab insurgents. Currently, NRC is planning to distribute 365 plastic sheets to four IDPs settlements identified to be the most vulnerable. NRC commits to support the IDPs in the regions despite funding constraints foreseen. However, NRC will continue advocating for the persons of concerns to be better addressed their needs and assisted with utmost respect and transparency.</w:t>
            </w:r>
          </w:p>
          <w:p w:rsidR="00447DBA" w:rsidRDefault="00907F70" w:rsidP="00907F70">
            <w:pPr>
              <w:rPr>
                <w:rFonts w:asciiTheme="majorHAnsi" w:hAnsiTheme="majorHAnsi"/>
                <w:sz w:val="24"/>
                <w:szCs w:val="24"/>
              </w:rPr>
            </w:pPr>
            <w:r w:rsidRPr="00907F70">
              <w:rPr>
                <w:rFonts w:asciiTheme="majorHAnsi" w:hAnsiTheme="majorHAnsi"/>
                <w:sz w:val="24"/>
                <w:szCs w:val="24"/>
              </w:rPr>
              <w:t xml:space="preserve">For 2014, shelter interventions in Baidoa, NRC will pilot 150 transitional shelters through “owner driven approach”. In this pilot project, a total of 150 HHs will be targeted and will benefit for the provision of transitional shelter. Through competitive selection process, NRC has selected a local contractor that will supply the constructions materials, security and transportation to the site. Besides this, NRC will provide labor charge for the constructions of the transitional shelter, technical support, and supervision and sound monitoring during the constructions. It’s </w:t>
            </w:r>
            <w:r w:rsidRPr="00907F70">
              <w:rPr>
                <w:rFonts w:asciiTheme="majorHAnsi" w:hAnsiTheme="majorHAnsi"/>
                <w:sz w:val="24"/>
                <w:szCs w:val="24"/>
              </w:rPr>
              <w:lastRenderedPageBreak/>
              <w:t>envisioned that the owner driven approach will create a sense of ownership to the IDPs, provide livelihood income and ensures quality control since the beneficiaries themselves will construct their own shelter and not through implementing partner.  NRC In partnership with GREDO, will construct 440 transitional shelters in Baidoa in the coming couple of months.</w:t>
            </w:r>
          </w:p>
          <w:p w:rsidR="00447DBA" w:rsidRPr="00787E09" w:rsidRDefault="00447DBA" w:rsidP="00787E09">
            <w:pPr>
              <w:pStyle w:val="ListParagraph"/>
              <w:numPr>
                <w:ilvl w:val="0"/>
                <w:numId w:val="43"/>
              </w:numPr>
              <w:rPr>
                <w:rFonts w:asciiTheme="majorHAnsi" w:hAnsiTheme="majorHAnsi"/>
                <w:sz w:val="24"/>
                <w:szCs w:val="24"/>
              </w:rPr>
            </w:pPr>
            <w:r w:rsidRPr="00787E09">
              <w:rPr>
                <w:rFonts w:asciiTheme="majorHAnsi" w:hAnsiTheme="majorHAnsi"/>
                <w:b/>
                <w:sz w:val="28"/>
                <w:szCs w:val="24"/>
              </w:rPr>
              <w:t>Intersos</w:t>
            </w:r>
            <w:r w:rsidRPr="00787E09">
              <w:rPr>
                <w:rFonts w:asciiTheme="majorHAnsi" w:hAnsiTheme="majorHAnsi"/>
                <w:sz w:val="28"/>
                <w:szCs w:val="24"/>
              </w:rPr>
              <w:t xml:space="preserve"> </w:t>
            </w:r>
            <w:r w:rsidRPr="00787E09">
              <w:rPr>
                <w:rFonts w:asciiTheme="majorHAnsi" w:hAnsiTheme="majorHAnsi"/>
                <w:sz w:val="24"/>
                <w:szCs w:val="24"/>
              </w:rPr>
              <w:t>- Distributed 2,175 NFI kits to returnees. (IDPs HHs voluntary returned to their village of origin, but facilitated by UNHCR and Intersos). Out of the 2,175, 263 NFI kits were distributed to poor host communities in Baidoa.</w:t>
            </w:r>
          </w:p>
          <w:p w:rsidR="00447DBA" w:rsidRPr="00787E09" w:rsidRDefault="00447DBA" w:rsidP="00787E09">
            <w:pPr>
              <w:pStyle w:val="ListParagraph"/>
              <w:numPr>
                <w:ilvl w:val="0"/>
                <w:numId w:val="43"/>
              </w:numPr>
              <w:rPr>
                <w:rFonts w:asciiTheme="majorHAnsi" w:hAnsiTheme="majorHAnsi"/>
                <w:sz w:val="24"/>
                <w:szCs w:val="24"/>
              </w:rPr>
            </w:pPr>
            <w:r w:rsidRPr="00787E09">
              <w:rPr>
                <w:rFonts w:asciiTheme="majorHAnsi" w:hAnsiTheme="majorHAnsi"/>
                <w:sz w:val="24"/>
                <w:szCs w:val="24"/>
              </w:rPr>
              <w:t>Currently, Intersos anticipated the return of 800 refugees HHS from Dadaab to Baidoa in May 2014 and established transit sites in Baidoa. Depending on the number, Intersos will respond through the provision of NFI kits.</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b/>
                <w:sz w:val="24"/>
                <w:szCs w:val="24"/>
              </w:rPr>
              <w:t>GREDO</w:t>
            </w:r>
            <w:r w:rsidRPr="0039220B">
              <w:rPr>
                <w:rFonts w:asciiTheme="majorHAnsi" w:hAnsiTheme="majorHAnsi"/>
                <w:sz w:val="24"/>
                <w:szCs w:val="24"/>
              </w:rPr>
              <w:t xml:space="preserve"> -In partnership with NRC constructed 2,360 transitional shelter in Baidoa in 2013</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sz w:val="24"/>
                <w:szCs w:val="24"/>
              </w:rPr>
              <w:t xml:space="preserve">For 2014, through the funds of NRC, GREDO will construct 440 transitional shelters in Baidoa. </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sz w:val="24"/>
                <w:szCs w:val="24"/>
              </w:rPr>
              <w:t>Target settlements shall be identified jointly by NRC, GREDO and DRC to harmonize and avoid duplications of resources</w:t>
            </w:r>
            <w:r w:rsidR="000903F3" w:rsidRPr="0039220B">
              <w:rPr>
                <w:rFonts w:asciiTheme="majorHAnsi" w:hAnsiTheme="majorHAnsi"/>
                <w:sz w:val="24"/>
                <w:szCs w:val="24"/>
              </w:rPr>
              <w:t>.</w:t>
            </w:r>
          </w:p>
          <w:p w:rsidR="000903F3" w:rsidRPr="002A5383" w:rsidRDefault="003726BB" w:rsidP="002A5383">
            <w:pPr>
              <w:pStyle w:val="ListParagraph"/>
              <w:numPr>
                <w:ilvl w:val="0"/>
                <w:numId w:val="42"/>
              </w:numPr>
              <w:rPr>
                <w:rFonts w:asciiTheme="majorHAnsi" w:hAnsiTheme="majorHAnsi"/>
                <w:sz w:val="24"/>
                <w:szCs w:val="24"/>
              </w:rPr>
            </w:pPr>
            <w:r w:rsidRPr="002A5383">
              <w:rPr>
                <w:rFonts w:asciiTheme="majorHAnsi" w:hAnsiTheme="majorHAnsi"/>
                <w:b/>
                <w:sz w:val="24"/>
                <w:szCs w:val="24"/>
              </w:rPr>
              <w:lastRenderedPageBreak/>
              <w:t>DRC -</w:t>
            </w:r>
            <w:r w:rsidR="000903F3" w:rsidRPr="002A5383">
              <w:rPr>
                <w:rFonts w:asciiTheme="majorHAnsi" w:hAnsiTheme="majorHAnsi"/>
                <w:sz w:val="24"/>
                <w:szCs w:val="24"/>
              </w:rPr>
              <w:t>Constructed 74 transitional shelters in Xanano1 IDP settlement in the first quarter of 2014</w:t>
            </w:r>
            <w:r w:rsidR="0041537E" w:rsidRPr="002A5383">
              <w:rPr>
                <w:rFonts w:asciiTheme="majorHAnsi" w:hAnsiTheme="majorHAnsi"/>
                <w:sz w:val="24"/>
                <w:szCs w:val="24"/>
              </w:rPr>
              <w:t>.</w:t>
            </w:r>
          </w:p>
          <w:p w:rsidR="000903F3" w:rsidRPr="002A5383" w:rsidRDefault="000903F3" w:rsidP="002A5383">
            <w:pPr>
              <w:pStyle w:val="ListParagraph"/>
              <w:numPr>
                <w:ilvl w:val="0"/>
                <w:numId w:val="42"/>
              </w:numPr>
              <w:rPr>
                <w:rFonts w:asciiTheme="majorHAnsi" w:hAnsiTheme="majorHAnsi"/>
                <w:sz w:val="24"/>
                <w:szCs w:val="24"/>
              </w:rPr>
            </w:pPr>
            <w:r w:rsidRPr="002A5383">
              <w:rPr>
                <w:rFonts w:asciiTheme="majorHAnsi" w:hAnsiTheme="majorHAnsi"/>
                <w:sz w:val="24"/>
                <w:szCs w:val="24"/>
              </w:rPr>
              <w:t>DRC plans to construct 50 more transitional shelters in Baidoa. Locations not yet identified.</w:t>
            </w:r>
          </w:p>
          <w:p w:rsidR="005946FB" w:rsidRDefault="005946FB" w:rsidP="005946FB">
            <w:pPr>
              <w:rPr>
                <w:rFonts w:asciiTheme="majorHAnsi" w:hAnsiTheme="majorHAnsi"/>
                <w:sz w:val="24"/>
                <w:szCs w:val="24"/>
              </w:rPr>
            </w:pPr>
            <w:r w:rsidRPr="009076FA">
              <w:rPr>
                <w:rFonts w:asciiTheme="majorHAnsi" w:hAnsiTheme="majorHAnsi"/>
                <w:b/>
                <w:sz w:val="24"/>
                <w:szCs w:val="24"/>
              </w:rPr>
              <w:t>World Vision</w:t>
            </w:r>
            <w:r w:rsidRPr="009076FA">
              <w:rPr>
                <w:rFonts w:asciiTheme="majorHAnsi" w:hAnsiTheme="majorHAnsi"/>
                <w:sz w:val="24"/>
                <w:szCs w:val="24"/>
              </w:rPr>
              <w:t>- Currently, World Vision has no shelter programs in Baidoa. However, in July 2014, World vision will have shelter programs as reported by World Vision in the meeting. Other sectors such as Health Nutrition and Protections will commence in May 2014.</w:t>
            </w:r>
          </w:p>
          <w:p w:rsidR="00A0077C" w:rsidRPr="00286753" w:rsidRDefault="00FB2FCE" w:rsidP="00286753">
            <w:pPr>
              <w:pStyle w:val="ListParagraph"/>
              <w:numPr>
                <w:ilvl w:val="0"/>
                <w:numId w:val="45"/>
              </w:numPr>
              <w:rPr>
                <w:rFonts w:asciiTheme="majorHAnsi" w:hAnsiTheme="majorHAnsi"/>
                <w:sz w:val="24"/>
                <w:szCs w:val="24"/>
              </w:rPr>
            </w:pPr>
            <w:r w:rsidRPr="00286753">
              <w:rPr>
                <w:rFonts w:asciiTheme="majorHAnsi" w:hAnsiTheme="majorHAnsi"/>
                <w:sz w:val="24"/>
                <w:szCs w:val="24"/>
              </w:rPr>
              <w:t>.</w:t>
            </w:r>
            <w:r w:rsidR="00286753" w:rsidRPr="00286753">
              <w:rPr>
                <w:rFonts w:asciiTheme="majorHAnsi" w:hAnsiTheme="majorHAnsi"/>
                <w:b/>
                <w:sz w:val="24"/>
                <w:szCs w:val="24"/>
              </w:rPr>
              <w:t xml:space="preserve"> SYPD</w:t>
            </w:r>
            <w:r w:rsidR="00286753" w:rsidRPr="00286753">
              <w:rPr>
                <w:rFonts w:asciiTheme="majorHAnsi" w:hAnsiTheme="majorHAnsi"/>
                <w:sz w:val="24"/>
                <w:szCs w:val="24"/>
              </w:rPr>
              <w:t>- plans to distribute 500 plastic sheets to the IDPs in Baidoa. Target settlements have not yet been identified. Nevertheless, through coordination, neediest settlements shall be identified jointly by NRC, DRC, GREDO and SYPD</w:t>
            </w:r>
          </w:p>
          <w:p w:rsidR="00B71219" w:rsidRPr="001A5123" w:rsidRDefault="00B71219" w:rsidP="00B71219">
            <w:pPr>
              <w:rPr>
                <w:rFonts w:asciiTheme="majorHAnsi" w:hAnsiTheme="majorHAnsi"/>
                <w:sz w:val="24"/>
                <w:szCs w:val="24"/>
              </w:rPr>
            </w:pPr>
            <w:r w:rsidRPr="00951ACC">
              <w:rPr>
                <w:b/>
              </w:rPr>
              <w:t>A</w:t>
            </w:r>
            <w:r w:rsidRPr="00951ACC">
              <w:rPr>
                <w:rFonts w:asciiTheme="majorHAnsi" w:hAnsiTheme="majorHAnsi"/>
                <w:b/>
                <w:sz w:val="24"/>
                <w:szCs w:val="24"/>
              </w:rPr>
              <w:t>CTED</w:t>
            </w:r>
            <w:r w:rsidRPr="001A5123">
              <w:rPr>
                <w:rFonts w:asciiTheme="majorHAnsi" w:hAnsiTheme="majorHAnsi"/>
                <w:sz w:val="24"/>
                <w:szCs w:val="24"/>
              </w:rPr>
              <w:t>- an International organization based in Baidoa advocates the needs of the IDPs best addressed.</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Reports key humanitarian gaps in each IDPs settlements in Baidoa</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Triangulates the information and shares with the agencies for actions</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lastRenderedPageBreak/>
              <w:t>ACTED involves in the awareness of IDPs rights, land tenure issues and effects of gate-keeping</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ACTED participates in all cluster meeting to report urgent needs of IDPs, gaps and actions.</w:t>
            </w:r>
          </w:p>
        </w:tc>
        <w:tc>
          <w:tcPr>
            <w:tcW w:w="872" w:type="pct"/>
            <w:tcBorders>
              <w:top w:val="single" w:sz="4" w:space="0" w:color="auto"/>
              <w:left w:val="single" w:sz="4" w:space="0" w:color="auto"/>
              <w:bottom w:val="single" w:sz="4" w:space="0" w:color="auto"/>
              <w:right w:val="single" w:sz="4" w:space="0" w:color="auto"/>
            </w:tcBorders>
          </w:tcPr>
          <w:p w:rsidR="00C2018D" w:rsidRPr="00835A67" w:rsidRDefault="00C2018D" w:rsidP="00470FEB">
            <w:pPr>
              <w:pStyle w:val="ListParagraph"/>
              <w:ind w:left="360"/>
              <w:rPr>
                <w:rFonts w:asciiTheme="majorHAnsi" w:hAnsiTheme="maj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C2018D" w:rsidRPr="00303063" w:rsidRDefault="00C2018D" w:rsidP="00110F84">
            <w:pPr>
              <w:pStyle w:val="ListParagraph"/>
              <w:spacing w:before="240"/>
              <w:ind w:left="360"/>
              <w:jc w:val="both"/>
              <w:rPr>
                <w:rFonts w:asciiTheme="majorHAnsi" w:eastAsia="Times New Roman" w:hAnsiTheme="majorHAnsi" w:cstheme="minorHAnsi"/>
                <w:sz w:val="24"/>
                <w:szCs w:val="24"/>
              </w:rPr>
            </w:pPr>
          </w:p>
        </w:tc>
      </w:tr>
      <w:tr w:rsidR="00F114BA" w:rsidRPr="00835A67" w:rsidTr="00782B34">
        <w:trPr>
          <w:trHeight w:val="926"/>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DF25AA" w:rsidRPr="00B044A9" w:rsidRDefault="00DF25AA" w:rsidP="00B044A9">
            <w:pPr>
              <w:spacing w:after="0" w:line="240" w:lineRule="auto"/>
              <w:rPr>
                <w:rFonts w:asciiTheme="majorHAnsi" w:eastAsia="Times New Roman" w:hAnsiTheme="majorHAnsi" w:cstheme="minorHAnsi"/>
                <w:b/>
                <w:color w:val="000000"/>
                <w:sz w:val="24"/>
                <w:szCs w:val="24"/>
              </w:rPr>
            </w:pPr>
            <w:r w:rsidRPr="00B044A9">
              <w:rPr>
                <w:rFonts w:asciiTheme="majorHAnsi" w:eastAsia="Times New Roman" w:hAnsiTheme="majorHAnsi" w:cstheme="minorHAnsi"/>
                <w:b/>
                <w:color w:val="000000"/>
                <w:sz w:val="24"/>
                <w:szCs w:val="24"/>
              </w:rPr>
              <w:lastRenderedPageBreak/>
              <w:t>Operational challenges</w:t>
            </w:r>
          </w:p>
          <w:p w:rsidR="008F2896" w:rsidRPr="007C29A0" w:rsidRDefault="008F2896" w:rsidP="006F1286">
            <w:pPr>
              <w:spacing w:after="0" w:line="240" w:lineRule="auto"/>
              <w:rPr>
                <w:rFonts w:asciiTheme="majorHAnsi" w:eastAsia="Times New Roman" w:hAnsiTheme="majorHAnsi" w:cstheme="minorHAnsi"/>
                <w:b/>
                <w:color w:val="000000"/>
              </w:rPr>
            </w:pP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695B81" w:rsidRPr="00695B81" w:rsidRDefault="00695B81" w:rsidP="00695B81">
            <w:pPr>
              <w:rPr>
                <w:rFonts w:asciiTheme="majorHAnsi" w:hAnsiTheme="majorHAnsi"/>
                <w:sz w:val="24"/>
                <w:szCs w:val="24"/>
              </w:rPr>
            </w:pPr>
            <w:r w:rsidRPr="00695B81">
              <w:rPr>
                <w:rFonts w:asciiTheme="majorHAnsi" w:hAnsiTheme="majorHAnsi"/>
                <w:sz w:val="24"/>
                <w:szCs w:val="24"/>
              </w:rPr>
              <w:t>Members of the meeting mentioned k</w:t>
            </w:r>
            <w:r w:rsidR="003C4986">
              <w:rPr>
                <w:rFonts w:asciiTheme="majorHAnsi" w:hAnsiTheme="majorHAnsi"/>
                <w:sz w:val="24"/>
                <w:szCs w:val="24"/>
              </w:rPr>
              <w:t xml:space="preserve">ey operational challenges as follows:- </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Limited resources</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Insecurity</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Poor coordination and information sharing</w:t>
            </w:r>
          </w:p>
          <w:p w:rsidR="00A51287" w:rsidRPr="00642E16" w:rsidRDefault="00A51287" w:rsidP="00A51287">
            <w:pPr>
              <w:spacing w:after="0" w:line="240" w:lineRule="auto"/>
              <w:jc w:val="both"/>
              <w:rPr>
                <w:rFonts w:asciiTheme="majorHAnsi" w:eastAsia="Times New Roman" w:hAnsiTheme="majorHAnsi" w:cstheme="minorHAnsi"/>
                <w:color w:val="000000"/>
                <w:sz w:val="24"/>
                <w:szCs w:val="24"/>
              </w:rPr>
            </w:pPr>
          </w:p>
          <w:p w:rsidR="00577962" w:rsidRPr="00835A67" w:rsidRDefault="00577962" w:rsidP="002E4173">
            <w:pPr>
              <w:pStyle w:val="ListParagraph"/>
              <w:spacing w:after="0" w:line="240" w:lineRule="auto"/>
              <w:ind w:left="360"/>
              <w:jc w:val="both"/>
              <w:rPr>
                <w:rFonts w:asciiTheme="majorHAnsi" w:hAnsiTheme="majorHAnsi" w:cstheme="minorHAnsi"/>
                <w:sz w:val="24"/>
                <w:szCs w:val="24"/>
              </w:rPr>
            </w:pPr>
          </w:p>
        </w:tc>
        <w:tc>
          <w:tcPr>
            <w:tcW w:w="872" w:type="pct"/>
            <w:tcBorders>
              <w:top w:val="single" w:sz="4" w:space="0" w:color="auto"/>
              <w:left w:val="single" w:sz="4" w:space="0" w:color="auto"/>
              <w:bottom w:val="single" w:sz="4" w:space="0" w:color="auto"/>
              <w:right w:val="single" w:sz="4" w:space="0" w:color="auto"/>
            </w:tcBorders>
          </w:tcPr>
          <w:p w:rsidR="005D3C1A" w:rsidRPr="003C43E0" w:rsidRDefault="005D3C1A" w:rsidP="003C43E0">
            <w:pPr>
              <w:spacing w:after="0" w:line="240" w:lineRule="auto"/>
              <w:jc w:val="both"/>
              <w:rPr>
                <w:rFonts w:asciiTheme="majorHAnsi" w:hAnsiTheme="maj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675A78" w:rsidRPr="003C43E0" w:rsidRDefault="00675A78" w:rsidP="003C43E0">
            <w:pPr>
              <w:spacing w:after="0" w:line="240" w:lineRule="auto"/>
              <w:jc w:val="both"/>
              <w:rPr>
                <w:rFonts w:asciiTheme="majorHAnsi" w:eastAsia="Times New Roman" w:hAnsiTheme="majorHAnsi" w:cstheme="minorHAnsi"/>
                <w:color w:val="000000"/>
                <w:sz w:val="24"/>
                <w:szCs w:val="24"/>
              </w:rPr>
            </w:pPr>
          </w:p>
        </w:tc>
      </w:tr>
      <w:tr w:rsidR="00F114BA" w:rsidRPr="00835A67" w:rsidTr="00782B34">
        <w:trPr>
          <w:trHeight w:val="120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2E4173" w:rsidRPr="002E4173" w:rsidRDefault="002C5A2C" w:rsidP="00A51287">
            <w:pPr>
              <w:autoSpaceDE w:val="0"/>
              <w:autoSpaceDN w:val="0"/>
              <w:adjustRightInd w:val="0"/>
              <w:spacing w:after="0" w:line="240" w:lineRule="auto"/>
              <w:rPr>
                <w:rFonts w:asciiTheme="majorHAnsi" w:eastAsia="Times New Roman" w:hAnsiTheme="majorHAnsi" w:cstheme="minorHAnsi"/>
                <w:b/>
                <w:color w:val="000000"/>
              </w:rPr>
            </w:pPr>
            <w:r>
              <w:rPr>
                <w:rFonts w:asciiTheme="majorHAnsi" w:eastAsia="Times New Roman" w:hAnsiTheme="majorHAnsi" w:cstheme="minorHAnsi"/>
                <w:b/>
                <w:color w:val="000000"/>
              </w:rPr>
              <w:t>Gaps</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361ECD" w:rsidRPr="009A2C50" w:rsidRDefault="00361ECD" w:rsidP="00A51287">
            <w:pPr>
              <w:spacing w:after="0" w:line="240" w:lineRule="auto"/>
              <w:jc w:val="both"/>
              <w:rPr>
                <w:rFonts w:asciiTheme="majorHAnsi" w:eastAsia="Times New Roman" w:hAnsiTheme="majorHAnsi" w:cstheme="minorHAnsi"/>
                <w:color w:val="000000"/>
                <w:sz w:val="24"/>
                <w:szCs w:val="24"/>
              </w:rPr>
            </w:pP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rsidR="00675A78" w:rsidRPr="005D6DC1" w:rsidRDefault="00675A78" w:rsidP="005D6DC1">
            <w:pPr>
              <w:spacing w:after="0" w:line="240" w:lineRule="auto"/>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6DC1" w:rsidRPr="003C43E0" w:rsidRDefault="005D6DC1" w:rsidP="003C43E0">
            <w:pPr>
              <w:spacing w:after="0" w:line="240" w:lineRule="auto"/>
              <w:jc w:val="both"/>
              <w:rPr>
                <w:rFonts w:asciiTheme="majorHAnsi" w:hAnsiTheme="majorHAnsi" w:cstheme="minorHAnsi"/>
                <w:sz w:val="24"/>
                <w:szCs w:val="24"/>
              </w:rPr>
            </w:pPr>
            <w:r w:rsidRPr="003C43E0">
              <w:rPr>
                <w:rFonts w:asciiTheme="majorHAnsi" w:hAnsiTheme="majorHAnsi" w:cstheme="minorHAnsi"/>
                <w:sz w:val="24"/>
                <w:szCs w:val="24"/>
              </w:rPr>
              <w:t xml:space="preserve"> </w:t>
            </w:r>
          </w:p>
        </w:tc>
      </w:tr>
      <w:tr w:rsidR="00F114BA" w:rsidRPr="00835A67" w:rsidTr="00782B34">
        <w:trPr>
          <w:trHeight w:val="90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8F2896" w:rsidRPr="00835A67" w:rsidRDefault="00361ECD" w:rsidP="008F2896">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AOB</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355BB8" w:rsidRPr="00863DA9" w:rsidRDefault="00355BB8" w:rsidP="00355BB8">
            <w:pPr>
              <w:rPr>
                <w:rFonts w:ascii="Palatino Linotype" w:hAnsi="Palatino Linotype"/>
                <w:b/>
                <w:color w:val="002060"/>
              </w:rPr>
            </w:pPr>
            <w:r w:rsidRPr="00863DA9">
              <w:rPr>
                <w:rFonts w:ascii="Palatino Linotype" w:hAnsi="Palatino Linotype"/>
                <w:b/>
                <w:color w:val="002060"/>
              </w:rPr>
              <w:t>Members of the meeting raised concern over NRC locations being far and therefore proposed nearby venue whereby access is possible. In this regards, the next meeting venue will be at SYPD Office in Baidoa. Members of the meeting emphasized on the need to strengthen information sharing and coordination in all sectors, in order to avoid duplication of resources.</w:t>
            </w:r>
          </w:p>
          <w:p w:rsidR="00355BB8" w:rsidRPr="00863DA9" w:rsidRDefault="00355BB8" w:rsidP="00355BB8">
            <w:pPr>
              <w:rPr>
                <w:rFonts w:ascii="Palatino Linotype" w:hAnsi="Palatino Linotype"/>
                <w:b/>
                <w:color w:val="002060"/>
              </w:rPr>
            </w:pPr>
            <w:r w:rsidRPr="00863DA9">
              <w:rPr>
                <w:rFonts w:ascii="Palatino Linotype" w:hAnsi="Palatino Linotype"/>
                <w:b/>
                <w:color w:val="002060"/>
              </w:rPr>
              <w:lastRenderedPageBreak/>
              <w:t>The next shelter meeting will be 13</w:t>
            </w:r>
            <w:r w:rsidRPr="00863DA9">
              <w:rPr>
                <w:rFonts w:ascii="Palatino Linotype" w:hAnsi="Palatino Linotype"/>
                <w:b/>
                <w:color w:val="002060"/>
                <w:vertAlign w:val="superscript"/>
              </w:rPr>
              <w:t>th</w:t>
            </w:r>
            <w:r w:rsidRPr="00863DA9">
              <w:rPr>
                <w:rFonts w:ascii="Palatino Linotype" w:hAnsi="Palatino Linotype"/>
                <w:b/>
                <w:color w:val="002060"/>
              </w:rPr>
              <w:t xml:space="preserve"> May 2014 at SYPD Office at 10:00 am. The meeting was adjourned at 12:00 </w:t>
            </w:r>
            <w:r w:rsidR="00FF4018" w:rsidRPr="00863DA9">
              <w:rPr>
                <w:rFonts w:ascii="Palatino Linotype" w:hAnsi="Palatino Linotype"/>
                <w:b/>
                <w:color w:val="002060"/>
              </w:rPr>
              <w:t>mid-day</w:t>
            </w:r>
            <w:r w:rsidRPr="00863DA9">
              <w:rPr>
                <w:rFonts w:ascii="Palatino Linotype" w:hAnsi="Palatino Linotype"/>
                <w:b/>
                <w:color w:val="002060"/>
              </w:rPr>
              <w:t>.</w:t>
            </w:r>
          </w:p>
          <w:p w:rsidR="00DB0EC7" w:rsidRPr="00355BB8" w:rsidRDefault="00DB0EC7" w:rsidP="00355BB8">
            <w:pPr>
              <w:spacing w:after="0" w:line="240" w:lineRule="auto"/>
              <w:jc w:val="both"/>
              <w:rPr>
                <w:rFonts w:asciiTheme="majorHAnsi" w:eastAsia="Times New Roman" w:hAnsiTheme="majorHAnsi" w:cstheme="minorHAnsi"/>
                <w:color w:val="000000"/>
                <w:sz w:val="24"/>
                <w:szCs w:val="24"/>
              </w:rPr>
            </w:pPr>
          </w:p>
        </w:tc>
        <w:tc>
          <w:tcPr>
            <w:tcW w:w="872" w:type="pct"/>
            <w:tcBorders>
              <w:top w:val="single" w:sz="4" w:space="0" w:color="auto"/>
              <w:left w:val="single" w:sz="4" w:space="0" w:color="auto"/>
              <w:bottom w:val="single" w:sz="4" w:space="0" w:color="auto"/>
              <w:right w:val="single" w:sz="4" w:space="0" w:color="auto"/>
            </w:tcBorders>
          </w:tcPr>
          <w:p w:rsidR="008F2896" w:rsidRPr="00835A67" w:rsidRDefault="008F2896" w:rsidP="009771A1">
            <w:pPr>
              <w:pStyle w:val="ListParagraph"/>
              <w:numPr>
                <w:ilvl w:val="0"/>
                <w:numId w:val="10"/>
              </w:numPr>
              <w:spacing w:after="0" w:line="240" w:lineRule="auto"/>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3B2FDC" w:rsidRDefault="003B2FDC" w:rsidP="00243E46">
            <w:pPr>
              <w:spacing w:after="0" w:line="240" w:lineRule="auto"/>
              <w:jc w:val="both"/>
              <w:rPr>
                <w:rFonts w:asciiTheme="majorHAnsi" w:eastAsia="Times New Roman" w:hAnsiTheme="majorHAnsi" w:cstheme="minorHAnsi"/>
                <w:sz w:val="24"/>
                <w:szCs w:val="24"/>
              </w:rPr>
            </w:pPr>
          </w:p>
          <w:p w:rsidR="00243E46" w:rsidRPr="00243E46" w:rsidRDefault="00243E46" w:rsidP="00243E46">
            <w:pPr>
              <w:spacing w:after="0" w:line="240" w:lineRule="auto"/>
              <w:jc w:val="both"/>
              <w:rPr>
                <w:rFonts w:asciiTheme="majorHAnsi" w:eastAsia="Times New Roman" w:hAnsiTheme="majorHAnsi" w:cstheme="minorHAnsi"/>
                <w:sz w:val="24"/>
                <w:szCs w:val="24"/>
              </w:rPr>
            </w:pPr>
          </w:p>
        </w:tc>
      </w:tr>
    </w:tbl>
    <w:p w:rsidR="00243E46" w:rsidRDefault="00243E46" w:rsidP="00243E46">
      <w:pPr>
        <w:jc w:val="both"/>
        <w:rPr>
          <w:rFonts w:cstheme="minorHAnsi"/>
          <w:sz w:val="24"/>
          <w:szCs w:val="24"/>
        </w:rPr>
      </w:pPr>
    </w:p>
    <w:p w:rsidR="00243E46" w:rsidRDefault="00243E46" w:rsidP="00243E46">
      <w:pPr>
        <w:jc w:val="both"/>
        <w:rPr>
          <w:rFonts w:cstheme="minorHAnsi"/>
          <w:sz w:val="24"/>
          <w:szCs w:val="24"/>
        </w:rPr>
      </w:pPr>
    </w:p>
    <w:p w:rsidR="00243E46" w:rsidRDefault="00715605" w:rsidP="00243E46">
      <w:pPr>
        <w:jc w:val="both"/>
        <w:rPr>
          <w:rFonts w:ascii="Arial" w:hAnsi="Arial" w:cs="Arial"/>
          <w:b/>
        </w:rPr>
      </w:pPr>
      <w:r>
        <w:rPr>
          <w:rFonts w:ascii="Arial" w:hAnsi="Arial" w:cs="Arial"/>
          <w:b/>
        </w:rPr>
        <w:t xml:space="preserve">Minutes taken by:- </w:t>
      </w:r>
      <w:r w:rsidRPr="005907BE">
        <w:rPr>
          <w:rFonts w:ascii="Arial" w:hAnsi="Arial" w:cs="Arial"/>
        </w:rPr>
        <w:t>Abdi Mohamed Gudle</w:t>
      </w:r>
    </w:p>
    <w:p w:rsidR="00715605" w:rsidRDefault="00715605" w:rsidP="00243E46">
      <w:pPr>
        <w:jc w:val="both"/>
        <w:rPr>
          <w:rFonts w:ascii="Arial" w:hAnsi="Arial" w:cs="Arial"/>
          <w:b/>
        </w:rPr>
      </w:pPr>
      <w:r>
        <w:rPr>
          <w:rFonts w:ascii="Arial" w:hAnsi="Arial" w:cs="Arial"/>
          <w:b/>
        </w:rPr>
        <w:t>NRC-</w:t>
      </w:r>
      <w:r w:rsidRPr="005907BE">
        <w:rPr>
          <w:rFonts w:ascii="Arial" w:hAnsi="Arial" w:cs="Arial"/>
        </w:rPr>
        <w:t>Baidoa.</w:t>
      </w:r>
    </w:p>
    <w:p w:rsidR="00835A67" w:rsidRPr="00835A67" w:rsidRDefault="00835A67">
      <w:pPr>
        <w:pStyle w:val="NoSpacing"/>
        <w:rPr>
          <w:rFonts w:cstheme="minorHAnsi"/>
          <w:sz w:val="24"/>
          <w:szCs w:val="24"/>
        </w:rPr>
      </w:pPr>
    </w:p>
    <w:sectPr w:rsidR="00835A67" w:rsidRPr="00835A67" w:rsidSect="002609B3">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EA5" w:rsidRDefault="00415EA5" w:rsidP="00F52575">
      <w:pPr>
        <w:spacing w:after="0" w:line="240" w:lineRule="auto"/>
      </w:pPr>
      <w:r>
        <w:separator/>
      </w:r>
    </w:p>
  </w:endnote>
  <w:endnote w:type="continuationSeparator" w:id="0">
    <w:p w:rsidR="00415EA5" w:rsidRDefault="00415EA5" w:rsidP="00F5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856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3941"/>
      <w:docPartObj>
        <w:docPartGallery w:val="Page Numbers (Bottom of Page)"/>
        <w:docPartUnique/>
      </w:docPartObj>
    </w:sdtPr>
    <w:sdtEndPr>
      <w:rPr>
        <w:noProof/>
      </w:rPr>
    </w:sdtEndPr>
    <w:sdtContent>
      <w:p w:rsidR="00415ECC" w:rsidRDefault="00415ECC">
        <w:pPr>
          <w:pStyle w:val="Footer"/>
          <w:jc w:val="right"/>
        </w:pPr>
        <w:r>
          <w:fldChar w:fldCharType="begin"/>
        </w:r>
        <w:r>
          <w:instrText xml:space="preserve"> PAGE   \* MERGEFORMAT </w:instrText>
        </w:r>
        <w:r>
          <w:fldChar w:fldCharType="separate"/>
        </w:r>
        <w:r w:rsidR="00CD5320">
          <w:rPr>
            <w:noProof/>
          </w:rPr>
          <w:t>1</w:t>
        </w:r>
        <w:r>
          <w:rPr>
            <w:noProof/>
          </w:rPr>
          <w:fldChar w:fldCharType="end"/>
        </w:r>
      </w:p>
    </w:sdtContent>
  </w:sdt>
  <w:p w:rsidR="00415ECC" w:rsidRDefault="00415ECC">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85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EA5" w:rsidRDefault="00415EA5" w:rsidP="00F52575">
      <w:pPr>
        <w:spacing w:after="0" w:line="240" w:lineRule="auto"/>
      </w:pPr>
      <w:r>
        <w:separator/>
      </w:r>
    </w:p>
  </w:footnote>
  <w:footnote w:type="continuationSeparator" w:id="0">
    <w:p w:rsidR="00415EA5" w:rsidRDefault="00415EA5" w:rsidP="00F5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415E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2" o:spid="_x0000_s2051"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CD" w:rsidRPr="00361ECD" w:rsidRDefault="00415EA5" w:rsidP="00243E46">
    <w:pPr>
      <w:pStyle w:val="Header"/>
      <w:jc w:val="center"/>
      <w:rPr>
        <w:rFonts w:ascii="Arial" w:hAnsi="Arial" w:cs="Arial"/>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3" o:spid="_x0000_s2052" type="#_x0000_t136" style="position:absolute;left:0;text-align:left;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r w:rsidR="00361ECD" w:rsidRPr="00361ECD">
      <w:rPr>
        <w:rFonts w:ascii="Arial" w:hAnsi="Arial" w:cs="Arial"/>
        <w:b/>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415E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1" o:spid="_x0000_s2050"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9FC"/>
      </v:shape>
    </w:pict>
  </w:numPicBullet>
  <w:abstractNum w:abstractNumId="0">
    <w:nsid w:val="009220B5"/>
    <w:multiLevelType w:val="hybridMultilevel"/>
    <w:tmpl w:val="F7168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65C"/>
    <w:multiLevelType w:val="hybridMultilevel"/>
    <w:tmpl w:val="F35821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C322E"/>
    <w:multiLevelType w:val="hybridMultilevel"/>
    <w:tmpl w:val="78665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63959"/>
    <w:multiLevelType w:val="hybridMultilevel"/>
    <w:tmpl w:val="B1882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2816E0"/>
    <w:multiLevelType w:val="hybridMultilevel"/>
    <w:tmpl w:val="D5C8F75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A51F32"/>
    <w:multiLevelType w:val="hybridMultilevel"/>
    <w:tmpl w:val="421EF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E53087"/>
    <w:multiLevelType w:val="hybridMultilevel"/>
    <w:tmpl w:val="CC1E4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830545"/>
    <w:multiLevelType w:val="hybridMultilevel"/>
    <w:tmpl w:val="91CCA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83324"/>
    <w:multiLevelType w:val="hybridMultilevel"/>
    <w:tmpl w:val="4C66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730FF"/>
    <w:multiLevelType w:val="hybridMultilevel"/>
    <w:tmpl w:val="C3843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E93521"/>
    <w:multiLevelType w:val="hybridMultilevel"/>
    <w:tmpl w:val="EA36D8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255C67"/>
    <w:multiLevelType w:val="hybridMultilevel"/>
    <w:tmpl w:val="62ACE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F7381"/>
    <w:multiLevelType w:val="hybridMultilevel"/>
    <w:tmpl w:val="EB605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57D1"/>
    <w:multiLevelType w:val="hybridMultilevel"/>
    <w:tmpl w:val="9028F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05317"/>
    <w:multiLevelType w:val="hybridMultilevel"/>
    <w:tmpl w:val="B46E6304"/>
    <w:lvl w:ilvl="0" w:tplc="04090011">
      <w:start w:val="1"/>
      <w:numFmt w:val="decimal"/>
      <w:lvlText w:val="%1)"/>
      <w:lvlJc w:val="left"/>
      <w:pPr>
        <w:ind w:left="36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90" w:hanging="180"/>
      </w:pPr>
    </w:lvl>
    <w:lvl w:ilvl="3" w:tplc="0809000F" w:tentative="1">
      <w:start w:val="1"/>
      <w:numFmt w:val="decimal"/>
      <w:lvlText w:val="%4."/>
      <w:lvlJc w:val="left"/>
      <w:pPr>
        <w:ind w:left="630" w:hanging="360"/>
      </w:pPr>
    </w:lvl>
    <w:lvl w:ilvl="4" w:tplc="08090019" w:tentative="1">
      <w:start w:val="1"/>
      <w:numFmt w:val="lowerLetter"/>
      <w:lvlText w:val="%5."/>
      <w:lvlJc w:val="left"/>
      <w:pPr>
        <w:ind w:left="1350" w:hanging="360"/>
      </w:pPr>
    </w:lvl>
    <w:lvl w:ilvl="5" w:tplc="0809001B" w:tentative="1">
      <w:start w:val="1"/>
      <w:numFmt w:val="lowerRoman"/>
      <w:lvlText w:val="%6."/>
      <w:lvlJc w:val="right"/>
      <w:pPr>
        <w:ind w:left="2070" w:hanging="180"/>
      </w:pPr>
    </w:lvl>
    <w:lvl w:ilvl="6" w:tplc="0809000F" w:tentative="1">
      <w:start w:val="1"/>
      <w:numFmt w:val="decimal"/>
      <w:lvlText w:val="%7."/>
      <w:lvlJc w:val="left"/>
      <w:pPr>
        <w:ind w:left="2790" w:hanging="360"/>
      </w:pPr>
    </w:lvl>
    <w:lvl w:ilvl="7" w:tplc="08090019" w:tentative="1">
      <w:start w:val="1"/>
      <w:numFmt w:val="lowerLetter"/>
      <w:lvlText w:val="%8."/>
      <w:lvlJc w:val="left"/>
      <w:pPr>
        <w:ind w:left="3510" w:hanging="360"/>
      </w:pPr>
    </w:lvl>
    <w:lvl w:ilvl="8" w:tplc="0809001B" w:tentative="1">
      <w:start w:val="1"/>
      <w:numFmt w:val="lowerRoman"/>
      <w:lvlText w:val="%9."/>
      <w:lvlJc w:val="right"/>
      <w:pPr>
        <w:ind w:left="4230" w:hanging="180"/>
      </w:pPr>
    </w:lvl>
  </w:abstractNum>
  <w:abstractNum w:abstractNumId="15">
    <w:nsid w:val="2B6F05ED"/>
    <w:multiLevelType w:val="hybridMultilevel"/>
    <w:tmpl w:val="2C843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70495"/>
    <w:multiLevelType w:val="hybridMultilevel"/>
    <w:tmpl w:val="52E2339A"/>
    <w:lvl w:ilvl="0" w:tplc="C1DEF17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63758"/>
    <w:multiLevelType w:val="hybridMultilevel"/>
    <w:tmpl w:val="F9BC4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9702B"/>
    <w:multiLevelType w:val="hybridMultilevel"/>
    <w:tmpl w:val="2578E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9E798A"/>
    <w:multiLevelType w:val="hybridMultilevel"/>
    <w:tmpl w:val="7DDA976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F31B3"/>
    <w:multiLevelType w:val="hybridMultilevel"/>
    <w:tmpl w:val="DAA47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002D9D"/>
    <w:multiLevelType w:val="hybridMultilevel"/>
    <w:tmpl w:val="4576119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0C79FC"/>
    <w:multiLevelType w:val="hybridMultilevel"/>
    <w:tmpl w:val="6ADC0428"/>
    <w:lvl w:ilvl="0" w:tplc="A3384E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A553D0"/>
    <w:multiLevelType w:val="hybridMultilevel"/>
    <w:tmpl w:val="16B22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10362"/>
    <w:multiLevelType w:val="hybridMultilevel"/>
    <w:tmpl w:val="CE2E30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56F4E"/>
    <w:multiLevelType w:val="hybridMultilevel"/>
    <w:tmpl w:val="8EB8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F0D0E"/>
    <w:multiLevelType w:val="hybridMultilevel"/>
    <w:tmpl w:val="EFD44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6A0588"/>
    <w:multiLevelType w:val="hybridMultilevel"/>
    <w:tmpl w:val="1CC40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5AD0C09"/>
    <w:multiLevelType w:val="hybridMultilevel"/>
    <w:tmpl w:val="5B462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655370"/>
    <w:multiLevelType w:val="hybridMultilevel"/>
    <w:tmpl w:val="0C34989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C545122"/>
    <w:multiLevelType w:val="hybridMultilevel"/>
    <w:tmpl w:val="72BC2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E2021C"/>
    <w:multiLevelType w:val="hybridMultilevel"/>
    <w:tmpl w:val="CCF0B724"/>
    <w:lvl w:ilvl="0" w:tplc="0E3092C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9256CF"/>
    <w:multiLevelType w:val="hybridMultilevel"/>
    <w:tmpl w:val="35BA8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6B5BF7"/>
    <w:multiLevelType w:val="hybridMultilevel"/>
    <w:tmpl w:val="845C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FA3CF0"/>
    <w:multiLevelType w:val="hybridMultilevel"/>
    <w:tmpl w:val="12467D6E"/>
    <w:lvl w:ilvl="0" w:tplc="0B30B5B6">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C08BA"/>
    <w:multiLevelType w:val="hybridMultilevel"/>
    <w:tmpl w:val="78665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8596C48"/>
    <w:multiLevelType w:val="hybridMultilevel"/>
    <w:tmpl w:val="9BC4223C"/>
    <w:lvl w:ilvl="0" w:tplc="99BA13C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C3DD8"/>
    <w:multiLevelType w:val="hybridMultilevel"/>
    <w:tmpl w:val="A57406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A49CA"/>
    <w:multiLevelType w:val="hybridMultilevel"/>
    <w:tmpl w:val="8BB4E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797029"/>
    <w:multiLevelType w:val="hybridMultilevel"/>
    <w:tmpl w:val="EA381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FE4AE3"/>
    <w:multiLevelType w:val="hybridMultilevel"/>
    <w:tmpl w:val="42EA6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2646E3"/>
    <w:multiLevelType w:val="hybridMultilevel"/>
    <w:tmpl w:val="8D380E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2702A"/>
    <w:multiLevelType w:val="hybridMultilevel"/>
    <w:tmpl w:val="9E10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E16492"/>
    <w:multiLevelType w:val="hybridMultilevel"/>
    <w:tmpl w:val="61DE0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CF3089"/>
    <w:multiLevelType w:val="hybridMultilevel"/>
    <w:tmpl w:val="7442739A"/>
    <w:lvl w:ilvl="0" w:tplc="AE5C91A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839AD"/>
    <w:multiLevelType w:val="hybridMultilevel"/>
    <w:tmpl w:val="DCE26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29"/>
  </w:num>
  <w:num w:numId="4">
    <w:abstractNumId w:val="35"/>
  </w:num>
  <w:num w:numId="5">
    <w:abstractNumId w:val="2"/>
  </w:num>
  <w:num w:numId="6">
    <w:abstractNumId w:val="45"/>
  </w:num>
  <w:num w:numId="7">
    <w:abstractNumId w:val="9"/>
  </w:num>
  <w:num w:numId="8">
    <w:abstractNumId w:val="38"/>
  </w:num>
  <w:num w:numId="9">
    <w:abstractNumId w:val="4"/>
  </w:num>
  <w:num w:numId="10">
    <w:abstractNumId w:val="31"/>
  </w:num>
  <w:num w:numId="11">
    <w:abstractNumId w:val="26"/>
  </w:num>
  <w:num w:numId="12">
    <w:abstractNumId w:val="40"/>
  </w:num>
  <w:num w:numId="13">
    <w:abstractNumId w:val="39"/>
  </w:num>
  <w:num w:numId="14">
    <w:abstractNumId w:val="43"/>
  </w:num>
  <w:num w:numId="15">
    <w:abstractNumId w:val="18"/>
  </w:num>
  <w:num w:numId="16">
    <w:abstractNumId w:val="34"/>
  </w:num>
  <w:num w:numId="17">
    <w:abstractNumId w:val="8"/>
  </w:num>
  <w:num w:numId="18">
    <w:abstractNumId w:val="6"/>
  </w:num>
  <w:num w:numId="19">
    <w:abstractNumId w:val="28"/>
  </w:num>
  <w:num w:numId="20">
    <w:abstractNumId w:val="19"/>
  </w:num>
  <w:num w:numId="21">
    <w:abstractNumId w:val="30"/>
  </w:num>
  <w:num w:numId="22">
    <w:abstractNumId w:val="22"/>
  </w:num>
  <w:num w:numId="23">
    <w:abstractNumId w:val="10"/>
  </w:num>
  <w:num w:numId="24">
    <w:abstractNumId w:val="16"/>
  </w:num>
  <w:num w:numId="25">
    <w:abstractNumId w:val="15"/>
  </w:num>
  <w:num w:numId="26">
    <w:abstractNumId w:val="5"/>
  </w:num>
  <w:num w:numId="27">
    <w:abstractNumId w:val="33"/>
  </w:num>
  <w:num w:numId="28">
    <w:abstractNumId w:val="27"/>
  </w:num>
  <w:num w:numId="29">
    <w:abstractNumId w:val="1"/>
  </w:num>
  <w:num w:numId="30">
    <w:abstractNumId w:val="14"/>
  </w:num>
  <w:num w:numId="31">
    <w:abstractNumId w:val="36"/>
  </w:num>
  <w:num w:numId="32">
    <w:abstractNumId w:val="44"/>
  </w:num>
  <w:num w:numId="33">
    <w:abstractNumId w:val="42"/>
  </w:num>
  <w:num w:numId="34">
    <w:abstractNumId w:val="7"/>
  </w:num>
  <w:num w:numId="35">
    <w:abstractNumId w:val="25"/>
  </w:num>
  <w:num w:numId="36">
    <w:abstractNumId w:val="41"/>
  </w:num>
  <w:num w:numId="37">
    <w:abstractNumId w:val="32"/>
  </w:num>
  <w:num w:numId="38">
    <w:abstractNumId w:val="13"/>
  </w:num>
  <w:num w:numId="39">
    <w:abstractNumId w:val="12"/>
  </w:num>
  <w:num w:numId="40">
    <w:abstractNumId w:val="24"/>
  </w:num>
  <w:num w:numId="41">
    <w:abstractNumId w:val="23"/>
  </w:num>
  <w:num w:numId="42">
    <w:abstractNumId w:val="17"/>
  </w:num>
  <w:num w:numId="43">
    <w:abstractNumId w:val="11"/>
  </w:num>
  <w:num w:numId="44">
    <w:abstractNumId w:val="0"/>
  </w:num>
  <w:num w:numId="45">
    <w:abstractNumId w:val="37"/>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7F"/>
    <w:rsid w:val="00005C51"/>
    <w:rsid w:val="00007B90"/>
    <w:rsid w:val="00021631"/>
    <w:rsid w:val="000338F4"/>
    <w:rsid w:val="000356BC"/>
    <w:rsid w:val="00047809"/>
    <w:rsid w:val="000564E3"/>
    <w:rsid w:val="000579A4"/>
    <w:rsid w:val="0007247B"/>
    <w:rsid w:val="00077391"/>
    <w:rsid w:val="000777B4"/>
    <w:rsid w:val="000849E6"/>
    <w:rsid w:val="00086AE9"/>
    <w:rsid w:val="000903F3"/>
    <w:rsid w:val="000914AF"/>
    <w:rsid w:val="0009338F"/>
    <w:rsid w:val="000C365B"/>
    <w:rsid w:val="000E5F71"/>
    <w:rsid w:val="000F04F2"/>
    <w:rsid w:val="000F4865"/>
    <w:rsid w:val="0010177D"/>
    <w:rsid w:val="00106F50"/>
    <w:rsid w:val="00110422"/>
    <w:rsid w:val="00110B77"/>
    <w:rsid w:val="00110F84"/>
    <w:rsid w:val="001135F4"/>
    <w:rsid w:val="00123AF9"/>
    <w:rsid w:val="00124D49"/>
    <w:rsid w:val="0012772F"/>
    <w:rsid w:val="001309CB"/>
    <w:rsid w:val="001350D0"/>
    <w:rsid w:val="00141CF3"/>
    <w:rsid w:val="00145E64"/>
    <w:rsid w:val="00153063"/>
    <w:rsid w:val="0016758D"/>
    <w:rsid w:val="0017424D"/>
    <w:rsid w:val="0017648B"/>
    <w:rsid w:val="00191BFC"/>
    <w:rsid w:val="001A054D"/>
    <w:rsid w:val="001A46D2"/>
    <w:rsid w:val="001A5123"/>
    <w:rsid w:val="001C1481"/>
    <w:rsid w:val="001D3BA0"/>
    <w:rsid w:val="001D40EC"/>
    <w:rsid w:val="001F547F"/>
    <w:rsid w:val="001F658A"/>
    <w:rsid w:val="002101CD"/>
    <w:rsid w:val="00210DFC"/>
    <w:rsid w:val="0021108B"/>
    <w:rsid w:val="002218E5"/>
    <w:rsid w:val="0022543F"/>
    <w:rsid w:val="00234B8B"/>
    <w:rsid w:val="00243E46"/>
    <w:rsid w:val="00244C0F"/>
    <w:rsid w:val="00252F33"/>
    <w:rsid w:val="00254189"/>
    <w:rsid w:val="002609B3"/>
    <w:rsid w:val="00270503"/>
    <w:rsid w:val="00275DC7"/>
    <w:rsid w:val="00276911"/>
    <w:rsid w:val="00286753"/>
    <w:rsid w:val="00294DE3"/>
    <w:rsid w:val="00296099"/>
    <w:rsid w:val="002A14F6"/>
    <w:rsid w:val="002A5383"/>
    <w:rsid w:val="002B5F27"/>
    <w:rsid w:val="002C1472"/>
    <w:rsid w:val="002C1B70"/>
    <w:rsid w:val="002C5A2C"/>
    <w:rsid w:val="002D31DC"/>
    <w:rsid w:val="002E06BA"/>
    <w:rsid w:val="002E2B69"/>
    <w:rsid w:val="002E4173"/>
    <w:rsid w:val="002E509E"/>
    <w:rsid w:val="002F3D10"/>
    <w:rsid w:val="00300882"/>
    <w:rsid w:val="00301B80"/>
    <w:rsid w:val="00303063"/>
    <w:rsid w:val="00303C8D"/>
    <w:rsid w:val="003137A4"/>
    <w:rsid w:val="00316EFC"/>
    <w:rsid w:val="00317F42"/>
    <w:rsid w:val="003520A5"/>
    <w:rsid w:val="00354373"/>
    <w:rsid w:val="00354FCF"/>
    <w:rsid w:val="00355BB8"/>
    <w:rsid w:val="00357E63"/>
    <w:rsid w:val="00361ECD"/>
    <w:rsid w:val="00365078"/>
    <w:rsid w:val="003726BB"/>
    <w:rsid w:val="00385037"/>
    <w:rsid w:val="0039220B"/>
    <w:rsid w:val="0039681A"/>
    <w:rsid w:val="003A4875"/>
    <w:rsid w:val="003B2FDC"/>
    <w:rsid w:val="003B381E"/>
    <w:rsid w:val="003C43E0"/>
    <w:rsid w:val="003C4986"/>
    <w:rsid w:val="003C685D"/>
    <w:rsid w:val="003D30A4"/>
    <w:rsid w:val="003E4CFF"/>
    <w:rsid w:val="003E6438"/>
    <w:rsid w:val="003E72B6"/>
    <w:rsid w:val="003F3B03"/>
    <w:rsid w:val="003F7082"/>
    <w:rsid w:val="00411F9C"/>
    <w:rsid w:val="0041537E"/>
    <w:rsid w:val="0041554F"/>
    <w:rsid w:val="00415EA5"/>
    <w:rsid w:val="00415ECC"/>
    <w:rsid w:val="00423A84"/>
    <w:rsid w:val="0042698C"/>
    <w:rsid w:val="004324C5"/>
    <w:rsid w:val="004353FE"/>
    <w:rsid w:val="00440D43"/>
    <w:rsid w:val="0044591A"/>
    <w:rsid w:val="00447DBA"/>
    <w:rsid w:val="00452E08"/>
    <w:rsid w:val="00470FEB"/>
    <w:rsid w:val="00477695"/>
    <w:rsid w:val="004922F3"/>
    <w:rsid w:val="004A564B"/>
    <w:rsid w:val="004B01DA"/>
    <w:rsid w:val="004C6AE9"/>
    <w:rsid w:val="004F2731"/>
    <w:rsid w:val="00504DF3"/>
    <w:rsid w:val="005063C9"/>
    <w:rsid w:val="005132D8"/>
    <w:rsid w:val="00533D4A"/>
    <w:rsid w:val="00536AE2"/>
    <w:rsid w:val="00564F54"/>
    <w:rsid w:val="00577962"/>
    <w:rsid w:val="005907BE"/>
    <w:rsid w:val="005946FB"/>
    <w:rsid w:val="005A5F0D"/>
    <w:rsid w:val="005A6395"/>
    <w:rsid w:val="005A6BA8"/>
    <w:rsid w:val="005B0ACD"/>
    <w:rsid w:val="005B1906"/>
    <w:rsid w:val="005C01BA"/>
    <w:rsid w:val="005C3F92"/>
    <w:rsid w:val="005D1D19"/>
    <w:rsid w:val="005D3C1A"/>
    <w:rsid w:val="005D6DC1"/>
    <w:rsid w:val="005E13CC"/>
    <w:rsid w:val="005F00EF"/>
    <w:rsid w:val="005F753C"/>
    <w:rsid w:val="0061144F"/>
    <w:rsid w:val="00622418"/>
    <w:rsid w:val="00637FC3"/>
    <w:rsid w:val="00642E16"/>
    <w:rsid w:val="00643075"/>
    <w:rsid w:val="006531DC"/>
    <w:rsid w:val="0065663A"/>
    <w:rsid w:val="00657A71"/>
    <w:rsid w:val="006609DE"/>
    <w:rsid w:val="006611B4"/>
    <w:rsid w:val="00662909"/>
    <w:rsid w:val="00675A78"/>
    <w:rsid w:val="00680F2C"/>
    <w:rsid w:val="00687B03"/>
    <w:rsid w:val="00695B81"/>
    <w:rsid w:val="006C1669"/>
    <w:rsid w:val="006F1286"/>
    <w:rsid w:val="006F2364"/>
    <w:rsid w:val="006F2806"/>
    <w:rsid w:val="006F674B"/>
    <w:rsid w:val="0070492F"/>
    <w:rsid w:val="00711000"/>
    <w:rsid w:val="00715605"/>
    <w:rsid w:val="00747DE4"/>
    <w:rsid w:val="007534A4"/>
    <w:rsid w:val="00773318"/>
    <w:rsid w:val="007749BA"/>
    <w:rsid w:val="00782B34"/>
    <w:rsid w:val="00787E09"/>
    <w:rsid w:val="0079408D"/>
    <w:rsid w:val="00794845"/>
    <w:rsid w:val="007A0217"/>
    <w:rsid w:val="007A28FE"/>
    <w:rsid w:val="007A37E0"/>
    <w:rsid w:val="007B07FA"/>
    <w:rsid w:val="007C045D"/>
    <w:rsid w:val="007C29A0"/>
    <w:rsid w:val="007C4EB5"/>
    <w:rsid w:val="007D6F85"/>
    <w:rsid w:val="007E65D4"/>
    <w:rsid w:val="00825070"/>
    <w:rsid w:val="00830370"/>
    <w:rsid w:val="00835A67"/>
    <w:rsid w:val="008371CC"/>
    <w:rsid w:val="00837CD6"/>
    <w:rsid w:val="008563C8"/>
    <w:rsid w:val="00863DA9"/>
    <w:rsid w:val="00874501"/>
    <w:rsid w:val="00876550"/>
    <w:rsid w:val="008809E5"/>
    <w:rsid w:val="008B4738"/>
    <w:rsid w:val="008C050E"/>
    <w:rsid w:val="008C1624"/>
    <w:rsid w:val="008D7EAA"/>
    <w:rsid w:val="008F2896"/>
    <w:rsid w:val="009076FA"/>
    <w:rsid w:val="00907F70"/>
    <w:rsid w:val="009234DB"/>
    <w:rsid w:val="0093014D"/>
    <w:rsid w:val="009364EC"/>
    <w:rsid w:val="00951ACC"/>
    <w:rsid w:val="00953571"/>
    <w:rsid w:val="00956CB4"/>
    <w:rsid w:val="009743DA"/>
    <w:rsid w:val="00974ED7"/>
    <w:rsid w:val="009755C4"/>
    <w:rsid w:val="009771A1"/>
    <w:rsid w:val="00985DAB"/>
    <w:rsid w:val="009945AD"/>
    <w:rsid w:val="009A2C50"/>
    <w:rsid w:val="009B0856"/>
    <w:rsid w:val="009C3928"/>
    <w:rsid w:val="009C46B4"/>
    <w:rsid w:val="009E46B2"/>
    <w:rsid w:val="009F290C"/>
    <w:rsid w:val="009F7FA7"/>
    <w:rsid w:val="00A0077C"/>
    <w:rsid w:val="00A0105D"/>
    <w:rsid w:val="00A22AB3"/>
    <w:rsid w:val="00A22ED4"/>
    <w:rsid w:val="00A26F45"/>
    <w:rsid w:val="00A32D36"/>
    <w:rsid w:val="00A4384A"/>
    <w:rsid w:val="00A51287"/>
    <w:rsid w:val="00A61C41"/>
    <w:rsid w:val="00A717EE"/>
    <w:rsid w:val="00A8248F"/>
    <w:rsid w:val="00A845FA"/>
    <w:rsid w:val="00A85FF9"/>
    <w:rsid w:val="00A92C5A"/>
    <w:rsid w:val="00AA4E6D"/>
    <w:rsid w:val="00AB0334"/>
    <w:rsid w:val="00AB273D"/>
    <w:rsid w:val="00AD4753"/>
    <w:rsid w:val="00AE003D"/>
    <w:rsid w:val="00AE0055"/>
    <w:rsid w:val="00AE41EC"/>
    <w:rsid w:val="00AF7C87"/>
    <w:rsid w:val="00B044A9"/>
    <w:rsid w:val="00B2322B"/>
    <w:rsid w:val="00B331E3"/>
    <w:rsid w:val="00B3675C"/>
    <w:rsid w:val="00B37BF3"/>
    <w:rsid w:val="00B468D1"/>
    <w:rsid w:val="00B4727A"/>
    <w:rsid w:val="00B50661"/>
    <w:rsid w:val="00B679C7"/>
    <w:rsid w:val="00B71219"/>
    <w:rsid w:val="00B719D2"/>
    <w:rsid w:val="00B73D59"/>
    <w:rsid w:val="00B7618B"/>
    <w:rsid w:val="00BA045C"/>
    <w:rsid w:val="00BC3851"/>
    <w:rsid w:val="00BD342F"/>
    <w:rsid w:val="00BD4A9D"/>
    <w:rsid w:val="00BD7A41"/>
    <w:rsid w:val="00BE2BAC"/>
    <w:rsid w:val="00BE591A"/>
    <w:rsid w:val="00BF1BB5"/>
    <w:rsid w:val="00BF3CEE"/>
    <w:rsid w:val="00C01A18"/>
    <w:rsid w:val="00C2018D"/>
    <w:rsid w:val="00C213B1"/>
    <w:rsid w:val="00C2279A"/>
    <w:rsid w:val="00C36279"/>
    <w:rsid w:val="00C40F6D"/>
    <w:rsid w:val="00C41F17"/>
    <w:rsid w:val="00C529BE"/>
    <w:rsid w:val="00C57018"/>
    <w:rsid w:val="00C64650"/>
    <w:rsid w:val="00C66D4F"/>
    <w:rsid w:val="00C72406"/>
    <w:rsid w:val="00C818EE"/>
    <w:rsid w:val="00C93C55"/>
    <w:rsid w:val="00C93F2A"/>
    <w:rsid w:val="00CA43C1"/>
    <w:rsid w:val="00CA6449"/>
    <w:rsid w:val="00CB7FC5"/>
    <w:rsid w:val="00CC4D87"/>
    <w:rsid w:val="00CD1C21"/>
    <w:rsid w:val="00CD5320"/>
    <w:rsid w:val="00CE6C8C"/>
    <w:rsid w:val="00CF1B0A"/>
    <w:rsid w:val="00D345D5"/>
    <w:rsid w:val="00D46817"/>
    <w:rsid w:val="00D4750F"/>
    <w:rsid w:val="00D6045C"/>
    <w:rsid w:val="00D61EDE"/>
    <w:rsid w:val="00DA3B1B"/>
    <w:rsid w:val="00DA6401"/>
    <w:rsid w:val="00DB0EC7"/>
    <w:rsid w:val="00DC00ED"/>
    <w:rsid w:val="00DD1F9F"/>
    <w:rsid w:val="00DD42DE"/>
    <w:rsid w:val="00DD6EC8"/>
    <w:rsid w:val="00DE0A9A"/>
    <w:rsid w:val="00DE3D1B"/>
    <w:rsid w:val="00DF25AA"/>
    <w:rsid w:val="00DF2E03"/>
    <w:rsid w:val="00E17B92"/>
    <w:rsid w:val="00E21887"/>
    <w:rsid w:val="00E3536F"/>
    <w:rsid w:val="00E54BF0"/>
    <w:rsid w:val="00E57717"/>
    <w:rsid w:val="00E71A05"/>
    <w:rsid w:val="00E910E4"/>
    <w:rsid w:val="00EB3F27"/>
    <w:rsid w:val="00EB487F"/>
    <w:rsid w:val="00ED24D4"/>
    <w:rsid w:val="00EE64E4"/>
    <w:rsid w:val="00EF18CE"/>
    <w:rsid w:val="00EF3B43"/>
    <w:rsid w:val="00F114BA"/>
    <w:rsid w:val="00F11ACF"/>
    <w:rsid w:val="00F267AF"/>
    <w:rsid w:val="00F30835"/>
    <w:rsid w:val="00F31142"/>
    <w:rsid w:val="00F52575"/>
    <w:rsid w:val="00F64071"/>
    <w:rsid w:val="00F7147D"/>
    <w:rsid w:val="00F71AB4"/>
    <w:rsid w:val="00F7761A"/>
    <w:rsid w:val="00F921D8"/>
    <w:rsid w:val="00F95D3C"/>
    <w:rsid w:val="00FB2FCE"/>
    <w:rsid w:val="00FB3413"/>
    <w:rsid w:val="00FB41DD"/>
    <w:rsid w:val="00FD5B89"/>
    <w:rsid w:val="00FD5CCD"/>
    <w:rsid w:val="00FE2F87"/>
    <w:rsid w:val="00FE5F82"/>
    <w:rsid w:val="00FE704A"/>
    <w:rsid w:val="00FF3FAE"/>
    <w:rsid w:val="00FF4018"/>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harCharCar">
    <w:name w:val="Car Char Char Car"/>
    <w:basedOn w:val="Normal"/>
    <w:rsid w:val="00B331E3"/>
    <w:pPr>
      <w:spacing w:after="0" w:line="240" w:lineRule="auto"/>
    </w:pPr>
    <w:rPr>
      <w:rFonts w:ascii="Times New Roman" w:eastAsia="Batang" w:hAnsi="Times New Roman" w:cs="Times New Roman"/>
      <w:sz w:val="24"/>
      <w:szCs w:val="24"/>
      <w:lang w:val="pl-PL" w:eastAsia="pl-PL"/>
    </w:rPr>
  </w:style>
  <w:style w:type="paragraph" w:styleId="ListParagraph">
    <w:name w:val="List Paragraph"/>
    <w:basedOn w:val="Normal"/>
    <w:uiPriority w:val="34"/>
    <w:qFormat/>
    <w:rsid w:val="00B331E3"/>
    <w:pPr>
      <w:ind w:left="720"/>
      <w:contextualSpacing/>
    </w:pPr>
  </w:style>
  <w:style w:type="character" w:styleId="Hyperlink">
    <w:name w:val="Hyperlink"/>
    <w:basedOn w:val="DefaultParagraphFont"/>
    <w:uiPriority w:val="99"/>
    <w:unhideWhenUsed/>
    <w:rsid w:val="00FB41DD"/>
    <w:rPr>
      <w:color w:val="0000FF" w:themeColor="hyperlink"/>
      <w:u w:val="single"/>
    </w:rPr>
  </w:style>
  <w:style w:type="paragraph" w:styleId="NoSpacing">
    <w:name w:val="No Spacing"/>
    <w:uiPriority w:val="1"/>
    <w:qFormat/>
    <w:rsid w:val="00FB41DD"/>
    <w:pPr>
      <w:spacing w:after="0" w:line="240" w:lineRule="auto"/>
    </w:pPr>
  </w:style>
  <w:style w:type="character" w:customStyle="1" w:styleId="st1">
    <w:name w:val="st1"/>
    <w:basedOn w:val="DefaultParagraphFont"/>
    <w:rsid w:val="004F2731"/>
  </w:style>
  <w:style w:type="paragraph" w:styleId="Header">
    <w:name w:val="header"/>
    <w:basedOn w:val="Normal"/>
    <w:link w:val="HeaderChar"/>
    <w:uiPriority w:val="99"/>
    <w:unhideWhenUsed/>
    <w:rsid w:val="00F5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75"/>
  </w:style>
  <w:style w:type="paragraph" w:styleId="Footer">
    <w:name w:val="footer"/>
    <w:basedOn w:val="Normal"/>
    <w:link w:val="FooterChar"/>
    <w:uiPriority w:val="99"/>
    <w:unhideWhenUsed/>
    <w:rsid w:val="00F5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75"/>
  </w:style>
  <w:style w:type="character" w:styleId="CommentReference">
    <w:name w:val="annotation reference"/>
    <w:basedOn w:val="DefaultParagraphFont"/>
    <w:uiPriority w:val="99"/>
    <w:semiHidden/>
    <w:unhideWhenUsed/>
    <w:rsid w:val="00662909"/>
    <w:rPr>
      <w:sz w:val="16"/>
      <w:szCs w:val="16"/>
    </w:rPr>
  </w:style>
  <w:style w:type="paragraph" w:styleId="CommentText">
    <w:name w:val="annotation text"/>
    <w:basedOn w:val="Normal"/>
    <w:link w:val="CommentTextChar"/>
    <w:uiPriority w:val="99"/>
    <w:semiHidden/>
    <w:unhideWhenUsed/>
    <w:rsid w:val="00662909"/>
    <w:pPr>
      <w:spacing w:line="240" w:lineRule="auto"/>
    </w:pPr>
    <w:rPr>
      <w:sz w:val="20"/>
      <w:szCs w:val="20"/>
    </w:rPr>
  </w:style>
  <w:style w:type="character" w:customStyle="1" w:styleId="CommentTextChar">
    <w:name w:val="Comment Text Char"/>
    <w:basedOn w:val="DefaultParagraphFont"/>
    <w:link w:val="CommentText"/>
    <w:uiPriority w:val="99"/>
    <w:semiHidden/>
    <w:rsid w:val="00662909"/>
    <w:rPr>
      <w:sz w:val="20"/>
      <w:szCs w:val="20"/>
    </w:rPr>
  </w:style>
  <w:style w:type="paragraph" w:styleId="CommentSubject">
    <w:name w:val="annotation subject"/>
    <w:basedOn w:val="CommentText"/>
    <w:next w:val="CommentText"/>
    <w:link w:val="CommentSubjectChar"/>
    <w:uiPriority w:val="99"/>
    <w:semiHidden/>
    <w:unhideWhenUsed/>
    <w:rsid w:val="00662909"/>
    <w:rPr>
      <w:b/>
      <w:bCs/>
    </w:rPr>
  </w:style>
  <w:style w:type="character" w:customStyle="1" w:styleId="CommentSubjectChar">
    <w:name w:val="Comment Subject Char"/>
    <w:basedOn w:val="CommentTextChar"/>
    <w:link w:val="CommentSubject"/>
    <w:uiPriority w:val="99"/>
    <w:semiHidden/>
    <w:rsid w:val="00662909"/>
    <w:rPr>
      <w:b/>
      <w:bCs/>
      <w:sz w:val="20"/>
      <w:szCs w:val="20"/>
    </w:rPr>
  </w:style>
  <w:style w:type="paragraph" w:styleId="BalloonText">
    <w:name w:val="Balloon Text"/>
    <w:basedOn w:val="Normal"/>
    <w:link w:val="BalloonTextChar"/>
    <w:uiPriority w:val="99"/>
    <w:semiHidden/>
    <w:unhideWhenUsed/>
    <w:rsid w:val="0066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09"/>
    <w:rPr>
      <w:rFonts w:ascii="Tahoma" w:hAnsi="Tahoma" w:cs="Tahoma"/>
      <w:sz w:val="16"/>
      <w:szCs w:val="16"/>
    </w:rPr>
  </w:style>
  <w:style w:type="paragraph" w:customStyle="1" w:styleId="Default">
    <w:name w:val="Default"/>
    <w:rsid w:val="00EB3F27"/>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1108B"/>
    <w:rPr>
      <w:b/>
      <w:bCs/>
    </w:rPr>
  </w:style>
  <w:style w:type="character" w:styleId="HTMLTypewriter">
    <w:name w:val="HTML Typewriter"/>
    <w:basedOn w:val="DefaultParagraphFont"/>
    <w:uiPriority w:val="99"/>
    <w:semiHidden/>
    <w:unhideWhenUsed/>
    <w:rsid w:val="00A4384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harCharCar">
    <w:name w:val="Car Char Char Car"/>
    <w:basedOn w:val="Normal"/>
    <w:rsid w:val="00B331E3"/>
    <w:pPr>
      <w:spacing w:after="0" w:line="240" w:lineRule="auto"/>
    </w:pPr>
    <w:rPr>
      <w:rFonts w:ascii="Times New Roman" w:eastAsia="Batang" w:hAnsi="Times New Roman" w:cs="Times New Roman"/>
      <w:sz w:val="24"/>
      <w:szCs w:val="24"/>
      <w:lang w:val="pl-PL" w:eastAsia="pl-PL"/>
    </w:rPr>
  </w:style>
  <w:style w:type="paragraph" w:styleId="ListParagraph">
    <w:name w:val="List Paragraph"/>
    <w:basedOn w:val="Normal"/>
    <w:uiPriority w:val="34"/>
    <w:qFormat/>
    <w:rsid w:val="00B331E3"/>
    <w:pPr>
      <w:ind w:left="720"/>
      <w:contextualSpacing/>
    </w:pPr>
  </w:style>
  <w:style w:type="character" w:styleId="Hyperlink">
    <w:name w:val="Hyperlink"/>
    <w:basedOn w:val="DefaultParagraphFont"/>
    <w:uiPriority w:val="99"/>
    <w:unhideWhenUsed/>
    <w:rsid w:val="00FB41DD"/>
    <w:rPr>
      <w:color w:val="0000FF" w:themeColor="hyperlink"/>
      <w:u w:val="single"/>
    </w:rPr>
  </w:style>
  <w:style w:type="paragraph" w:styleId="NoSpacing">
    <w:name w:val="No Spacing"/>
    <w:uiPriority w:val="1"/>
    <w:qFormat/>
    <w:rsid w:val="00FB41DD"/>
    <w:pPr>
      <w:spacing w:after="0" w:line="240" w:lineRule="auto"/>
    </w:pPr>
  </w:style>
  <w:style w:type="character" w:customStyle="1" w:styleId="st1">
    <w:name w:val="st1"/>
    <w:basedOn w:val="DefaultParagraphFont"/>
    <w:rsid w:val="004F2731"/>
  </w:style>
  <w:style w:type="paragraph" w:styleId="Header">
    <w:name w:val="header"/>
    <w:basedOn w:val="Normal"/>
    <w:link w:val="HeaderChar"/>
    <w:uiPriority w:val="99"/>
    <w:unhideWhenUsed/>
    <w:rsid w:val="00F5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75"/>
  </w:style>
  <w:style w:type="paragraph" w:styleId="Footer">
    <w:name w:val="footer"/>
    <w:basedOn w:val="Normal"/>
    <w:link w:val="FooterChar"/>
    <w:uiPriority w:val="99"/>
    <w:unhideWhenUsed/>
    <w:rsid w:val="00F5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75"/>
  </w:style>
  <w:style w:type="character" w:styleId="CommentReference">
    <w:name w:val="annotation reference"/>
    <w:basedOn w:val="DefaultParagraphFont"/>
    <w:uiPriority w:val="99"/>
    <w:semiHidden/>
    <w:unhideWhenUsed/>
    <w:rsid w:val="00662909"/>
    <w:rPr>
      <w:sz w:val="16"/>
      <w:szCs w:val="16"/>
    </w:rPr>
  </w:style>
  <w:style w:type="paragraph" w:styleId="CommentText">
    <w:name w:val="annotation text"/>
    <w:basedOn w:val="Normal"/>
    <w:link w:val="CommentTextChar"/>
    <w:uiPriority w:val="99"/>
    <w:semiHidden/>
    <w:unhideWhenUsed/>
    <w:rsid w:val="00662909"/>
    <w:pPr>
      <w:spacing w:line="240" w:lineRule="auto"/>
    </w:pPr>
    <w:rPr>
      <w:sz w:val="20"/>
      <w:szCs w:val="20"/>
    </w:rPr>
  </w:style>
  <w:style w:type="character" w:customStyle="1" w:styleId="CommentTextChar">
    <w:name w:val="Comment Text Char"/>
    <w:basedOn w:val="DefaultParagraphFont"/>
    <w:link w:val="CommentText"/>
    <w:uiPriority w:val="99"/>
    <w:semiHidden/>
    <w:rsid w:val="00662909"/>
    <w:rPr>
      <w:sz w:val="20"/>
      <w:szCs w:val="20"/>
    </w:rPr>
  </w:style>
  <w:style w:type="paragraph" w:styleId="CommentSubject">
    <w:name w:val="annotation subject"/>
    <w:basedOn w:val="CommentText"/>
    <w:next w:val="CommentText"/>
    <w:link w:val="CommentSubjectChar"/>
    <w:uiPriority w:val="99"/>
    <w:semiHidden/>
    <w:unhideWhenUsed/>
    <w:rsid w:val="00662909"/>
    <w:rPr>
      <w:b/>
      <w:bCs/>
    </w:rPr>
  </w:style>
  <w:style w:type="character" w:customStyle="1" w:styleId="CommentSubjectChar">
    <w:name w:val="Comment Subject Char"/>
    <w:basedOn w:val="CommentTextChar"/>
    <w:link w:val="CommentSubject"/>
    <w:uiPriority w:val="99"/>
    <w:semiHidden/>
    <w:rsid w:val="00662909"/>
    <w:rPr>
      <w:b/>
      <w:bCs/>
      <w:sz w:val="20"/>
      <w:szCs w:val="20"/>
    </w:rPr>
  </w:style>
  <w:style w:type="paragraph" w:styleId="BalloonText">
    <w:name w:val="Balloon Text"/>
    <w:basedOn w:val="Normal"/>
    <w:link w:val="BalloonTextChar"/>
    <w:uiPriority w:val="99"/>
    <w:semiHidden/>
    <w:unhideWhenUsed/>
    <w:rsid w:val="0066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09"/>
    <w:rPr>
      <w:rFonts w:ascii="Tahoma" w:hAnsi="Tahoma" w:cs="Tahoma"/>
      <w:sz w:val="16"/>
      <w:szCs w:val="16"/>
    </w:rPr>
  </w:style>
  <w:style w:type="paragraph" w:customStyle="1" w:styleId="Default">
    <w:name w:val="Default"/>
    <w:rsid w:val="00EB3F27"/>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1108B"/>
    <w:rPr>
      <w:b/>
      <w:bCs/>
    </w:rPr>
  </w:style>
  <w:style w:type="character" w:styleId="HTMLTypewriter">
    <w:name w:val="HTML Typewriter"/>
    <w:basedOn w:val="DefaultParagraphFont"/>
    <w:uiPriority w:val="99"/>
    <w:semiHidden/>
    <w:unhideWhenUsed/>
    <w:rsid w:val="00A438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3551">
      <w:bodyDiv w:val="1"/>
      <w:marLeft w:val="0"/>
      <w:marRight w:val="0"/>
      <w:marTop w:val="0"/>
      <w:marBottom w:val="0"/>
      <w:divBdr>
        <w:top w:val="none" w:sz="0" w:space="0" w:color="auto"/>
        <w:left w:val="none" w:sz="0" w:space="0" w:color="auto"/>
        <w:bottom w:val="none" w:sz="0" w:space="0" w:color="auto"/>
        <w:right w:val="none" w:sz="0" w:space="0" w:color="auto"/>
      </w:divBdr>
    </w:div>
    <w:div w:id="911504584">
      <w:bodyDiv w:val="1"/>
      <w:marLeft w:val="0"/>
      <w:marRight w:val="0"/>
      <w:marTop w:val="0"/>
      <w:marBottom w:val="0"/>
      <w:divBdr>
        <w:top w:val="none" w:sz="0" w:space="0" w:color="auto"/>
        <w:left w:val="none" w:sz="0" w:space="0" w:color="auto"/>
        <w:bottom w:val="none" w:sz="0" w:space="0" w:color="auto"/>
        <w:right w:val="none" w:sz="0" w:space="0" w:color="auto"/>
      </w:divBdr>
    </w:div>
    <w:div w:id="1506477230">
      <w:bodyDiv w:val="1"/>
      <w:marLeft w:val="0"/>
      <w:marRight w:val="0"/>
      <w:marTop w:val="0"/>
      <w:marBottom w:val="0"/>
      <w:divBdr>
        <w:top w:val="none" w:sz="0" w:space="0" w:color="auto"/>
        <w:left w:val="none" w:sz="0" w:space="0" w:color="auto"/>
        <w:bottom w:val="none" w:sz="0" w:space="0" w:color="auto"/>
        <w:right w:val="none" w:sz="0" w:space="0" w:color="auto"/>
      </w:divBdr>
      <w:divsChild>
        <w:div w:id="588277012">
          <w:marLeft w:val="0"/>
          <w:marRight w:val="0"/>
          <w:marTop w:val="0"/>
          <w:marBottom w:val="0"/>
          <w:divBdr>
            <w:top w:val="none" w:sz="0" w:space="0" w:color="auto"/>
            <w:left w:val="none" w:sz="0" w:space="0" w:color="auto"/>
            <w:bottom w:val="none" w:sz="0" w:space="0" w:color="auto"/>
            <w:right w:val="none" w:sz="0" w:space="0" w:color="auto"/>
          </w:divBdr>
          <w:divsChild>
            <w:div w:id="1698307610">
              <w:marLeft w:val="360"/>
              <w:marRight w:val="0"/>
              <w:marTop w:val="0"/>
              <w:marBottom w:val="0"/>
              <w:divBdr>
                <w:top w:val="none" w:sz="0" w:space="0" w:color="auto"/>
                <w:left w:val="none" w:sz="0" w:space="0" w:color="auto"/>
                <w:bottom w:val="none" w:sz="0" w:space="0" w:color="auto"/>
                <w:right w:val="none" w:sz="0" w:space="0" w:color="auto"/>
              </w:divBdr>
            </w:div>
            <w:div w:id="1408530638">
              <w:marLeft w:val="360"/>
              <w:marRight w:val="0"/>
              <w:marTop w:val="0"/>
              <w:marBottom w:val="200"/>
              <w:divBdr>
                <w:top w:val="none" w:sz="0" w:space="0" w:color="auto"/>
                <w:left w:val="none" w:sz="0" w:space="0" w:color="auto"/>
                <w:bottom w:val="none" w:sz="0" w:space="0" w:color="auto"/>
                <w:right w:val="none" w:sz="0" w:space="0" w:color="auto"/>
              </w:divBdr>
            </w:div>
          </w:divsChild>
        </w:div>
      </w:divsChild>
    </w:div>
    <w:div w:id="1602757132">
      <w:bodyDiv w:val="1"/>
      <w:marLeft w:val="0"/>
      <w:marRight w:val="0"/>
      <w:marTop w:val="0"/>
      <w:marBottom w:val="0"/>
      <w:divBdr>
        <w:top w:val="none" w:sz="0" w:space="0" w:color="auto"/>
        <w:left w:val="none" w:sz="0" w:space="0" w:color="auto"/>
        <w:bottom w:val="none" w:sz="0" w:space="0" w:color="auto"/>
        <w:right w:val="none" w:sz="0" w:space="0" w:color="auto"/>
      </w:divBdr>
    </w:div>
    <w:div w:id="2017950748">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talib112@gmail.com"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limak.gredo@gmail.com"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cuud1989@gmail.com"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mailto:qualiosman@gmail.com" TargetMode="External"/><Relationship Id="rId23" Type="http://schemas.openxmlformats.org/officeDocument/2006/relationships/theme" Target="theme/theme1.xml"/><Relationship Id="rId10" Type="http://schemas.openxmlformats.org/officeDocument/2006/relationships/hyperlink" Target="mailto:ibrokee@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baidoaoffice@sypd.org" TargetMode="External"/><Relationship Id="rId14" Type="http://schemas.openxmlformats.org/officeDocument/2006/relationships/hyperlink" Target="mailto:Abdikarimosman114@gmail.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6A5F64AD73C17C40B226CE803FB50B8E" ma:contentTypeVersion="77" ma:contentTypeDescription="" ma:contentTypeScope="" ma:versionID="37063c64079fd9a15a5218bb18ffa284">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xmlns:ns6="8dc0b93c-428b-4d8d-a01e-34c4ff3c3e83" targetNamespace="http://schemas.microsoft.com/office/2006/metadata/properties" ma:root="true" ma:fieldsID="7b1a690dbcf2fe3c570bf986a228f917" ns1:_="" ns2:_="" ns3:_="" ns4:_="" ns5:_="" ns6:_="">
    <xsd:import namespace="http://schemas.microsoft.com/sharepoint/v3"/>
    <xsd:import namespace="96664bca-06c0-4657-b6f9-0a997f5ff9b9"/>
    <xsd:import namespace="c2760211-3e43-4ff7-a9ea-22e8b7d99117"/>
    <xsd:import namespace="410da107-b4b9-4416-82f0-a17ea7b4313c"/>
    <xsd:import namespace="44d82dea-fc32-4e1e-a3c6-c3136ef66f65"/>
    <xsd:import namespace="8dc0b93c-428b-4d8d-a01e-34c4ff3c3e83"/>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element ref="ns6:Meeting_x0020_Minu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312;#Conflict|cd1719c2-e0d5-486c-9a70-d3abb04d6e72"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184;#UNHCR|b7c1c785-20d3-4ead-b532-031cae1f6f80"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c0b93c-428b-4d8d-a01e-34c4ff3c3e83" elementFormDefault="qualified">
    <xsd:import namespace="http://schemas.microsoft.com/office/2006/documentManagement/types"/>
    <xsd:import namespace="http://schemas.microsoft.com/office/infopath/2007/PartnerControls"/>
    <xsd:element name="Meeting_x0020_Minutes" ma:index="76" nillable="true" ma:displayName="Meeting Minutes" ma:default="0" ma:internalName="Meeting_x0020_Minut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Bay</TermName>
          <TermId xmlns="http://schemas.microsoft.com/office/infopath/2007/PartnerControls">2af7bbcf-25d7-41ec-9aca-b942cd51113b</TermId>
        </TermInfo>
        <TermInfo xmlns="http://schemas.microsoft.com/office/infopath/2007/PartnerControls">
          <TermName xmlns="http://schemas.microsoft.com/office/infopath/2007/PartnerControls">Regional</TermName>
          <TermId xmlns="http://schemas.microsoft.com/office/infopath/2007/PartnerControls">b298a7ac-1d72-492a-9934-001a3ff87653</TermId>
        </TermInfo>
        <TermInfo xmlns="http://schemas.microsoft.com/office/infopath/2007/PartnerControls">
          <TermName xmlns="http://schemas.microsoft.com/office/infopath/2007/PartnerControls">Minutes</TermName>
          <TermId xmlns="http://schemas.microsoft.com/office/infopath/2007/PartnerControls">8abcf652-d944-4ae6-ac5b-09951067617f</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2014</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Conflict</TermName>
          <TermId xmlns="http://schemas.microsoft.com/office/infopath/2007/PartnerControls">cd1719c2-e0d5-486c-9a70-d3abb04d6e72</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8c659038-cd50-475e-b664-503d00fa494d</TermId>
        </TermInfo>
      </Terms>
    </g2834a0a4b5b445382f80b4d1c20b873>
    <Document_x0020_Description xmlns="96664bca-06c0-4657-b6f9-0a997f5ff9b9">&lt;div class="ExternalClassD19AD4BB6D4F45238729616C724AEE70"&gt;&lt;p&gt;​Regional Shelter Cluster Meeting Minutes - April 21st 2014​&lt;/p&gt;&lt;/div&gt;</Document_x0020_Description>
    <Websio_x0020_Document_x0020_Preview xmlns="96664bca-06c0-4657-b6f9-0a997f5ff9b9">/Africa/Somalia/_layouts/WebsioPreviewField/preview.aspx?ID=4336ec53-bb71-4caf-945d-049543e0d109&amp;WebID=8aece5fa-0af3-49d1-87d1-2709b6be378f&amp;SiteID=0e29c24b-3e6a-4c7c-8cc1-69b27805b55c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558</Value>
      <Value>307</Value>
      <Value>15</Value>
      <Value>184</Value>
      <Value>312</Value>
      <Value>11</Value>
      <Value>353</Value>
      <Value>260</Value>
      <Value>535</Value>
      <Value>2</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Africa</TermName>
          <TermId xmlns="http://schemas.microsoft.com/office/infopath/2007/PartnerControls">1ba9746a-aff3-417e-bf2e-9c31ce63ea2f</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2014-04-21T00:00:00+00:00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UNHCR</TermName>
          <TermId xmlns="http://schemas.microsoft.com/office/infopath/2007/PartnerControls">b7c1c785-20d3-4ead-b532-031cae1f6f80</TermId>
        </TermInfo>
      </Terms>
    </Current_x0020_Lead_x0020_AgencyTaxHTField0>
    <Meeting_x0020_Minutes xmlns="8dc0b93c-428b-4d8d-a01e-34c4ff3c3e83">false</Meeting_x0020_Minutes>
  </documentManagement>
</p:properties>
</file>

<file path=customXml/itemProps1.xml><?xml version="1.0" encoding="utf-8"?>
<ds:datastoreItem xmlns:ds="http://schemas.openxmlformats.org/officeDocument/2006/customXml" ds:itemID="{23C3591E-9ED1-4486-8D74-08959AD1653D}"/>
</file>

<file path=customXml/itemProps2.xml><?xml version="1.0" encoding="utf-8"?>
<ds:datastoreItem xmlns:ds="http://schemas.openxmlformats.org/officeDocument/2006/customXml" ds:itemID="{75DC907E-4FD3-43FF-AC29-AFEB15A48E82}"/>
</file>

<file path=customXml/itemProps3.xml><?xml version="1.0" encoding="utf-8"?>
<ds:datastoreItem xmlns:ds="http://schemas.openxmlformats.org/officeDocument/2006/customXml" ds:itemID="{711B06B8-1402-4F98-B707-84F961278A2A}"/>
</file>

<file path=customXml/itemProps4.xml><?xml version="1.0" encoding="utf-8"?>
<ds:datastoreItem xmlns:ds="http://schemas.openxmlformats.org/officeDocument/2006/customXml" ds:itemID="{D938C2E4-6AD2-47CC-9905-1A3FC49DD88F}"/>
</file>

<file path=docProps/app.xml><?xml version="1.0" encoding="utf-8"?>
<Properties xmlns="http://schemas.openxmlformats.org/officeDocument/2006/extended-properties" xmlns:vt="http://schemas.openxmlformats.org/officeDocument/2006/docPropsVTypes">
  <Template>Normal</Template>
  <TotalTime>63</TotalTime>
  <Pages>7</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keywords>Bay; Regional; Minutes</cp:keywords>
  <cp:lastModifiedBy>AGudle</cp:lastModifiedBy>
  <cp:revision>174</cp:revision>
  <cp:lastPrinted>2012-04-17T08:56:00Z</cp:lastPrinted>
  <dcterms:created xsi:type="dcterms:W3CDTF">2014-04-19T10:09:00Z</dcterms:created>
  <dcterms:modified xsi:type="dcterms:W3CDTF">2014-10-28T05:23:00Z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0x010100AA7AFC8FE433CD4B94E991D812AE17EB006A5F64AD73C17C40B226CE803FB50B8E</vt:lpwstr>
  </property>
  <property fmtid="{D5CDD505-2E9C-101B-9397-08002B2CF9AE}" pid="3" name="TaxKeyword">
    <vt:lpwstr>558;#Bay|2af7bbcf-25d7-41ec-9aca-b942cd51113b;#535;#Regional|b298a7ac-1d72-492a-9934-001a3ff87653;#353;#Minutes|8abcf652-d944-4ae6-ac5b-09951067617f</vt:lpwstr>
  </property>
  <property fmtid="{D5CDD505-2E9C-101B-9397-08002B2CF9AE}" pid="4" name="Site Type">
    <vt:lpwstr>11;#Response|6bd9b9ba-7d2f-42c0-b763-fbe6e7a871e1</vt:lpwstr>
  </property>
  <property fmtid="{D5CDD505-2E9C-101B-9397-08002B2CF9AE}" pid="5" name="Region">
    <vt:lpwstr>2;#Africa|1ba9746a-aff3-417e-bf2e-9c31ce63ea2f</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307;#Somalia|8c659038-cd50-475e-b664-503d00fa494d</vt:lpwstr>
  </property>
  <property fmtid="{D5CDD505-2E9C-101B-9397-08002B2CF9AE}" pid="14" name="Country">
    <vt:lpwstr>260;#Somalia|8c659038-cd50-475e-b664-503d00fa494d</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19" name="Current Lead Agency">
    <vt:lpwstr>184;#UNHCR|b7c1c785-20d3-4ead-b532-031cae1f6f80</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312;#Conflict|cd1719c2-e0d5-486c-9a70-d3abb04d6e72</vt:lpwstr>
  </property>
</Properties>
</file>