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EA" w:rsidRPr="00DA2B03" w:rsidRDefault="00FC78EA" w:rsidP="00FC78EA">
      <w:pPr>
        <w:pStyle w:val="Heading1"/>
        <w:jc w:val="center"/>
      </w:pPr>
      <w:r w:rsidRPr="00DA2B03">
        <w:t>Shelter</w:t>
      </w:r>
      <w:r w:rsidR="00A3110C">
        <w:t xml:space="preserve"> Cluster Coordination Meeting 18</w:t>
      </w:r>
      <w:r w:rsidRPr="00DA2B03">
        <w:t>/12/2013</w:t>
      </w:r>
    </w:p>
    <w:p w:rsidR="00703672" w:rsidRDefault="00FC78EA" w:rsidP="00615DE9">
      <w:pPr>
        <w:pStyle w:val="Heading2"/>
      </w:pPr>
      <w:r w:rsidRPr="00DA2B03">
        <w:t>Manila, Philippines</w:t>
      </w:r>
      <w:r>
        <w:t xml:space="preserve"> </w:t>
      </w:r>
      <w:r w:rsidRPr="00DA2B03">
        <w:t>ILO Meeting Room</w:t>
      </w:r>
    </w:p>
    <w:p w:rsidR="00274B1F" w:rsidRDefault="00274B1F" w:rsidP="00274B1F"/>
    <w:p w:rsidR="00274B1F" w:rsidRPr="00274B1F" w:rsidRDefault="00274B1F" w:rsidP="00274B1F">
      <w:pPr>
        <w:rPr>
          <w:b/>
          <w:bCs/>
          <w:u w:val="single"/>
        </w:rPr>
      </w:pPr>
      <w:r w:rsidRPr="00274B1F">
        <w:rPr>
          <w:b/>
          <w:bCs/>
          <w:u w:val="single"/>
        </w:rPr>
        <w:t>Shelter Coordination Team presenting</w:t>
      </w:r>
    </w:p>
    <w:p w:rsidR="00274B1F" w:rsidRDefault="00274B1F" w:rsidP="00274B1F">
      <w:pPr>
        <w:spacing w:after="120" w:line="240" w:lineRule="auto"/>
        <w:contextualSpacing/>
      </w:pPr>
      <w:r>
        <w:t>Victoria Stodart – Coordinator</w:t>
      </w:r>
    </w:p>
    <w:p w:rsidR="00274B1F" w:rsidRDefault="00274B1F" w:rsidP="00274B1F">
      <w:pPr>
        <w:spacing w:after="120" w:line="240" w:lineRule="auto"/>
        <w:contextualSpacing/>
      </w:pPr>
      <w:proofErr w:type="spellStart"/>
      <w:r>
        <w:t>Emese</w:t>
      </w:r>
      <w:proofErr w:type="spellEnd"/>
      <w:r>
        <w:t xml:space="preserve"> </w:t>
      </w:r>
      <w:proofErr w:type="spellStart"/>
      <w:r>
        <w:t>Csete</w:t>
      </w:r>
      <w:proofErr w:type="spellEnd"/>
      <w:r>
        <w:t xml:space="preserve"> – IM Manager</w:t>
      </w:r>
    </w:p>
    <w:p w:rsidR="00274B1F" w:rsidRDefault="00274B1F" w:rsidP="00274B1F">
      <w:pPr>
        <w:spacing w:after="120" w:line="240" w:lineRule="auto"/>
        <w:contextualSpacing/>
      </w:pPr>
      <w:r>
        <w:t xml:space="preserve">Robert </w:t>
      </w:r>
      <w:proofErr w:type="spellStart"/>
      <w:r>
        <w:t>Bannick</w:t>
      </w:r>
      <w:proofErr w:type="spellEnd"/>
      <w:r>
        <w:t xml:space="preserve"> - Mapping</w:t>
      </w:r>
    </w:p>
    <w:p w:rsidR="00274B1F" w:rsidRDefault="00274B1F" w:rsidP="00274B1F">
      <w:pPr>
        <w:spacing w:after="120" w:line="240" w:lineRule="auto"/>
        <w:contextualSpacing/>
      </w:pPr>
      <w:r>
        <w:t xml:space="preserve">Lucia </w:t>
      </w:r>
      <w:proofErr w:type="spellStart"/>
      <w:r>
        <w:t>Cipullo</w:t>
      </w:r>
      <w:proofErr w:type="spellEnd"/>
      <w:r>
        <w:t xml:space="preserve"> – HLP Advisor</w:t>
      </w:r>
    </w:p>
    <w:p w:rsidR="00274B1F" w:rsidRDefault="00274B1F" w:rsidP="00274B1F">
      <w:pPr>
        <w:spacing w:after="120" w:line="240" w:lineRule="auto"/>
        <w:contextualSpacing/>
      </w:pPr>
    </w:p>
    <w:p w:rsidR="00274B1F" w:rsidRPr="00274B1F" w:rsidRDefault="00274B1F" w:rsidP="00274B1F">
      <w:pPr>
        <w:spacing w:after="120" w:line="240" w:lineRule="auto"/>
        <w:contextualSpacing/>
      </w:pPr>
      <w:r>
        <w:t>Introduction to James Shepherd-Barron – incoming national coordinator</w:t>
      </w:r>
    </w:p>
    <w:p w:rsidR="00615DE9" w:rsidRPr="00615DE9" w:rsidRDefault="00615DE9" w:rsidP="00615DE9"/>
    <w:p w:rsidR="00615DE9" w:rsidRPr="008C3C33" w:rsidRDefault="00703672" w:rsidP="00615DE9">
      <w:pPr>
        <w:pStyle w:val="ListParagraph"/>
        <w:numPr>
          <w:ilvl w:val="0"/>
          <w:numId w:val="19"/>
        </w:numPr>
        <w:rPr>
          <w:b/>
          <w:bCs/>
          <w:sz w:val="24"/>
          <w:szCs w:val="24"/>
        </w:rPr>
      </w:pPr>
      <w:r w:rsidRPr="008C3C33">
        <w:rPr>
          <w:b/>
          <w:bCs/>
          <w:sz w:val="24"/>
          <w:szCs w:val="24"/>
        </w:rPr>
        <w:t>Strategy</w:t>
      </w:r>
    </w:p>
    <w:p w:rsidR="00703672" w:rsidRPr="00615DE9" w:rsidRDefault="00703672" w:rsidP="00615DE9">
      <w:pPr>
        <w:rPr>
          <w:b/>
          <w:bCs/>
          <w:i/>
          <w:iCs/>
        </w:rPr>
      </w:pPr>
      <w:r w:rsidRPr="00615DE9">
        <w:rPr>
          <w:b/>
          <w:bCs/>
          <w:i/>
          <w:iCs/>
        </w:rPr>
        <w:t>SRP Update – funding</w:t>
      </w:r>
    </w:p>
    <w:p w:rsidR="00D55A04" w:rsidRDefault="00D55A04" w:rsidP="00D55A04">
      <w:pPr>
        <w:pStyle w:val="ListParagraph"/>
        <w:numPr>
          <w:ilvl w:val="0"/>
          <w:numId w:val="23"/>
        </w:numPr>
      </w:pPr>
      <w:r>
        <w:t xml:space="preserve">Shelter activities </w:t>
      </w:r>
      <w:r w:rsidR="008646BD">
        <w:t>19% funded at present</w:t>
      </w:r>
    </w:p>
    <w:p w:rsidR="008646BD" w:rsidRDefault="00D55A04" w:rsidP="00D55A04">
      <w:pPr>
        <w:pStyle w:val="ListParagraph"/>
        <w:numPr>
          <w:ilvl w:val="0"/>
          <w:numId w:val="23"/>
        </w:numPr>
      </w:pPr>
      <w:r>
        <w:t>A suggestion was made at the</w:t>
      </w:r>
      <w:r w:rsidR="008646BD">
        <w:t xml:space="preserve"> HCT </w:t>
      </w:r>
      <w:r>
        <w:t xml:space="preserve">meeting today </w:t>
      </w:r>
      <w:r w:rsidR="008646BD">
        <w:t xml:space="preserve">to merge </w:t>
      </w:r>
      <w:r>
        <w:t xml:space="preserve">the </w:t>
      </w:r>
      <w:r w:rsidR="008646BD">
        <w:t>Bohol EQ appeal</w:t>
      </w:r>
      <w:r>
        <w:t xml:space="preserve"> and</w:t>
      </w:r>
      <w:r w:rsidR="008646BD">
        <w:t xml:space="preserve"> Yolanda appeal </w:t>
      </w:r>
      <w:r>
        <w:t xml:space="preserve">considering they are both underfunded at present. </w:t>
      </w:r>
      <w:r w:rsidR="00274B1F">
        <w:t>More information will be provided as we are informed.</w:t>
      </w:r>
    </w:p>
    <w:p w:rsidR="00703672" w:rsidRPr="00615DE9" w:rsidRDefault="00703672" w:rsidP="00703672">
      <w:pPr>
        <w:rPr>
          <w:b/>
          <w:bCs/>
          <w:i/>
          <w:iCs/>
        </w:rPr>
      </w:pPr>
      <w:r w:rsidRPr="00615DE9">
        <w:rPr>
          <w:b/>
          <w:bCs/>
          <w:i/>
          <w:iCs/>
        </w:rPr>
        <w:t>Government plan</w:t>
      </w:r>
    </w:p>
    <w:p w:rsidR="00D55A04" w:rsidRDefault="008414F6" w:rsidP="00274B1F">
      <w:pPr>
        <w:pStyle w:val="ListParagraph"/>
        <w:numPr>
          <w:ilvl w:val="0"/>
          <w:numId w:val="24"/>
        </w:numPr>
      </w:pPr>
      <w:r>
        <w:t xml:space="preserve">Government </w:t>
      </w:r>
      <w:r w:rsidR="00D55A04">
        <w:t xml:space="preserve">response </w:t>
      </w:r>
      <w:r w:rsidR="0005744A">
        <w:t>plan</w:t>
      </w:r>
      <w:r w:rsidR="00274B1F">
        <w:t xml:space="preserve"> - previously the YRRP now the</w:t>
      </w:r>
      <w:r w:rsidR="0005744A">
        <w:t xml:space="preserve"> RAY</w:t>
      </w:r>
      <w:r>
        <w:t xml:space="preserve"> – Reconstruction Assistance for Yolanda.  </w:t>
      </w:r>
    </w:p>
    <w:p w:rsidR="00D55A04" w:rsidRDefault="008414F6" w:rsidP="00274B1F">
      <w:pPr>
        <w:pStyle w:val="ListParagraph"/>
        <w:numPr>
          <w:ilvl w:val="0"/>
          <w:numId w:val="24"/>
        </w:numPr>
      </w:pPr>
      <w:r>
        <w:t xml:space="preserve">Top </w:t>
      </w:r>
      <w:r w:rsidR="00D55A04">
        <w:t xml:space="preserve">funding </w:t>
      </w:r>
      <w:r>
        <w:t>figure</w:t>
      </w:r>
      <w:r w:rsidR="00274B1F">
        <w:t xml:space="preserve"> announced for shelter and reconstruction</w:t>
      </w:r>
      <w:r>
        <w:t xml:space="preserve"> </w:t>
      </w:r>
      <w:r w:rsidR="00274B1F">
        <w:t>-</w:t>
      </w:r>
      <w:r>
        <w:t xml:space="preserve"> 180 billion PHP</w:t>
      </w:r>
    </w:p>
    <w:p w:rsidR="008414F6" w:rsidRDefault="00D55A04" w:rsidP="00D55A04">
      <w:pPr>
        <w:pStyle w:val="ListParagraph"/>
        <w:numPr>
          <w:ilvl w:val="0"/>
          <w:numId w:val="24"/>
        </w:numPr>
      </w:pPr>
      <w:r>
        <w:t>Clarification is needed</w:t>
      </w:r>
      <w:r w:rsidR="008414F6">
        <w:t xml:space="preserve"> as to what </w:t>
      </w:r>
      <w:r>
        <w:t>this will translate to in terms of shelter packages</w:t>
      </w:r>
      <w:r w:rsidR="00274B1F">
        <w:t>/compensation.</w:t>
      </w:r>
    </w:p>
    <w:p w:rsidR="00D55A04" w:rsidRDefault="00D55A04" w:rsidP="0005744A">
      <w:pPr>
        <w:pStyle w:val="ListParagraph"/>
        <w:numPr>
          <w:ilvl w:val="0"/>
          <w:numId w:val="24"/>
        </w:numPr>
      </w:pPr>
      <w:r>
        <w:t xml:space="preserve">The previous figures (10,000PHP for partially damaged, 30,000PHP for fully damaged, 120-150K PHP for resettlement) may increase with the new government plan.  This has not been confirmed yet. </w:t>
      </w:r>
    </w:p>
    <w:p w:rsidR="0005744A" w:rsidRDefault="0005744A" w:rsidP="0005744A">
      <w:pPr>
        <w:pStyle w:val="ListParagraph"/>
        <w:numPr>
          <w:ilvl w:val="0"/>
          <w:numId w:val="24"/>
        </w:numPr>
      </w:pPr>
      <w:r>
        <w:t>DPWH has been the driver behind reconstruction processes, not DSWD</w:t>
      </w:r>
    </w:p>
    <w:p w:rsidR="00E50D81" w:rsidRDefault="00274B1F" w:rsidP="00274B1F">
      <w:pPr>
        <w:pStyle w:val="ListParagraph"/>
        <w:numPr>
          <w:ilvl w:val="0"/>
          <w:numId w:val="24"/>
        </w:numPr>
      </w:pPr>
      <w:r>
        <w:t xml:space="preserve">During the earlier HCT meeting, IFRC </w:t>
      </w:r>
      <w:proofErr w:type="spellStart"/>
      <w:r>
        <w:t>HoD</w:t>
      </w:r>
      <w:proofErr w:type="spellEnd"/>
      <w:r>
        <w:t xml:space="preserve"> asked Senator </w:t>
      </w:r>
      <w:proofErr w:type="spellStart"/>
      <w:r>
        <w:t>Lacson</w:t>
      </w:r>
      <w:proofErr w:type="spellEnd"/>
      <w:r>
        <w:t xml:space="preserve"> about the involvement of DSWD going forward. </w:t>
      </w:r>
      <w:proofErr w:type="spellStart"/>
      <w:r>
        <w:t>Lacson</w:t>
      </w:r>
      <w:proofErr w:type="spellEnd"/>
      <w:r>
        <w:t xml:space="preserve"> said that t</w:t>
      </w:r>
      <w:r w:rsidR="0005744A">
        <w:t xml:space="preserve">he involvement of </w:t>
      </w:r>
      <w:r w:rsidR="00E50D81">
        <w:t>DSWD is going to be phas</w:t>
      </w:r>
      <w:r>
        <w:t xml:space="preserve">ed out because their focus is </w:t>
      </w:r>
      <w:r w:rsidR="0005744A">
        <w:t>ordinarily on</w:t>
      </w:r>
      <w:r w:rsidR="00E50D81">
        <w:t xml:space="preserve"> relief and </w:t>
      </w:r>
      <w:r w:rsidR="0005744A">
        <w:t>DPWH should be the government partner to</w:t>
      </w:r>
      <w:r>
        <w:t xml:space="preserve"> align</w:t>
      </w:r>
      <w:r w:rsidR="0005744A">
        <w:t xml:space="preserve"> with for recovery. This discussion needs to be had with government in terms of </w:t>
      </w:r>
      <w:r w:rsidR="00E50D81">
        <w:t>continue</w:t>
      </w:r>
      <w:r w:rsidR="0005744A">
        <w:t>d support to DSWD.</w:t>
      </w:r>
    </w:p>
    <w:p w:rsidR="0005744A" w:rsidRDefault="00274B1F" w:rsidP="0008178C">
      <w:pPr>
        <w:pStyle w:val="ListParagraph"/>
        <w:numPr>
          <w:ilvl w:val="0"/>
          <w:numId w:val="24"/>
        </w:numPr>
      </w:pPr>
      <w:r>
        <w:t>The RAY has</w:t>
      </w:r>
      <w:r w:rsidR="0005744A">
        <w:t xml:space="preserve"> not</w:t>
      </w:r>
      <w:r>
        <w:t xml:space="preserve"> been</w:t>
      </w:r>
      <w:r w:rsidR="0005744A">
        <w:t xml:space="preserve"> refer</w:t>
      </w:r>
      <w:r>
        <w:t>red</w:t>
      </w:r>
      <w:r w:rsidR="0005744A">
        <w:t xml:space="preserve"> to the SRP, </w:t>
      </w:r>
      <w:r>
        <w:t>even though all clusters advocated for recognition of the humanitarian ass</w:t>
      </w:r>
      <w:r w:rsidR="0008178C">
        <w:t>istance that has been provided to date and will be provided going forward.</w:t>
      </w:r>
    </w:p>
    <w:p w:rsidR="0008178C" w:rsidRDefault="0008178C" w:rsidP="0008178C"/>
    <w:p w:rsidR="0008178C" w:rsidRDefault="0008178C" w:rsidP="0008178C"/>
    <w:p w:rsidR="00703672" w:rsidRPr="00615DE9" w:rsidRDefault="00703672" w:rsidP="00703672">
      <w:pPr>
        <w:rPr>
          <w:b/>
          <w:bCs/>
          <w:i/>
          <w:iCs/>
        </w:rPr>
      </w:pPr>
      <w:r w:rsidRPr="00615DE9">
        <w:rPr>
          <w:b/>
          <w:bCs/>
          <w:i/>
          <w:iCs/>
        </w:rPr>
        <w:lastRenderedPageBreak/>
        <w:t>SAG Update</w:t>
      </w:r>
    </w:p>
    <w:p w:rsidR="0005744A" w:rsidRDefault="0005744A" w:rsidP="0005744A">
      <w:pPr>
        <w:pStyle w:val="ListParagraph"/>
        <w:numPr>
          <w:ilvl w:val="0"/>
          <w:numId w:val="25"/>
        </w:numPr>
      </w:pPr>
      <w:r>
        <w:t xml:space="preserve">Last </w:t>
      </w:r>
      <w:r w:rsidR="00E50D81">
        <w:t xml:space="preserve">SAG </w:t>
      </w:r>
      <w:r>
        <w:t xml:space="preserve">meeting was </w:t>
      </w:r>
      <w:r w:rsidR="00E50D81">
        <w:t>on Monda</w:t>
      </w:r>
      <w:r>
        <w:t>y.  The RAY had not yet been released but discussions were had around equitability among the shelter packages provided for different categories of affected households.</w:t>
      </w:r>
    </w:p>
    <w:p w:rsidR="0005744A" w:rsidRDefault="0005744A" w:rsidP="0005744A">
      <w:pPr>
        <w:pStyle w:val="ListParagraph"/>
        <w:numPr>
          <w:ilvl w:val="0"/>
          <w:numId w:val="25"/>
        </w:numPr>
      </w:pPr>
      <w:r>
        <w:t xml:space="preserve">Remains to be seen how the government plan will play out and how the funding figures are going to </w:t>
      </w:r>
      <w:r w:rsidR="00080688">
        <w:t xml:space="preserve">be </w:t>
      </w:r>
      <w:r>
        <w:t xml:space="preserve">achieved. </w:t>
      </w:r>
    </w:p>
    <w:p w:rsidR="002C543B" w:rsidRDefault="002C543B" w:rsidP="0005744A">
      <w:pPr>
        <w:pStyle w:val="ListParagraph"/>
        <w:numPr>
          <w:ilvl w:val="0"/>
          <w:numId w:val="25"/>
        </w:numPr>
      </w:pPr>
      <w:r>
        <w:t xml:space="preserve">Now that </w:t>
      </w:r>
      <w:r w:rsidR="0005744A">
        <w:t xml:space="preserve">the government plan and headlines figures are available, it will be possible to </w:t>
      </w:r>
      <w:r>
        <w:t xml:space="preserve">obtain more clarity and </w:t>
      </w:r>
      <w:r w:rsidR="0005744A">
        <w:t>identify</w:t>
      </w:r>
      <w:r>
        <w:t xml:space="preserve"> how </w:t>
      </w:r>
      <w:r w:rsidR="0005744A">
        <w:t>best to move forward and work together with</w:t>
      </w:r>
      <w:r>
        <w:t xml:space="preserve"> DPWH and DSWD.</w:t>
      </w:r>
    </w:p>
    <w:p w:rsidR="0008178C" w:rsidRDefault="0008178C" w:rsidP="0008178C">
      <w:pPr>
        <w:pStyle w:val="ListParagraph"/>
        <w:numPr>
          <w:ilvl w:val="0"/>
          <w:numId w:val="25"/>
        </w:numPr>
      </w:pPr>
      <w:r>
        <w:t xml:space="preserve">Discussions were also had around bunkhouses and the need to ensure minimum standards – it was recognised by all and confirmed by DSWD that they had in previous disasters worked with IOM and </w:t>
      </w:r>
      <w:proofErr w:type="spellStart"/>
      <w:r>
        <w:t>HforH</w:t>
      </w:r>
      <w:proofErr w:type="spellEnd"/>
      <w:r>
        <w:t xml:space="preserve"> to design plans that adhered to Sphere Standards but now the bunkhouses were being built by DPWH and it was agreed that we would work with DSWD to advocated for better standards of DPWH.</w:t>
      </w:r>
    </w:p>
    <w:p w:rsidR="0008178C" w:rsidRDefault="0008178C" w:rsidP="0005744A">
      <w:pPr>
        <w:pStyle w:val="ListParagraph"/>
        <w:numPr>
          <w:ilvl w:val="0"/>
          <w:numId w:val="25"/>
        </w:numPr>
      </w:pPr>
      <w:r>
        <w:t>Discussion was had around assessments with DSWD announcing that initial surveys had only been carried out by welfare staff and had only been ocular. Therefore it was necessary to have structural assessments done – question</w:t>
      </w:r>
      <w:r w:rsidR="00B63B58">
        <w:t>s</w:t>
      </w:r>
      <w:r>
        <w:t xml:space="preserve"> </w:t>
      </w:r>
      <w:r w:rsidR="00B63B58">
        <w:t>over who funds this and when this will be carried out.</w:t>
      </w:r>
    </w:p>
    <w:p w:rsidR="00B63B58" w:rsidRDefault="00B63B58" w:rsidP="0005744A">
      <w:pPr>
        <w:pStyle w:val="ListParagraph"/>
        <w:numPr>
          <w:ilvl w:val="0"/>
          <w:numId w:val="25"/>
        </w:numPr>
      </w:pPr>
      <w:r>
        <w:t>Also questions were raised by DSWD as to the capacity and certainty of when programmes would be delivered by partners. Reported to DSWD that it was dependant on funding coming through and difficult to say at this point given funding is only at 20%.</w:t>
      </w:r>
    </w:p>
    <w:p w:rsidR="00930386" w:rsidRPr="008414F6" w:rsidRDefault="00930386" w:rsidP="0005744A">
      <w:pPr>
        <w:pStyle w:val="ListParagraph"/>
        <w:numPr>
          <w:ilvl w:val="0"/>
          <w:numId w:val="25"/>
        </w:numPr>
      </w:pPr>
      <w:r>
        <w:t>Discussion at the SAG as to whether agencies can provide comprehensively in one area as opposed to sporadically in many. The coordinator said that this may be possible for the larger agencies but to bear in mind that programmes already underway and also difficult to be so prescriptive given the humanitarian imperative.</w:t>
      </w:r>
    </w:p>
    <w:p w:rsidR="00703672" w:rsidRPr="00615DE9" w:rsidRDefault="00703672" w:rsidP="00703672">
      <w:pPr>
        <w:rPr>
          <w:b/>
          <w:bCs/>
          <w:i/>
          <w:iCs/>
        </w:rPr>
      </w:pPr>
      <w:r w:rsidRPr="00615DE9">
        <w:rPr>
          <w:b/>
          <w:bCs/>
          <w:i/>
          <w:iCs/>
        </w:rPr>
        <w:t>Indicators</w:t>
      </w:r>
    </w:p>
    <w:p w:rsidR="00080688" w:rsidRDefault="0005744A" w:rsidP="00AF3530">
      <w:pPr>
        <w:pStyle w:val="ListParagraph"/>
        <w:numPr>
          <w:ilvl w:val="0"/>
          <w:numId w:val="26"/>
        </w:numPr>
      </w:pPr>
      <w:r>
        <w:t>The Humanitarian</w:t>
      </w:r>
      <w:r w:rsidR="00AF65B4">
        <w:t xml:space="preserve"> </w:t>
      </w:r>
      <w:r>
        <w:t>Response</w:t>
      </w:r>
      <w:r w:rsidR="00AF65B4">
        <w:t xml:space="preserve"> </w:t>
      </w:r>
      <w:r>
        <w:t>Monitoring</w:t>
      </w:r>
      <w:r w:rsidR="00AF65B4">
        <w:t xml:space="preserve"> Framework is under development</w:t>
      </w:r>
      <w:r>
        <w:t xml:space="preserve"> with an</w:t>
      </w:r>
      <w:r w:rsidR="00AF65B4">
        <w:t xml:space="preserve"> increasing move towards having outcome indicato</w:t>
      </w:r>
      <w:r w:rsidR="00080688">
        <w:t xml:space="preserve">rs Draft strategy containing these indicators is on the website and also in the SRP </w:t>
      </w:r>
    </w:p>
    <w:p w:rsidR="00080688" w:rsidRDefault="00080688" w:rsidP="00B63B58">
      <w:pPr>
        <w:pStyle w:val="ListParagraph"/>
        <w:numPr>
          <w:ilvl w:val="0"/>
          <w:numId w:val="26"/>
        </w:numPr>
      </w:pPr>
      <w:r>
        <w:t>Outcomes can be achieved through a separate monitoring process (e.g. using REACH</w:t>
      </w:r>
      <w:r w:rsidR="00B63B58">
        <w:t xml:space="preserve"> capacity at regular intervals </w:t>
      </w:r>
      <w:r>
        <w:t xml:space="preserve">Feb, May, August rather than just the 4Ws).  Sticking to these intervals may however have an impact of regular flow of information.  </w:t>
      </w:r>
    </w:p>
    <w:p w:rsidR="00080688" w:rsidRDefault="00080688" w:rsidP="00080688">
      <w:pPr>
        <w:pStyle w:val="ListParagraph"/>
        <w:numPr>
          <w:ilvl w:val="0"/>
          <w:numId w:val="26"/>
        </w:numPr>
      </w:pPr>
      <w:r>
        <w:t>Qualitative indicators could also be developed to monitor the extent to which the capacity of affected persons to rebuild their homes is being enhanced – this could be incorporated into the 4W reporting mechanism, and would provide a more regular updates in terms of progress on outcomes.</w:t>
      </w:r>
    </w:p>
    <w:p w:rsidR="00197B49" w:rsidRDefault="00197B49" w:rsidP="00080688">
      <w:pPr>
        <w:pStyle w:val="ListParagraph"/>
        <w:numPr>
          <w:ilvl w:val="0"/>
          <w:numId w:val="26"/>
        </w:numPr>
      </w:pPr>
      <w:r>
        <w:t>CASH working group has</w:t>
      </w:r>
      <w:r w:rsidR="00881958">
        <w:t xml:space="preserve"> been talking abo</w:t>
      </w:r>
      <w:r w:rsidR="00740E7F">
        <w:t>ut having a particular monitoring</w:t>
      </w:r>
      <w:r w:rsidR="00881958">
        <w:t xml:space="preserve"> approach</w:t>
      </w:r>
      <w:r>
        <w:t>. Important s</w:t>
      </w:r>
      <w:r w:rsidR="00881958">
        <w:t xml:space="preserve">helter </w:t>
      </w:r>
      <w:r>
        <w:t xml:space="preserve">aspects could then be </w:t>
      </w:r>
      <w:r w:rsidR="00881958">
        <w:t xml:space="preserve">included in this. </w:t>
      </w:r>
    </w:p>
    <w:p w:rsidR="00AB254E" w:rsidRPr="00680E3F" w:rsidRDefault="00680E3F" w:rsidP="00103C4B">
      <w:pPr>
        <w:pStyle w:val="ListParagraph"/>
        <w:numPr>
          <w:ilvl w:val="0"/>
          <w:numId w:val="26"/>
        </w:numPr>
      </w:pPr>
      <w:r w:rsidRPr="007B610A">
        <w:rPr>
          <w:b/>
          <w:bCs/>
        </w:rPr>
        <w:t>Revised indicators need to be submitted by Friday so feedback is welcome ASAP</w:t>
      </w:r>
    </w:p>
    <w:p w:rsidR="00680E3F" w:rsidRDefault="00680E3F" w:rsidP="00680E3F">
      <w:pPr>
        <w:pStyle w:val="ListParagraph"/>
      </w:pPr>
    </w:p>
    <w:p w:rsidR="00930386" w:rsidRDefault="00930386" w:rsidP="00680E3F">
      <w:pPr>
        <w:pStyle w:val="ListParagraph"/>
      </w:pPr>
    </w:p>
    <w:p w:rsidR="00930386" w:rsidRDefault="00930386" w:rsidP="00680E3F">
      <w:pPr>
        <w:pStyle w:val="ListParagraph"/>
      </w:pPr>
    </w:p>
    <w:p w:rsidR="00930386" w:rsidRDefault="00930386" w:rsidP="00680E3F">
      <w:pPr>
        <w:pStyle w:val="ListParagraph"/>
      </w:pPr>
    </w:p>
    <w:p w:rsidR="00930386" w:rsidRDefault="00930386" w:rsidP="00680E3F">
      <w:pPr>
        <w:pStyle w:val="ListParagraph"/>
      </w:pPr>
    </w:p>
    <w:p w:rsidR="00703672" w:rsidRPr="008C3C33" w:rsidRDefault="00703672" w:rsidP="00615DE9">
      <w:pPr>
        <w:pStyle w:val="ListParagraph"/>
        <w:numPr>
          <w:ilvl w:val="0"/>
          <w:numId w:val="19"/>
        </w:numPr>
        <w:rPr>
          <w:b/>
          <w:bCs/>
          <w:sz w:val="24"/>
          <w:szCs w:val="24"/>
        </w:rPr>
      </w:pPr>
      <w:r w:rsidRPr="008C3C33">
        <w:rPr>
          <w:b/>
          <w:bCs/>
          <w:sz w:val="24"/>
          <w:szCs w:val="24"/>
        </w:rPr>
        <w:t xml:space="preserve"> IM Update</w:t>
      </w:r>
    </w:p>
    <w:p w:rsidR="00703672" w:rsidRPr="00615DE9" w:rsidRDefault="00703672" w:rsidP="00703672">
      <w:pPr>
        <w:rPr>
          <w:b/>
          <w:bCs/>
          <w:i/>
          <w:iCs/>
        </w:rPr>
      </w:pPr>
      <w:r w:rsidRPr="00615DE9">
        <w:rPr>
          <w:b/>
          <w:bCs/>
          <w:i/>
          <w:iCs/>
        </w:rPr>
        <w:t>Progress update</w:t>
      </w:r>
    </w:p>
    <w:p w:rsidR="00475DDC" w:rsidRDefault="00475DDC" w:rsidP="00197B49">
      <w:pPr>
        <w:pStyle w:val="ListParagraph"/>
        <w:numPr>
          <w:ilvl w:val="0"/>
          <w:numId w:val="28"/>
        </w:numPr>
      </w:pPr>
      <w:r>
        <w:t>Up to 207,000 households reached in terms of emergency shelter (tarps, tents, emergency shelter kit)</w:t>
      </w:r>
      <w:r w:rsidR="00197B49">
        <w:t>.</w:t>
      </w:r>
    </w:p>
    <w:p w:rsidR="00197B49" w:rsidRDefault="00080688" w:rsidP="00197B49">
      <w:pPr>
        <w:pStyle w:val="ListParagraph"/>
        <w:numPr>
          <w:ilvl w:val="0"/>
          <w:numId w:val="28"/>
        </w:numPr>
      </w:pPr>
      <w:r>
        <w:t xml:space="preserve">There are plans to provide </w:t>
      </w:r>
      <w:r w:rsidR="00197B49">
        <w:t>a</w:t>
      </w:r>
      <w:r w:rsidR="00475DDC">
        <w:t xml:space="preserve">nother 469,000 households </w:t>
      </w:r>
      <w:r w:rsidR="00197B49">
        <w:t xml:space="preserve">with </w:t>
      </w:r>
      <w:r>
        <w:t xml:space="preserve">emergency shelter </w:t>
      </w:r>
      <w:r w:rsidR="00197B49">
        <w:t xml:space="preserve">assistance, </w:t>
      </w:r>
      <w:r>
        <w:t xml:space="preserve">though a large part of this is </w:t>
      </w:r>
      <w:r w:rsidR="00475DDC">
        <w:t>subject to funding</w:t>
      </w:r>
      <w:r w:rsidR="00197B49">
        <w:t>.</w:t>
      </w:r>
      <w:r>
        <w:t xml:space="preserve"> </w:t>
      </w:r>
    </w:p>
    <w:p w:rsidR="00311C3B" w:rsidRDefault="00475DDC" w:rsidP="00311C3B">
      <w:pPr>
        <w:pStyle w:val="ListParagraph"/>
        <w:numPr>
          <w:ilvl w:val="0"/>
          <w:numId w:val="28"/>
        </w:numPr>
      </w:pPr>
      <w:r>
        <w:t xml:space="preserve">41,000 houses </w:t>
      </w:r>
      <w:r w:rsidR="00B63B58">
        <w:t>have</w:t>
      </w:r>
      <w:r w:rsidR="00197B49">
        <w:t xml:space="preserve"> be</w:t>
      </w:r>
      <w:r w:rsidR="00B63B58">
        <w:t>en</w:t>
      </w:r>
      <w:r w:rsidR="00197B49">
        <w:t xml:space="preserve"> supplied with ‘s</w:t>
      </w:r>
      <w:r>
        <w:t xml:space="preserve">upport </w:t>
      </w:r>
      <w:r w:rsidR="00063D6A">
        <w:t>to self-</w:t>
      </w:r>
      <w:r>
        <w:t>recovery</w:t>
      </w:r>
      <w:r w:rsidR="00311C3B">
        <w:t>’</w:t>
      </w:r>
      <w:r>
        <w:t xml:space="preserve"> (shelter repair kit, construction materials, transitional or core shelters, cash programming etc</w:t>
      </w:r>
      <w:r w:rsidR="00063D6A">
        <w:t>.</w:t>
      </w:r>
      <w:r w:rsidR="00B63B58">
        <w:t>).</w:t>
      </w:r>
    </w:p>
    <w:p w:rsidR="00475DDC" w:rsidRDefault="00311C3B" w:rsidP="00311C3B">
      <w:pPr>
        <w:pStyle w:val="ListParagraph"/>
        <w:numPr>
          <w:ilvl w:val="0"/>
          <w:numId w:val="28"/>
        </w:numPr>
      </w:pPr>
      <w:r>
        <w:t xml:space="preserve">These </w:t>
      </w:r>
      <w:r w:rsidR="00063D6A">
        <w:t xml:space="preserve">numbers </w:t>
      </w:r>
      <w:r>
        <w:t xml:space="preserve">need to be continually </w:t>
      </w:r>
      <w:r w:rsidR="00063D6A">
        <w:t>updated as agencies progress</w:t>
      </w:r>
      <w:r>
        <w:t>,</w:t>
      </w:r>
      <w:r w:rsidR="00063D6A">
        <w:t xml:space="preserve"> so </w:t>
      </w:r>
      <w:r>
        <w:t xml:space="preserve">that these developments can be reflected </w:t>
      </w:r>
      <w:r w:rsidR="00D71261">
        <w:t>in cluster information products</w:t>
      </w:r>
      <w:r w:rsidR="00063D6A">
        <w:t>.</w:t>
      </w:r>
      <w:r w:rsidR="00D778FD">
        <w:t xml:space="preserve"> P</w:t>
      </w:r>
      <w:r w:rsidR="00080688">
        <w:t xml:space="preserve">lease send updates to </w:t>
      </w:r>
      <w:proofErr w:type="spellStart"/>
      <w:r w:rsidR="00080688">
        <w:t>reporting.phil</w:t>
      </w:r>
      <w:proofErr w:type="spellEnd"/>
      <w:r w:rsidR="00080688">
        <w:t xml:space="preserve"> using the standard reporting t</w:t>
      </w:r>
      <w:r w:rsidR="00B63B58">
        <w:t>emplate.</w:t>
      </w:r>
    </w:p>
    <w:p w:rsidR="0078476E" w:rsidRPr="00615DE9" w:rsidRDefault="0078476E" w:rsidP="0078476E">
      <w:pPr>
        <w:rPr>
          <w:b/>
          <w:bCs/>
          <w:i/>
          <w:iCs/>
        </w:rPr>
      </w:pPr>
      <w:r w:rsidRPr="00615DE9">
        <w:rPr>
          <w:b/>
          <w:bCs/>
          <w:i/>
          <w:iCs/>
        </w:rPr>
        <w:t>Baseline Data</w:t>
      </w:r>
    </w:p>
    <w:p w:rsidR="00311C3B" w:rsidRDefault="00680E3F" w:rsidP="00311C3B">
      <w:pPr>
        <w:pStyle w:val="ListParagraph"/>
        <w:numPr>
          <w:ilvl w:val="0"/>
          <w:numId w:val="29"/>
        </w:numPr>
      </w:pPr>
      <w:r>
        <w:t>New 3W mapping product – available on website. Feedback welcome as products are continuing to be refined</w:t>
      </w:r>
    </w:p>
    <w:p w:rsidR="00311C3B" w:rsidRDefault="00680E3F" w:rsidP="00680E3F">
      <w:pPr>
        <w:pStyle w:val="ListParagraph"/>
        <w:numPr>
          <w:ilvl w:val="0"/>
          <w:numId w:val="29"/>
        </w:numPr>
      </w:pPr>
      <w:r>
        <w:t>Shifts in municipal level</w:t>
      </w:r>
      <w:r w:rsidR="00311C3B">
        <w:t xml:space="preserve"> </w:t>
      </w:r>
      <w:r w:rsidR="000C13BB">
        <w:t>DROMIC data comin</w:t>
      </w:r>
      <w:r>
        <w:t>g from DSWD have been observed, related to the verification exercise underway at the Barangay level.</w:t>
      </w:r>
      <w:r w:rsidR="00311C3B">
        <w:t xml:space="preserve"> The o</w:t>
      </w:r>
      <w:r w:rsidR="000C13BB">
        <w:t xml:space="preserve">verall change </w:t>
      </w:r>
      <w:r>
        <w:t xml:space="preserve">over the last two weeks </w:t>
      </w:r>
      <w:r w:rsidR="000C13BB">
        <w:t>has been about 37,000 HH – 3.1.%</w:t>
      </w:r>
      <w:r>
        <w:t>, has varied across the regions, with some area increasing and others decreasing</w:t>
      </w:r>
      <w:r w:rsidR="00103C4B">
        <w:br/>
      </w:r>
    </w:p>
    <w:p w:rsidR="00703672" w:rsidRPr="00615DE9" w:rsidRDefault="00703672" w:rsidP="00703672">
      <w:pPr>
        <w:rPr>
          <w:b/>
          <w:bCs/>
          <w:i/>
          <w:iCs/>
        </w:rPr>
      </w:pPr>
      <w:r w:rsidRPr="00615DE9">
        <w:rPr>
          <w:b/>
          <w:bCs/>
          <w:i/>
          <w:iCs/>
        </w:rPr>
        <w:t>Assessments (MIRA, Reach, ACAPS)</w:t>
      </w:r>
    </w:p>
    <w:p w:rsidR="00311C3B" w:rsidRDefault="00311C3B" w:rsidP="00680E3F">
      <w:pPr>
        <w:pStyle w:val="ListParagraph"/>
        <w:numPr>
          <w:ilvl w:val="0"/>
          <w:numId w:val="30"/>
        </w:numPr>
      </w:pPr>
      <w:r>
        <w:t>MIRA II a</w:t>
      </w:r>
      <w:r w:rsidR="0078476E">
        <w:t xml:space="preserve">ssessment results </w:t>
      </w:r>
      <w:r>
        <w:t xml:space="preserve">will </w:t>
      </w:r>
      <w:r w:rsidR="0078476E">
        <w:t xml:space="preserve">soon </w:t>
      </w:r>
      <w:r>
        <w:t>be released. One of the f</w:t>
      </w:r>
      <w:r w:rsidR="0078476E">
        <w:t>irst statement</w:t>
      </w:r>
      <w:r>
        <w:t>s</w:t>
      </w:r>
      <w:r w:rsidR="0078476E">
        <w:t xml:space="preserve"> made </w:t>
      </w:r>
      <w:r>
        <w:t xml:space="preserve">in MIRA II </w:t>
      </w:r>
      <w:r w:rsidR="0078476E">
        <w:t>is that housing remains a key priority for affected population</w:t>
      </w:r>
      <w:r>
        <w:t>.</w:t>
      </w:r>
    </w:p>
    <w:p w:rsidR="007B610A" w:rsidRDefault="0078476E" w:rsidP="007B610A">
      <w:pPr>
        <w:pStyle w:val="ListParagraph"/>
        <w:numPr>
          <w:ilvl w:val="0"/>
          <w:numId w:val="30"/>
        </w:numPr>
      </w:pPr>
      <w:r>
        <w:t>REACH shelter and WASH assessment</w:t>
      </w:r>
      <w:r w:rsidR="00F00CCC">
        <w:t>s</w:t>
      </w:r>
      <w:r>
        <w:t xml:space="preserve"> due soon</w:t>
      </w:r>
      <w:r w:rsidR="00F00CCC">
        <w:t>.  I</w:t>
      </w:r>
      <w:r>
        <w:t xml:space="preserve">nitial findings </w:t>
      </w:r>
      <w:r w:rsidR="00F00CCC">
        <w:t xml:space="preserve">released </w:t>
      </w:r>
      <w:r>
        <w:t>by 20</w:t>
      </w:r>
      <w:r w:rsidRPr="00F00CCC">
        <w:rPr>
          <w:vertAlign w:val="superscript"/>
        </w:rPr>
        <w:t>th</w:t>
      </w:r>
      <w:r>
        <w:t xml:space="preserve"> </w:t>
      </w:r>
      <w:r w:rsidR="00F00CCC">
        <w:t xml:space="preserve">December </w:t>
      </w:r>
      <w:r>
        <w:t>and final assessment by 31</w:t>
      </w:r>
      <w:r w:rsidRPr="00F00CCC">
        <w:rPr>
          <w:vertAlign w:val="superscript"/>
        </w:rPr>
        <w:t>st</w:t>
      </w:r>
      <w:r w:rsidR="00F00CCC">
        <w:rPr>
          <w:vertAlign w:val="superscript"/>
        </w:rPr>
        <w:t xml:space="preserve"> </w:t>
      </w:r>
      <w:r w:rsidR="007B610A">
        <w:rPr>
          <w:vertAlign w:val="superscript"/>
        </w:rPr>
        <w:t xml:space="preserve"> </w:t>
      </w:r>
      <w:r w:rsidR="007B610A">
        <w:t>December.</w:t>
      </w:r>
    </w:p>
    <w:p w:rsidR="0012371E" w:rsidRPr="00680E3F" w:rsidRDefault="0078476E" w:rsidP="00680E3F">
      <w:pPr>
        <w:pStyle w:val="ListParagraph"/>
        <w:numPr>
          <w:ilvl w:val="0"/>
          <w:numId w:val="30"/>
        </w:numPr>
      </w:pPr>
      <w:r>
        <w:t>ACAPS have arrived</w:t>
      </w:r>
      <w:r w:rsidR="007B610A">
        <w:t xml:space="preserve"> in country</w:t>
      </w:r>
      <w:r>
        <w:t xml:space="preserve"> to do a secondary review of data and identify information gaps.</w:t>
      </w:r>
      <w:r w:rsidR="007B610A">
        <w:t xml:space="preserve">  This o</w:t>
      </w:r>
      <w:r w:rsidR="004E4832">
        <w:t xml:space="preserve">utcome </w:t>
      </w:r>
      <w:r w:rsidR="007B610A">
        <w:t xml:space="preserve">is </w:t>
      </w:r>
      <w:r w:rsidR="004E4832">
        <w:t>dedicated to as</w:t>
      </w:r>
      <w:r w:rsidR="007B610A">
        <w:t>sisting rapid economy recovery</w:t>
      </w:r>
      <w:r w:rsidR="004E4832">
        <w:t xml:space="preserve"> in disaster affected areas. </w:t>
      </w:r>
      <w:r w:rsidR="00103C4B" w:rsidRPr="00680E3F">
        <w:rPr>
          <w:b/>
          <w:bCs/>
        </w:rPr>
        <w:br/>
      </w:r>
    </w:p>
    <w:p w:rsidR="00703672" w:rsidRPr="008C3C33" w:rsidRDefault="00703672" w:rsidP="00615DE9">
      <w:pPr>
        <w:pStyle w:val="ListParagraph"/>
        <w:numPr>
          <w:ilvl w:val="0"/>
          <w:numId w:val="19"/>
        </w:numPr>
        <w:rPr>
          <w:b/>
          <w:bCs/>
          <w:sz w:val="24"/>
          <w:szCs w:val="24"/>
        </w:rPr>
      </w:pPr>
      <w:r w:rsidRPr="008C3C33">
        <w:rPr>
          <w:b/>
          <w:bCs/>
          <w:sz w:val="24"/>
          <w:szCs w:val="24"/>
        </w:rPr>
        <w:t xml:space="preserve"> Technical Update</w:t>
      </w:r>
    </w:p>
    <w:p w:rsidR="00703672" w:rsidRPr="00615DE9" w:rsidRDefault="00615DE9" w:rsidP="00703672">
      <w:pPr>
        <w:rPr>
          <w:b/>
          <w:bCs/>
          <w:i/>
          <w:iCs/>
        </w:rPr>
      </w:pPr>
      <w:r>
        <w:rPr>
          <w:b/>
          <w:bCs/>
          <w:i/>
          <w:iCs/>
        </w:rPr>
        <w:t xml:space="preserve">Shelter Technical </w:t>
      </w:r>
      <w:r w:rsidR="00703672" w:rsidRPr="00615DE9">
        <w:rPr>
          <w:b/>
          <w:bCs/>
          <w:i/>
          <w:iCs/>
        </w:rPr>
        <w:t>Guidelines</w:t>
      </w:r>
    </w:p>
    <w:p w:rsidR="007B610A" w:rsidRDefault="007B610A" w:rsidP="007B610A">
      <w:pPr>
        <w:pStyle w:val="ListParagraph"/>
        <w:numPr>
          <w:ilvl w:val="0"/>
          <w:numId w:val="31"/>
        </w:numPr>
      </w:pPr>
      <w:r>
        <w:t>Shelter Cluster is c</w:t>
      </w:r>
      <w:r w:rsidR="00F13D9D">
        <w:t xml:space="preserve">ontinuing to update the guidelines </w:t>
      </w:r>
      <w:r>
        <w:t>and they are always available on the website.</w:t>
      </w:r>
    </w:p>
    <w:p w:rsidR="007B610A" w:rsidRDefault="0022232D" w:rsidP="007B610A">
      <w:pPr>
        <w:pStyle w:val="ListParagraph"/>
        <w:numPr>
          <w:ilvl w:val="0"/>
          <w:numId w:val="31"/>
        </w:numPr>
      </w:pPr>
      <w:r>
        <w:t>IEC material</w:t>
      </w:r>
      <w:r w:rsidR="007B610A">
        <w:t>s regarding</w:t>
      </w:r>
      <w:r>
        <w:t xml:space="preserve"> the use and handling of CGI </w:t>
      </w:r>
      <w:r w:rsidR="007B610A">
        <w:t>are being developed. A meeting will be taking place with the private sector tomorrow (19</w:t>
      </w:r>
      <w:r w:rsidR="007B610A" w:rsidRPr="007B610A">
        <w:rPr>
          <w:vertAlign w:val="superscript"/>
        </w:rPr>
        <w:t>th</w:t>
      </w:r>
      <w:r w:rsidR="007B610A">
        <w:t xml:space="preserve"> December) to discuss materials and costs.</w:t>
      </w:r>
    </w:p>
    <w:p w:rsidR="0018150B" w:rsidRPr="00F13D9D" w:rsidRDefault="00CA46A2" w:rsidP="007B610A">
      <w:pPr>
        <w:pStyle w:val="ListParagraph"/>
        <w:numPr>
          <w:ilvl w:val="0"/>
          <w:numId w:val="31"/>
        </w:numPr>
      </w:pPr>
      <w:r>
        <w:t>A number of</w:t>
      </w:r>
      <w:r w:rsidR="007B610A">
        <w:t xml:space="preserve"> agencies</w:t>
      </w:r>
      <w:r>
        <w:t xml:space="preserve"> have been trying to do their own assessments for markets for CGI – </w:t>
      </w:r>
      <w:r w:rsidR="007B610A">
        <w:t xml:space="preserve">it might be helpful to </w:t>
      </w:r>
      <w:r>
        <w:t>do a full market analysis.</w:t>
      </w:r>
    </w:p>
    <w:p w:rsidR="00703672" w:rsidRPr="00615DE9" w:rsidRDefault="00703672" w:rsidP="00703672">
      <w:pPr>
        <w:rPr>
          <w:b/>
          <w:bCs/>
          <w:i/>
          <w:iCs/>
        </w:rPr>
      </w:pPr>
      <w:r w:rsidRPr="00615DE9">
        <w:rPr>
          <w:b/>
          <w:bCs/>
          <w:i/>
          <w:iCs/>
        </w:rPr>
        <w:t>HLP – Bunkhouses, common humanitarian position</w:t>
      </w:r>
    </w:p>
    <w:p w:rsidR="0018150B" w:rsidRDefault="0093513B" w:rsidP="0093513B">
      <w:pPr>
        <w:pStyle w:val="ListParagraph"/>
        <w:numPr>
          <w:ilvl w:val="0"/>
          <w:numId w:val="32"/>
        </w:numPr>
      </w:pPr>
      <w:r>
        <w:lastRenderedPageBreak/>
        <w:t xml:space="preserve">HLP technical working group preparing two key briefing/issues papers 1) on bunkhouses 2) </w:t>
      </w:r>
      <w:r w:rsidR="008C3C33">
        <w:t xml:space="preserve">a </w:t>
      </w:r>
      <w:r w:rsidR="00EB379A">
        <w:t xml:space="preserve">common humanitarian position on </w:t>
      </w:r>
      <w:r>
        <w:t xml:space="preserve">HLP concerns (no build zones, relocation, resettlements, community consultation). </w:t>
      </w:r>
    </w:p>
    <w:p w:rsidR="0093513B" w:rsidRDefault="0093513B" w:rsidP="0093513B">
      <w:pPr>
        <w:pStyle w:val="ListParagraph"/>
        <w:numPr>
          <w:ilvl w:val="0"/>
          <w:numId w:val="32"/>
        </w:numPr>
      </w:pPr>
      <w:r>
        <w:t xml:space="preserve">Both papers will be advocating for minimum standards in shelter, protection </w:t>
      </w:r>
      <w:proofErr w:type="spellStart"/>
      <w:r>
        <w:t>etc</w:t>
      </w:r>
      <w:proofErr w:type="spellEnd"/>
      <w:r>
        <w:t xml:space="preserve"> and need to be </w:t>
      </w:r>
      <w:r w:rsidRPr="008C3C33">
        <w:rPr>
          <w:b/>
          <w:bCs/>
        </w:rPr>
        <w:t>finalized this week</w:t>
      </w:r>
      <w:r>
        <w:t xml:space="preserve"> given the urgency of HLP issues (especially for bunkhouses).</w:t>
      </w:r>
    </w:p>
    <w:p w:rsidR="0093513B" w:rsidRDefault="0093513B" w:rsidP="0093513B">
      <w:pPr>
        <w:pStyle w:val="ListParagraph"/>
        <w:numPr>
          <w:ilvl w:val="0"/>
          <w:numId w:val="32"/>
        </w:numPr>
      </w:pPr>
      <w:r>
        <w:t>Bunkhouses need to be looked at in the context of durable solutions.</w:t>
      </w:r>
    </w:p>
    <w:p w:rsidR="0093513B" w:rsidRDefault="0093513B" w:rsidP="0093513B">
      <w:pPr>
        <w:pStyle w:val="ListParagraph"/>
        <w:numPr>
          <w:ilvl w:val="0"/>
          <w:numId w:val="32"/>
        </w:numPr>
      </w:pPr>
      <w:r>
        <w:t xml:space="preserve">Community consultation on implementation of no build zones, relocations, bunkhouses </w:t>
      </w:r>
      <w:proofErr w:type="spellStart"/>
      <w:r>
        <w:t>etc</w:t>
      </w:r>
      <w:proofErr w:type="spellEnd"/>
      <w:r>
        <w:t xml:space="preserve"> must be had – this is a key advocacy point.</w:t>
      </w:r>
    </w:p>
    <w:p w:rsidR="00EB379A" w:rsidRDefault="00EB379A" w:rsidP="0093513B">
      <w:pPr>
        <w:pStyle w:val="ListParagraph"/>
        <w:numPr>
          <w:ilvl w:val="0"/>
          <w:numId w:val="32"/>
        </w:numPr>
      </w:pPr>
      <w:r>
        <w:t>People in bunkhouses must be connected to their livelihoods and education.</w:t>
      </w:r>
    </w:p>
    <w:p w:rsidR="00EB379A" w:rsidRDefault="00EB379A" w:rsidP="00EB379A">
      <w:pPr>
        <w:pStyle w:val="ListParagraph"/>
        <w:numPr>
          <w:ilvl w:val="0"/>
          <w:numId w:val="32"/>
        </w:numPr>
      </w:pPr>
      <w:r>
        <w:t>There is a need to identify how best we can support LGUs in the relocation process</w:t>
      </w:r>
      <w:r w:rsidR="00F1138E">
        <w:t xml:space="preserve"> </w:t>
      </w:r>
    </w:p>
    <w:p w:rsidR="00F1138E" w:rsidRDefault="00F1138E" w:rsidP="00EB379A">
      <w:pPr>
        <w:pStyle w:val="ListParagraph"/>
        <w:numPr>
          <w:ilvl w:val="0"/>
          <w:numId w:val="32"/>
        </w:numPr>
      </w:pPr>
      <w:r>
        <w:t>NBZ</w:t>
      </w:r>
      <w:r w:rsidR="00EB379A">
        <w:t>s</w:t>
      </w:r>
      <w:r>
        <w:t xml:space="preserve"> still under discussion</w:t>
      </w:r>
      <w:r w:rsidR="00EB379A">
        <w:t xml:space="preserve"> in many areas with </w:t>
      </w:r>
      <w:r>
        <w:t xml:space="preserve">question around the application of the </w:t>
      </w:r>
      <w:r w:rsidR="00EB379A">
        <w:t>water code – this law is intended for the whole country so implementing it only in Yolanda-affected areas could be difficult politically.</w:t>
      </w:r>
    </w:p>
    <w:p w:rsidR="00EB379A" w:rsidRDefault="00EB379A" w:rsidP="00EB379A">
      <w:pPr>
        <w:pStyle w:val="ListParagraph"/>
        <w:numPr>
          <w:ilvl w:val="0"/>
          <w:numId w:val="32"/>
        </w:numPr>
      </w:pPr>
      <w:r>
        <w:t xml:space="preserve">In </w:t>
      </w:r>
      <w:proofErr w:type="spellStart"/>
      <w:r>
        <w:t>Tacloban</w:t>
      </w:r>
      <w:proofErr w:type="spellEnd"/>
      <w:r>
        <w:t>, the Mayor is advocating for a ‘no dwelling zone’ i.e. infrastructure can be built in NBZ but no residential buildings.  Apparently he also acknowledges the importance of community consultation.</w:t>
      </w:r>
    </w:p>
    <w:p w:rsidR="00EB379A" w:rsidRDefault="00F1138E" w:rsidP="00EB379A">
      <w:pPr>
        <w:pStyle w:val="ListParagraph"/>
        <w:numPr>
          <w:ilvl w:val="0"/>
          <w:numId w:val="32"/>
        </w:numPr>
      </w:pPr>
      <w:r>
        <w:t>A</w:t>
      </w:r>
      <w:r w:rsidR="00EB379A">
        <w:t xml:space="preserve">sst. </w:t>
      </w:r>
      <w:r>
        <w:t xml:space="preserve">Sec </w:t>
      </w:r>
      <w:r w:rsidR="00EB379A">
        <w:t>Gudma</w:t>
      </w:r>
      <w:r>
        <w:t xml:space="preserve">lin </w:t>
      </w:r>
      <w:r w:rsidR="00EB379A">
        <w:t xml:space="preserve">announced at the </w:t>
      </w:r>
      <w:r>
        <w:t>SAG meeting last Monday</w:t>
      </w:r>
      <w:r w:rsidR="00B63B58">
        <w:t xml:space="preserve"> that the MGB</w:t>
      </w:r>
      <w:r w:rsidR="00EB379A">
        <w:t xml:space="preserve"> is undertaking an</w:t>
      </w:r>
      <w:r>
        <w:t xml:space="preserve"> assessment to identify the impact of the </w:t>
      </w:r>
      <w:r w:rsidR="00EB379A">
        <w:t>implementation</w:t>
      </w:r>
      <w:r>
        <w:t xml:space="preserve"> of NBZ</w:t>
      </w:r>
      <w:r w:rsidR="00EB379A">
        <w:t>s.</w:t>
      </w:r>
    </w:p>
    <w:p w:rsidR="00F1138E" w:rsidRDefault="00EB379A" w:rsidP="00EB379A">
      <w:pPr>
        <w:pStyle w:val="ListParagraph"/>
        <w:numPr>
          <w:ilvl w:val="0"/>
          <w:numId w:val="32"/>
        </w:numPr>
      </w:pPr>
      <w:r>
        <w:t>S</w:t>
      </w:r>
      <w:r w:rsidR="00F1138E">
        <w:t>ome Barangay captai</w:t>
      </w:r>
      <w:r>
        <w:t>ns are concerned that if the NBZ is implemented then they will have little land</w:t>
      </w:r>
      <w:r w:rsidR="00B63B58">
        <w:t xml:space="preserve"> for residential use</w:t>
      </w:r>
      <w:r>
        <w:t xml:space="preserve"> left in their </w:t>
      </w:r>
      <w:r w:rsidR="00F1138E">
        <w:t>Barangay</w:t>
      </w:r>
      <w:r>
        <w:t xml:space="preserve">s.  This has </w:t>
      </w:r>
      <w:r w:rsidR="00F1138E" w:rsidRPr="00EB379A">
        <w:rPr>
          <w:b/>
          <w:bCs/>
        </w:rPr>
        <w:t>huge political implications</w:t>
      </w:r>
      <w:r>
        <w:t xml:space="preserve">. </w:t>
      </w:r>
    </w:p>
    <w:p w:rsidR="00EB379A" w:rsidRDefault="00B63B58" w:rsidP="00EB379A">
      <w:pPr>
        <w:pStyle w:val="ListParagraph"/>
        <w:numPr>
          <w:ilvl w:val="0"/>
          <w:numId w:val="32"/>
        </w:numPr>
      </w:pPr>
      <w:r>
        <w:t>Regarding bunkhouses, a three</w:t>
      </w:r>
      <w:r w:rsidR="00EB379A">
        <w:t xml:space="preserve"> stage approach could be taken:</w:t>
      </w:r>
    </w:p>
    <w:p w:rsidR="00EB379A" w:rsidRDefault="00EB379A" w:rsidP="00EB379A">
      <w:pPr>
        <w:pStyle w:val="ListParagraph"/>
        <w:numPr>
          <w:ilvl w:val="1"/>
          <w:numId w:val="32"/>
        </w:numPr>
      </w:pPr>
      <w:r>
        <w:t>Advocate to authorities regarding planning needs and standards</w:t>
      </w:r>
    </w:p>
    <w:p w:rsidR="00EB379A" w:rsidRDefault="00B63B58" w:rsidP="00B63B58">
      <w:pPr>
        <w:pStyle w:val="ListParagraph"/>
        <w:numPr>
          <w:ilvl w:val="1"/>
          <w:numId w:val="32"/>
        </w:numPr>
      </w:pPr>
      <w:r>
        <w:t>Identify where</w:t>
      </w:r>
      <w:r w:rsidR="00EB379A">
        <w:t xml:space="preserve"> support can be provided from the humanitarian community to improve conditions in the bunkhouse areas e.g. protection, WASH etc. </w:t>
      </w:r>
    </w:p>
    <w:p w:rsidR="00B63B58" w:rsidRDefault="00B63B58" w:rsidP="00B63B58">
      <w:pPr>
        <w:pStyle w:val="ListParagraph"/>
        <w:numPr>
          <w:ilvl w:val="1"/>
          <w:numId w:val="32"/>
        </w:numPr>
      </w:pPr>
      <w:r>
        <w:t>Advocate for retrofitting of bunkhouses which have been already been built.</w:t>
      </w:r>
    </w:p>
    <w:p w:rsidR="00703672" w:rsidRPr="00615DE9" w:rsidRDefault="00703672" w:rsidP="00703672">
      <w:pPr>
        <w:rPr>
          <w:b/>
          <w:bCs/>
          <w:i/>
          <w:iCs/>
        </w:rPr>
      </w:pPr>
      <w:r w:rsidRPr="00615DE9">
        <w:rPr>
          <w:b/>
          <w:bCs/>
          <w:i/>
          <w:iCs/>
        </w:rPr>
        <w:t>Coco Lumber</w:t>
      </w:r>
    </w:p>
    <w:p w:rsidR="00EB379A" w:rsidRDefault="00EB379A" w:rsidP="00EB379A">
      <w:pPr>
        <w:pStyle w:val="ListParagraph"/>
        <w:numPr>
          <w:ilvl w:val="0"/>
          <w:numId w:val="33"/>
        </w:numPr>
      </w:pPr>
      <w:r>
        <w:t>Shelter cluster is c</w:t>
      </w:r>
      <w:r w:rsidR="0093195F">
        <w:t xml:space="preserve">onsidering </w:t>
      </w:r>
      <w:r>
        <w:t xml:space="preserve">a number of things in relation to the use of coco lumber for shelter:  </w:t>
      </w:r>
    </w:p>
    <w:p w:rsidR="00EB379A" w:rsidRDefault="0093195F" w:rsidP="00EB379A">
      <w:pPr>
        <w:pStyle w:val="ListParagraph"/>
        <w:numPr>
          <w:ilvl w:val="1"/>
          <w:numId w:val="33"/>
        </w:numPr>
      </w:pPr>
      <w:r>
        <w:t>Supply chain mechanisms</w:t>
      </w:r>
    </w:p>
    <w:p w:rsidR="00EB379A" w:rsidRDefault="0093195F" w:rsidP="00EB379A">
      <w:pPr>
        <w:pStyle w:val="ListParagraph"/>
        <w:numPr>
          <w:ilvl w:val="1"/>
          <w:numId w:val="33"/>
        </w:numPr>
      </w:pPr>
      <w:r>
        <w:t>Customs clearances</w:t>
      </w:r>
    </w:p>
    <w:p w:rsidR="00EB379A" w:rsidRDefault="0093195F" w:rsidP="00EB379A">
      <w:pPr>
        <w:pStyle w:val="ListParagraph"/>
        <w:numPr>
          <w:ilvl w:val="1"/>
          <w:numId w:val="33"/>
        </w:numPr>
      </w:pPr>
      <w:r>
        <w:t>time frame on the use of lumber</w:t>
      </w:r>
    </w:p>
    <w:p w:rsidR="00F31049" w:rsidRDefault="00B63B58" w:rsidP="00B63B58">
      <w:pPr>
        <w:pStyle w:val="ListParagraph"/>
        <w:numPr>
          <w:ilvl w:val="1"/>
          <w:numId w:val="33"/>
        </w:numPr>
      </w:pPr>
      <w:r>
        <w:t>Use of bamboo instead (reports of this being a preferred option on Panay</w:t>
      </w:r>
      <w:r w:rsidR="00331A56">
        <w:t xml:space="preserve"> island</w:t>
      </w:r>
      <w:r w:rsidR="00103C4B">
        <w:t>).</w:t>
      </w:r>
      <w:r>
        <w:t xml:space="preserve"> Agencies must be flexible to adapt response to the context.</w:t>
      </w: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F31049" w:rsidRDefault="00F31049" w:rsidP="00F31049">
      <w:pPr>
        <w:pStyle w:val="ListParagraph"/>
        <w:ind w:left="1440"/>
      </w:pPr>
    </w:p>
    <w:p w:rsidR="00EB379A" w:rsidRPr="00703672" w:rsidRDefault="00103C4B" w:rsidP="00F31049">
      <w:pPr>
        <w:pStyle w:val="ListParagraph"/>
        <w:ind w:left="1440"/>
      </w:pPr>
      <w:bookmarkStart w:id="0" w:name="_GoBack"/>
      <w:bookmarkEnd w:id="0"/>
      <w:r>
        <w:br/>
      </w:r>
    </w:p>
    <w:p w:rsidR="00A3110C" w:rsidRPr="008C3C33" w:rsidRDefault="00703672" w:rsidP="00615DE9">
      <w:pPr>
        <w:pStyle w:val="ListParagraph"/>
        <w:numPr>
          <w:ilvl w:val="0"/>
          <w:numId w:val="19"/>
        </w:numPr>
        <w:rPr>
          <w:b/>
          <w:bCs/>
          <w:sz w:val="24"/>
          <w:szCs w:val="24"/>
        </w:rPr>
      </w:pPr>
      <w:r w:rsidRPr="008C3C33">
        <w:rPr>
          <w:b/>
          <w:bCs/>
          <w:sz w:val="24"/>
          <w:szCs w:val="24"/>
        </w:rPr>
        <w:lastRenderedPageBreak/>
        <w:t>AOB – new arrivals and Christmas considerations</w:t>
      </w:r>
      <w:r w:rsidR="00EB379A" w:rsidRPr="008C3C33">
        <w:rPr>
          <w:b/>
          <w:bCs/>
          <w:sz w:val="24"/>
          <w:szCs w:val="24"/>
        </w:rPr>
        <w:br/>
      </w:r>
    </w:p>
    <w:p w:rsidR="00065B65" w:rsidRDefault="00EB379A" w:rsidP="00EB379A">
      <w:pPr>
        <w:pStyle w:val="ListParagraph"/>
        <w:numPr>
          <w:ilvl w:val="0"/>
          <w:numId w:val="33"/>
        </w:numPr>
      </w:pPr>
      <w:r>
        <w:t xml:space="preserve">James Shepherd- </w:t>
      </w:r>
      <w:r w:rsidR="00065B65">
        <w:t xml:space="preserve">Barron </w:t>
      </w:r>
      <w:r>
        <w:t>will be taking over from Victoria Stodart as Shelter Cluster Coordinator as of Saturday 21</w:t>
      </w:r>
      <w:r w:rsidRPr="00EB379A">
        <w:rPr>
          <w:vertAlign w:val="superscript"/>
        </w:rPr>
        <w:t>st</w:t>
      </w:r>
      <w:r>
        <w:t xml:space="preserve"> December for 3 – 6 months.</w:t>
      </w:r>
    </w:p>
    <w:p w:rsidR="00EB379A" w:rsidRDefault="00EB379A" w:rsidP="00B63B58">
      <w:pPr>
        <w:pStyle w:val="ListParagraph"/>
        <w:numPr>
          <w:ilvl w:val="0"/>
          <w:numId w:val="33"/>
        </w:numPr>
      </w:pPr>
      <w:r>
        <w:t xml:space="preserve">Victoria Stodart will be taking over from Lucia </w:t>
      </w:r>
      <w:proofErr w:type="spellStart"/>
      <w:r>
        <w:t>Cipullo</w:t>
      </w:r>
      <w:proofErr w:type="spellEnd"/>
      <w:r>
        <w:t xml:space="preserve"> as HLP Advisor </w:t>
      </w:r>
      <w:r w:rsidR="007656DF">
        <w:t xml:space="preserve">on a rotation basis, commencing </w:t>
      </w:r>
      <w:r w:rsidR="00B63B58">
        <w:t>6th</w:t>
      </w:r>
      <w:r w:rsidR="007656DF">
        <w:t xml:space="preserve"> January 2014.</w:t>
      </w:r>
    </w:p>
    <w:p w:rsidR="007656DF" w:rsidRDefault="007656DF" w:rsidP="00EB379A">
      <w:pPr>
        <w:pStyle w:val="ListParagraph"/>
        <w:numPr>
          <w:ilvl w:val="0"/>
          <w:numId w:val="33"/>
        </w:numPr>
      </w:pPr>
      <w:r>
        <w:t>New advisors will be commencing in 2014 for:</w:t>
      </w:r>
    </w:p>
    <w:p w:rsidR="007656DF" w:rsidRDefault="007656DF" w:rsidP="007656DF">
      <w:pPr>
        <w:pStyle w:val="ListParagraph"/>
        <w:numPr>
          <w:ilvl w:val="1"/>
          <w:numId w:val="33"/>
        </w:numPr>
      </w:pPr>
      <w:r>
        <w:t>Environment (coco lumber)</w:t>
      </w:r>
    </w:p>
    <w:p w:rsidR="007656DF" w:rsidRDefault="007656DF" w:rsidP="007656DF">
      <w:pPr>
        <w:pStyle w:val="ListParagraph"/>
        <w:numPr>
          <w:ilvl w:val="1"/>
          <w:numId w:val="33"/>
        </w:numPr>
      </w:pPr>
      <w:r>
        <w:t>Gender</w:t>
      </w:r>
    </w:p>
    <w:p w:rsidR="007656DF" w:rsidRDefault="007656DF" w:rsidP="007656DF">
      <w:pPr>
        <w:pStyle w:val="ListParagraph"/>
        <w:numPr>
          <w:ilvl w:val="1"/>
          <w:numId w:val="33"/>
        </w:numPr>
      </w:pPr>
      <w:r>
        <w:t>Debris clearance</w:t>
      </w:r>
    </w:p>
    <w:p w:rsidR="007656DF" w:rsidRDefault="007656DF" w:rsidP="007656DF">
      <w:pPr>
        <w:pStyle w:val="ListParagraph"/>
        <w:numPr>
          <w:ilvl w:val="0"/>
          <w:numId w:val="34"/>
        </w:numPr>
      </w:pPr>
      <w:r>
        <w:t xml:space="preserve">A new coordinator will also be coming to </w:t>
      </w:r>
      <w:proofErr w:type="spellStart"/>
      <w:r>
        <w:t>Roxas</w:t>
      </w:r>
      <w:proofErr w:type="spellEnd"/>
      <w:r>
        <w:t xml:space="preserve"> in </w:t>
      </w:r>
      <w:r w:rsidR="00B63B58">
        <w:t xml:space="preserve">early January </w:t>
      </w:r>
      <w:r>
        <w:t xml:space="preserve">2014. </w:t>
      </w:r>
    </w:p>
    <w:p w:rsidR="007656DF" w:rsidRPr="007656DF" w:rsidRDefault="007656DF" w:rsidP="007656DF">
      <w:pPr>
        <w:pStyle w:val="ListParagraph"/>
        <w:numPr>
          <w:ilvl w:val="0"/>
          <w:numId w:val="34"/>
        </w:numPr>
        <w:rPr>
          <w:b/>
          <w:bCs/>
        </w:rPr>
      </w:pPr>
      <w:r w:rsidRPr="007656DF">
        <w:rPr>
          <w:b/>
          <w:bCs/>
        </w:rPr>
        <w:t>The Shelter Cluster will still meet next week, Monday 23</w:t>
      </w:r>
      <w:r w:rsidRPr="007656DF">
        <w:rPr>
          <w:b/>
          <w:bCs/>
          <w:vertAlign w:val="superscript"/>
        </w:rPr>
        <w:t>rd</w:t>
      </w:r>
      <w:r w:rsidRPr="007656DF">
        <w:rPr>
          <w:b/>
          <w:bCs/>
        </w:rPr>
        <w:t xml:space="preserve"> January </w:t>
      </w:r>
      <w:r>
        <w:rPr>
          <w:b/>
          <w:bCs/>
        </w:rPr>
        <w:t>at 5pm,</w:t>
      </w:r>
      <w:r>
        <w:t xml:space="preserve"> unless otherwise advised. </w:t>
      </w:r>
    </w:p>
    <w:p w:rsidR="00B61C17" w:rsidRPr="00065B65" w:rsidRDefault="00B61C17" w:rsidP="00703672"/>
    <w:sectPr w:rsidR="00B61C17" w:rsidRPr="00065B6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F5" w:rsidRDefault="009F57F5" w:rsidP="00584F10">
      <w:pPr>
        <w:spacing w:after="0" w:line="240" w:lineRule="auto"/>
      </w:pPr>
      <w:r>
        <w:separator/>
      </w:r>
    </w:p>
  </w:endnote>
  <w:endnote w:type="continuationSeparator" w:id="0">
    <w:p w:rsidR="009F57F5" w:rsidRDefault="009F57F5"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27341A93" wp14:editId="14EC424F">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7DD5AF"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proofErr w:type="spellStart"/>
    <w:r w:rsidR="00A3110C">
      <w:rPr>
        <w:color w:val="7F1416"/>
        <w:sz w:val="18"/>
        <w:szCs w:val="18"/>
      </w:rPr>
      <w:t>MoM</w:t>
    </w:r>
    <w:proofErr w:type="spellEnd"/>
    <w:r w:rsidR="00A3110C">
      <w:rPr>
        <w:color w:val="7F1416"/>
        <w:sz w:val="18"/>
        <w:szCs w:val="18"/>
      </w:rPr>
      <w:t xml:space="preserve"> 18</w:t>
    </w:r>
    <w:r w:rsidR="00A534EA">
      <w:rPr>
        <w:color w:val="7F1416"/>
        <w:sz w:val="18"/>
        <w:szCs w:val="18"/>
      </w:rPr>
      <w:t xml:space="preserve"> Dec 13</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F31049">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F5" w:rsidRDefault="009F57F5" w:rsidP="00584F10">
      <w:pPr>
        <w:spacing w:after="0" w:line="240" w:lineRule="auto"/>
      </w:pPr>
      <w:r>
        <w:separator/>
      </w:r>
    </w:p>
  </w:footnote>
  <w:footnote w:type="continuationSeparator" w:id="0">
    <w:p w:rsidR="009F57F5" w:rsidRDefault="009F57F5"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61259463" wp14:editId="79BA86FB">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sidR="0052408A">
      <w:rPr>
        <w:rFonts w:ascii="Verdana" w:hAnsi="Verdana"/>
        <w:b/>
        <w:color w:val="7F1416"/>
        <w:sz w:val="16"/>
        <w:szCs w:val="16"/>
      </w:rPr>
      <w:t xml:space="preserve"> </w:t>
    </w:r>
    <w:r w:rsidR="005A0134">
      <w:rPr>
        <w:rFonts w:ascii="Verdana" w:hAnsi="Verdana"/>
        <w:b/>
        <w:color w:val="7F1416"/>
        <w:sz w:val="16"/>
        <w:szCs w:val="16"/>
      </w:rPr>
      <w:t>Philippines</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4037"/>
    <w:multiLevelType w:val="hybridMultilevel"/>
    <w:tmpl w:val="51D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E37CF"/>
    <w:multiLevelType w:val="hybridMultilevel"/>
    <w:tmpl w:val="87CAD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93653F"/>
    <w:multiLevelType w:val="hybridMultilevel"/>
    <w:tmpl w:val="023C2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077CBA"/>
    <w:multiLevelType w:val="hybridMultilevel"/>
    <w:tmpl w:val="76AE7E9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442B19"/>
    <w:multiLevelType w:val="hybridMultilevel"/>
    <w:tmpl w:val="CD66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1515DC"/>
    <w:multiLevelType w:val="hybridMultilevel"/>
    <w:tmpl w:val="88AC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nsid w:val="0FDC1B2A"/>
    <w:multiLevelType w:val="hybridMultilevel"/>
    <w:tmpl w:val="9A6A6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6E347D4"/>
    <w:multiLevelType w:val="hybridMultilevel"/>
    <w:tmpl w:val="CBC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6A54CD"/>
    <w:multiLevelType w:val="hybridMultilevel"/>
    <w:tmpl w:val="E8C2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A65166"/>
    <w:multiLevelType w:val="hybridMultilevel"/>
    <w:tmpl w:val="475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A2B7E"/>
    <w:multiLevelType w:val="hybridMultilevel"/>
    <w:tmpl w:val="DE202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DA7F51"/>
    <w:multiLevelType w:val="hybridMultilevel"/>
    <w:tmpl w:val="4BD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nsid w:val="329125D6"/>
    <w:multiLevelType w:val="hybridMultilevel"/>
    <w:tmpl w:val="339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0">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863DD"/>
    <w:multiLevelType w:val="hybridMultilevel"/>
    <w:tmpl w:val="93327056"/>
    <w:lvl w:ilvl="0" w:tplc="BDDC49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F47B00"/>
    <w:multiLevelType w:val="hybridMultilevel"/>
    <w:tmpl w:val="FF6EC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CC910E8"/>
    <w:multiLevelType w:val="hybridMultilevel"/>
    <w:tmpl w:val="1FF4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F50791"/>
    <w:multiLevelType w:val="hybridMultilevel"/>
    <w:tmpl w:val="DEEA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4B5F81"/>
    <w:multiLevelType w:val="hybridMultilevel"/>
    <w:tmpl w:val="63FC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DF7B03"/>
    <w:multiLevelType w:val="hybridMultilevel"/>
    <w:tmpl w:val="E9D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9DD3179"/>
    <w:multiLevelType w:val="hybridMultilevel"/>
    <w:tmpl w:val="714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BD2856"/>
    <w:multiLevelType w:val="hybridMultilevel"/>
    <w:tmpl w:val="4F8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BE77A4"/>
    <w:multiLevelType w:val="multilevel"/>
    <w:tmpl w:val="32D22B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EFA424F"/>
    <w:multiLevelType w:val="hybridMultilevel"/>
    <w:tmpl w:val="0B1C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CC91017"/>
    <w:multiLevelType w:val="hybridMultilevel"/>
    <w:tmpl w:val="C0E0D11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7"/>
  </w:num>
  <w:num w:numId="4">
    <w:abstractNumId w:val="6"/>
  </w:num>
  <w:num w:numId="5">
    <w:abstractNumId w:val="32"/>
  </w:num>
  <w:num w:numId="6">
    <w:abstractNumId w:val="13"/>
  </w:num>
  <w:num w:numId="7">
    <w:abstractNumId w:val="27"/>
  </w:num>
  <w:num w:numId="8">
    <w:abstractNumId w:val="19"/>
  </w:num>
  <w:num w:numId="9">
    <w:abstractNumId w:val="10"/>
  </w:num>
  <w:num w:numId="10">
    <w:abstractNumId w:val="20"/>
  </w:num>
  <w:num w:numId="11">
    <w:abstractNumId w:val="24"/>
  </w:num>
  <w:num w:numId="12">
    <w:abstractNumId w:val="31"/>
  </w:num>
  <w:num w:numId="13">
    <w:abstractNumId w:val="2"/>
  </w:num>
  <w:num w:numId="14">
    <w:abstractNumId w:val="7"/>
  </w:num>
  <w:num w:numId="15">
    <w:abstractNumId w:val="1"/>
  </w:num>
  <w:num w:numId="16">
    <w:abstractNumId w:val="22"/>
  </w:num>
  <w:num w:numId="17">
    <w:abstractNumId w:val="23"/>
  </w:num>
  <w:num w:numId="18">
    <w:abstractNumId w:val="15"/>
  </w:num>
  <w:num w:numId="19">
    <w:abstractNumId w:val="30"/>
  </w:num>
  <w:num w:numId="20">
    <w:abstractNumId w:val="21"/>
  </w:num>
  <w:num w:numId="21">
    <w:abstractNumId w:val="33"/>
  </w:num>
  <w:num w:numId="22">
    <w:abstractNumId w:val="3"/>
  </w:num>
  <w:num w:numId="23">
    <w:abstractNumId w:val="28"/>
  </w:num>
  <w:num w:numId="24">
    <w:abstractNumId w:val="8"/>
  </w:num>
  <w:num w:numId="25">
    <w:abstractNumId w:val="11"/>
  </w:num>
  <w:num w:numId="26">
    <w:abstractNumId w:val="12"/>
  </w:num>
  <w:num w:numId="27">
    <w:abstractNumId w:val="29"/>
  </w:num>
  <w:num w:numId="28">
    <w:abstractNumId w:val="4"/>
  </w:num>
  <w:num w:numId="29">
    <w:abstractNumId w:val="16"/>
  </w:num>
  <w:num w:numId="30">
    <w:abstractNumId w:val="18"/>
  </w:num>
  <w:num w:numId="31">
    <w:abstractNumId w:val="25"/>
  </w:num>
  <w:num w:numId="32">
    <w:abstractNumId w:val="5"/>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EA"/>
    <w:rsid w:val="00013D97"/>
    <w:rsid w:val="00030530"/>
    <w:rsid w:val="0005744A"/>
    <w:rsid w:val="00062558"/>
    <w:rsid w:val="00063D6A"/>
    <w:rsid w:val="00065B65"/>
    <w:rsid w:val="00071D43"/>
    <w:rsid w:val="00080688"/>
    <w:rsid w:val="0008178C"/>
    <w:rsid w:val="000874E5"/>
    <w:rsid w:val="00090A37"/>
    <w:rsid w:val="000C13BB"/>
    <w:rsid w:val="00101DD2"/>
    <w:rsid w:val="00103C4B"/>
    <w:rsid w:val="00106568"/>
    <w:rsid w:val="00110270"/>
    <w:rsid w:val="001171B8"/>
    <w:rsid w:val="0012371E"/>
    <w:rsid w:val="001312DF"/>
    <w:rsid w:val="00161C31"/>
    <w:rsid w:val="00163E2F"/>
    <w:rsid w:val="001767A4"/>
    <w:rsid w:val="0018150B"/>
    <w:rsid w:val="00197B49"/>
    <w:rsid w:val="001E4389"/>
    <w:rsid w:val="001F18F1"/>
    <w:rsid w:val="001F262A"/>
    <w:rsid w:val="00203D40"/>
    <w:rsid w:val="00205387"/>
    <w:rsid w:val="002154CA"/>
    <w:rsid w:val="00217E6B"/>
    <w:rsid w:val="0022232D"/>
    <w:rsid w:val="0024053F"/>
    <w:rsid w:val="00241F07"/>
    <w:rsid w:val="00274B1F"/>
    <w:rsid w:val="00276798"/>
    <w:rsid w:val="002856C7"/>
    <w:rsid w:val="002A04AE"/>
    <w:rsid w:val="002B0591"/>
    <w:rsid w:val="002C2EE4"/>
    <w:rsid w:val="002C543B"/>
    <w:rsid w:val="002E28D1"/>
    <w:rsid w:val="002E64B5"/>
    <w:rsid w:val="002E6B43"/>
    <w:rsid w:val="002F0383"/>
    <w:rsid w:val="002F3F2F"/>
    <w:rsid w:val="00311C3B"/>
    <w:rsid w:val="00315C0F"/>
    <w:rsid w:val="00320A52"/>
    <w:rsid w:val="003232A2"/>
    <w:rsid w:val="00331A56"/>
    <w:rsid w:val="003738B6"/>
    <w:rsid w:val="003A4B8D"/>
    <w:rsid w:val="003C0D47"/>
    <w:rsid w:val="003C582E"/>
    <w:rsid w:val="003D3B37"/>
    <w:rsid w:val="003F4219"/>
    <w:rsid w:val="00400A3D"/>
    <w:rsid w:val="0040142F"/>
    <w:rsid w:val="004424C8"/>
    <w:rsid w:val="00446AC9"/>
    <w:rsid w:val="00475DDC"/>
    <w:rsid w:val="00477BB3"/>
    <w:rsid w:val="00483E5C"/>
    <w:rsid w:val="00485CDA"/>
    <w:rsid w:val="004C0E96"/>
    <w:rsid w:val="004C7173"/>
    <w:rsid w:val="004D0FF5"/>
    <w:rsid w:val="004E4832"/>
    <w:rsid w:val="0050377B"/>
    <w:rsid w:val="00510903"/>
    <w:rsid w:val="0051752C"/>
    <w:rsid w:val="00523A33"/>
    <w:rsid w:val="0052408A"/>
    <w:rsid w:val="005260B4"/>
    <w:rsid w:val="0053049C"/>
    <w:rsid w:val="0053395D"/>
    <w:rsid w:val="00552027"/>
    <w:rsid w:val="00567F7D"/>
    <w:rsid w:val="0057408E"/>
    <w:rsid w:val="00584F10"/>
    <w:rsid w:val="005A0134"/>
    <w:rsid w:val="005B7B5E"/>
    <w:rsid w:val="005C324F"/>
    <w:rsid w:val="005D2A9A"/>
    <w:rsid w:val="005D6DF3"/>
    <w:rsid w:val="005E6B61"/>
    <w:rsid w:val="005F0D53"/>
    <w:rsid w:val="005F57A6"/>
    <w:rsid w:val="00606EE7"/>
    <w:rsid w:val="0061406C"/>
    <w:rsid w:val="00615DE9"/>
    <w:rsid w:val="00640275"/>
    <w:rsid w:val="00643791"/>
    <w:rsid w:val="00647E61"/>
    <w:rsid w:val="00677930"/>
    <w:rsid w:val="00680E3F"/>
    <w:rsid w:val="00690722"/>
    <w:rsid w:val="006B6B15"/>
    <w:rsid w:val="006C5FAB"/>
    <w:rsid w:val="006C675E"/>
    <w:rsid w:val="006C72BD"/>
    <w:rsid w:val="006D744A"/>
    <w:rsid w:val="006F67D6"/>
    <w:rsid w:val="006F6CBD"/>
    <w:rsid w:val="00703672"/>
    <w:rsid w:val="00706CF8"/>
    <w:rsid w:val="00715964"/>
    <w:rsid w:val="00716660"/>
    <w:rsid w:val="007312A2"/>
    <w:rsid w:val="00733F2A"/>
    <w:rsid w:val="00735760"/>
    <w:rsid w:val="00735D69"/>
    <w:rsid w:val="00740E7F"/>
    <w:rsid w:val="00761A2C"/>
    <w:rsid w:val="00765564"/>
    <w:rsid w:val="007656DF"/>
    <w:rsid w:val="00773FD9"/>
    <w:rsid w:val="00780BF8"/>
    <w:rsid w:val="00780EFE"/>
    <w:rsid w:val="0078476E"/>
    <w:rsid w:val="00790CB0"/>
    <w:rsid w:val="007949A5"/>
    <w:rsid w:val="007B610A"/>
    <w:rsid w:val="00806D4E"/>
    <w:rsid w:val="00813A44"/>
    <w:rsid w:val="00821E17"/>
    <w:rsid w:val="00821E60"/>
    <w:rsid w:val="00825528"/>
    <w:rsid w:val="00832406"/>
    <w:rsid w:val="00832E7E"/>
    <w:rsid w:val="0084110A"/>
    <w:rsid w:val="008414F6"/>
    <w:rsid w:val="008646BD"/>
    <w:rsid w:val="008705EC"/>
    <w:rsid w:val="008769B9"/>
    <w:rsid w:val="00881958"/>
    <w:rsid w:val="00883E0D"/>
    <w:rsid w:val="008B14BE"/>
    <w:rsid w:val="008B2895"/>
    <w:rsid w:val="008C06F0"/>
    <w:rsid w:val="008C2C94"/>
    <w:rsid w:val="008C3C33"/>
    <w:rsid w:val="008C6C92"/>
    <w:rsid w:val="008C7872"/>
    <w:rsid w:val="008D3D2E"/>
    <w:rsid w:val="008F2572"/>
    <w:rsid w:val="00900A89"/>
    <w:rsid w:val="00913C21"/>
    <w:rsid w:val="00930386"/>
    <w:rsid w:val="00930F85"/>
    <w:rsid w:val="0093195F"/>
    <w:rsid w:val="0093513B"/>
    <w:rsid w:val="0095081B"/>
    <w:rsid w:val="00951CA1"/>
    <w:rsid w:val="0096584E"/>
    <w:rsid w:val="00987E70"/>
    <w:rsid w:val="009A4FE4"/>
    <w:rsid w:val="009B6AAE"/>
    <w:rsid w:val="009C0760"/>
    <w:rsid w:val="009E7ABF"/>
    <w:rsid w:val="009F2F76"/>
    <w:rsid w:val="009F3D0C"/>
    <w:rsid w:val="009F57F5"/>
    <w:rsid w:val="009F66AF"/>
    <w:rsid w:val="00A00FCF"/>
    <w:rsid w:val="00A16B69"/>
    <w:rsid w:val="00A22B22"/>
    <w:rsid w:val="00A23C02"/>
    <w:rsid w:val="00A3110C"/>
    <w:rsid w:val="00A534EA"/>
    <w:rsid w:val="00A57897"/>
    <w:rsid w:val="00A60668"/>
    <w:rsid w:val="00A60B2D"/>
    <w:rsid w:val="00A616DE"/>
    <w:rsid w:val="00A86020"/>
    <w:rsid w:val="00A92B90"/>
    <w:rsid w:val="00A977A9"/>
    <w:rsid w:val="00AA4074"/>
    <w:rsid w:val="00AB254E"/>
    <w:rsid w:val="00AB260B"/>
    <w:rsid w:val="00AB2AF8"/>
    <w:rsid w:val="00AE23F4"/>
    <w:rsid w:val="00AF19E7"/>
    <w:rsid w:val="00AF65B4"/>
    <w:rsid w:val="00B166BD"/>
    <w:rsid w:val="00B2499F"/>
    <w:rsid w:val="00B425DC"/>
    <w:rsid w:val="00B47014"/>
    <w:rsid w:val="00B55CBA"/>
    <w:rsid w:val="00B61C17"/>
    <w:rsid w:val="00B63B58"/>
    <w:rsid w:val="00B72373"/>
    <w:rsid w:val="00B737F0"/>
    <w:rsid w:val="00B85251"/>
    <w:rsid w:val="00BA57D3"/>
    <w:rsid w:val="00BA6BB6"/>
    <w:rsid w:val="00BB0AFF"/>
    <w:rsid w:val="00BB4A12"/>
    <w:rsid w:val="00BC50CC"/>
    <w:rsid w:val="00BD6830"/>
    <w:rsid w:val="00BD6B11"/>
    <w:rsid w:val="00BE7BE0"/>
    <w:rsid w:val="00C23D0C"/>
    <w:rsid w:val="00C74886"/>
    <w:rsid w:val="00C75497"/>
    <w:rsid w:val="00C81294"/>
    <w:rsid w:val="00C91470"/>
    <w:rsid w:val="00C92CF3"/>
    <w:rsid w:val="00CA46A2"/>
    <w:rsid w:val="00CB38E2"/>
    <w:rsid w:val="00CC1B5A"/>
    <w:rsid w:val="00CC360A"/>
    <w:rsid w:val="00CC7640"/>
    <w:rsid w:val="00CD0C87"/>
    <w:rsid w:val="00CD3CC5"/>
    <w:rsid w:val="00CE5166"/>
    <w:rsid w:val="00D1203F"/>
    <w:rsid w:val="00D14A53"/>
    <w:rsid w:val="00D16ADE"/>
    <w:rsid w:val="00D265FC"/>
    <w:rsid w:val="00D35CA6"/>
    <w:rsid w:val="00D41053"/>
    <w:rsid w:val="00D463F7"/>
    <w:rsid w:val="00D55A04"/>
    <w:rsid w:val="00D650D3"/>
    <w:rsid w:val="00D71261"/>
    <w:rsid w:val="00D7148C"/>
    <w:rsid w:val="00D73ADD"/>
    <w:rsid w:val="00D778FD"/>
    <w:rsid w:val="00D81853"/>
    <w:rsid w:val="00D92430"/>
    <w:rsid w:val="00DB3DBA"/>
    <w:rsid w:val="00DC07F5"/>
    <w:rsid w:val="00DD187F"/>
    <w:rsid w:val="00DD1A95"/>
    <w:rsid w:val="00DD26D4"/>
    <w:rsid w:val="00DE357F"/>
    <w:rsid w:val="00DF2192"/>
    <w:rsid w:val="00DF4E95"/>
    <w:rsid w:val="00E17A2A"/>
    <w:rsid w:val="00E20F5B"/>
    <w:rsid w:val="00E36C33"/>
    <w:rsid w:val="00E50D81"/>
    <w:rsid w:val="00E52F1D"/>
    <w:rsid w:val="00E55792"/>
    <w:rsid w:val="00E5609F"/>
    <w:rsid w:val="00E567A1"/>
    <w:rsid w:val="00E64FFC"/>
    <w:rsid w:val="00E7333B"/>
    <w:rsid w:val="00E84B55"/>
    <w:rsid w:val="00E86518"/>
    <w:rsid w:val="00E95676"/>
    <w:rsid w:val="00EB379A"/>
    <w:rsid w:val="00ED0E37"/>
    <w:rsid w:val="00ED3EEC"/>
    <w:rsid w:val="00EE3557"/>
    <w:rsid w:val="00EF2574"/>
    <w:rsid w:val="00F00CCC"/>
    <w:rsid w:val="00F1138E"/>
    <w:rsid w:val="00F13D9D"/>
    <w:rsid w:val="00F31049"/>
    <w:rsid w:val="00F5045A"/>
    <w:rsid w:val="00F51E2C"/>
    <w:rsid w:val="00F84EC2"/>
    <w:rsid w:val="00F9280A"/>
    <w:rsid w:val="00F95A0C"/>
    <w:rsid w:val="00FA189D"/>
    <w:rsid w:val="00FA6D2A"/>
    <w:rsid w:val="00FA70D1"/>
    <w:rsid w:val="00FC78EA"/>
    <w:rsid w:val="00FC79F3"/>
    <w:rsid w:val="00FD5336"/>
    <w:rsid w:val="00FD6274"/>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TRA\AppData\Roaming\Microsoft\Templates\Shelter%20Cluster%20Philippines%20Word%20Template%20v%201%200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class="ExternalClassDA4500E3534543008B6900D9B9370B62"&gt;&lt;p&gt;​National Shelter Cluster Meeting: Minutes (18/12/13)&lt;/p&gt;&lt;/div&gt;</Document_x0020_Description>
    <Websio_x0020_Document_x0020_Preview xmlns="96664bca-06c0-4657-b6f9-0a997f5ff9b9">/Asia/Philippines/Typhoon Haiyan 2013/_layouts/WebsioPreviewField/preview.aspx?ID=869ed207-1deb-4c8e-89fd-9f6cdd270af7&amp;WebID=a1c0f9d5-aeb4-48da-a358-485900d4ba08&amp;SiteID=0e29c24b-3e6a-4c7c-8cc1-69b27805b55c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Value>
      <Value>116</Value>
      <Value>115</Value>
      <Value>15</Value>
      <Value>245</Value>
      <Value>117</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2013-12-18T00:00:00+00:00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F596A-6029-42F5-965D-BEF72E140E1F}"/>
</file>

<file path=customXml/itemProps2.xml><?xml version="1.0" encoding="utf-8"?>
<ds:datastoreItem xmlns:ds="http://schemas.openxmlformats.org/officeDocument/2006/customXml" ds:itemID="{4CAE4BAD-E15F-4F5C-8A56-4CB5D3EA82B7}"/>
</file>

<file path=customXml/itemProps3.xml><?xml version="1.0" encoding="utf-8"?>
<ds:datastoreItem xmlns:ds="http://schemas.openxmlformats.org/officeDocument/2006/customXml" ds:itemID="{956FB630-990B-435E-ABF9-B10E7AD8B707}"/>
</file>

<file path=customXml/itemProps4.xml><?xml version="1.0" encoding="utf-8"?>
<ds:datastoreItem xmlns:ds="http://schemas.openxmlformats.org/officeDocument/2006/customXml" ds:itemID="{341F1044-2726-43A3-8AC9-509E4F75ACFC}"/>
</file>

<file path=docProps/app.xml><?xml version="1.0" encoding="utf-8"?>
<Properties xmlns="http://schemas.openxmlformats.org/officeDocument/2006/extended-properties" xmlns:vt="http://schemas.openxmlformats.org/officeDocument/2006/docPropsVTypes">
  <Template>Shelter Cluster Philippines Word Template v 1 01.dotx</Template>
  <TotalTime>6</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dc:creator>
  <cp:keywords/>
  <cp:lastModifiedBy>Victoria STODART</cp:lastModifiedBy>
  <cp:revision>4</cp:revision>
  <cp:lastPrinted>2013-03-26T13:18:00Z</cp:lastPrinted>
  <dcterms:created xsi:type="dcterms:W3CDTF">2013-12-21T20:29:00Z</dcterms:created>
  <dcterms:modified xsi:type="dcterms:W3CDTF">2013-12-21T20:36:00Z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