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8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655"/>
        <w:gridCol w:w="810"/>
        <w:gridCol w:w="900"/>
        <w:gridCol w:w="3420"/>
        <w:gridCol w:w="1170"/>
        <w:gridCol w:w="3780"/>
        <w:gridCol w:w="1951"/>
        <w:gridCol w:w="4536"/>
        <w:gridCol w:w="1843"/>
      </w:tblGrid>
      <w:tr w:rsidR="00E4521A" w:rsidRPr="00B64736" w14:paraId="51E10CAD" w14:textId="54BFBFEE" w:rsidTr="006B51F5">
        <w:tc>
          <w:tcPr>
            <w:tcW w:w="1765" w:type="dxa"/>
          </w:tcPr>
          <w:p w14:paraId="51DEBA86" w14:textId="5F104171" w:rsidR="00E4521A" w:rsidRPr="00B64736" w:rsidRDefault="00E4521A" w:rsidP="009465B3">
            <w:pPr>
              <w:pStyle w:val="ListParagraph"/>
              <w:ind w:left="0"/>
              <w:rPr>
                <w:rFonts w:ascii="Arial Narrow" w:hAnsi="Arial Narrow" w:cs="Calibri"/>
                <w:b/>
                <w:bCs/>
                <w:color w:val="7F1416"/>
                <w:sz w:val="22"/>
                <w:szCs w:val="22"/>
                <w:lang w:val="fr-FR"/>
              </w:rPr>
            </w:pPr>
            <w:r w:rsidRPr="00B64736">
              <w:rPr>
                <w:rFonts w:ascii="Arial Narrow" w:hAnsi="Arial Narrow" w:cs="Calibri"/>
                <w:b/>
                <w:bCs/>
                <w:color w:val="7F1416"/>
                <w:sz w:val="22"/>
                <w:szCs w:val="22"/>
                <w:lang w:val="fr-FR"/>
              </w:rPr>
              <w:t>Country :</w:t>
            </w:r>
            <w:r w:rsidR="00F87613" w:rsidRPr="00B64736">
              <w:rPr>
                <w:rFonts w:ascii="Arial Narrow" w:hAnsi="Arial Narrow" w:cs="Calibri"/>
                <w:b/>
                <w:bCs/>
                <w:color w:val="7F1416"/>
                <w:sz w:val="22"/>
                <w:szCs w:val="22"/>
                <w:lang w:val="fr-FR"/>
              </w:rPr>
              <w:t xml:space="preserve"> YEMEN</w:t>
            </w:r>
          </w:p>
        </w:tc>
        <w:tc>
          <w:tcPr>
            <w:tcW w:w="1655" w:type="dxa"/>
          </w:tcPr>
          <w:p w14:paraId="68A6871C" w14:textId="60F5703E" w:rsidR="00E4521A" w:rsidRPr="00B64736" w:rsidRDefault="00E4521A" w:rsidP="009465B3">
            <w:pPr>
              <w:pStyle w:val="ListParagraph"/>
              <w:ind w:left="0"/>
              <w:rPr>
                <w:rFonts w:ascii="Arial Narrow" w:hAnsi="Arial Narrow" w:cs="Calibri"/>
                <w:b/>
                <w:bCs/>
                <w:color w:val="7F1416"/>
                <w:sz w:val="22"/>
                <w:szCs w:val="22"/>
                <w:lang w:val="fr-FR"/>
              </w:rPr>
            </w:pPr>
          </w:p>
        </w:tc>
        <w:tc>
          <w:tcPr>
            <w:tcW w:w="810" w:type="dxa"/>
          </w:tcPr>
          <w:p w14:paraId="579A349B" w14:textId="0CA936AB" w:rsidR="00E4521A" w:rsidRPr="00B64736" w:rsidRDefault="00E4521A" w:rsidP="009465B3">
            <w:pPr>
              <w:pStyle w:val="ListParagraph"/>
              <w:ind w:left="0"/>
              <w:rPr>
                <w:rFonts w:ascii="Arial Narrow" w:hAnsi="Arial Narrow" w:cs="Calibri"/>
                <w:sz w:val="22"/>
                <w:szCs w:val="22"/>
                <w:lang w:val="fr-FR"/>
              </w:rPr>
            </w:pPr>
            <w:r w:rsidRPr="00B64736">
              <w:rPr>
                <w:rFonts w:ascii="Arial Narrow" w:hAnsi="Arial Narrow" w:cs="Calibri"/>
                <w:sz w:val="22"/>
                <w:szCs w:val="22"/>
                <w:lang w:val="fr-FR"/>
              </w:rPr>
              <w:t>Year :</w:t>
            </w:r>
            <w:r w:rsidR="00F87613" w:rsidRPr="00B64736">
              <w:rPr>
                <w:rFonts w:ascii="Arial Narrow" w:hAnsi="Arial Narrow" w:cs="Calibri"/>
                <w:sz w:val="22"/>
                <w:szCs w:val="22"/>
                <w:lang w:val="fr-FR"/>
              </w:rPr>
              <w:t xml:space="preserve"> 202</w:t>
            </w:r>
            <w:r w:rsidR="00B36C32">
              <w:rPr>
                <w:rFonts w:ascii="Arial Narrow" w:hAnsi="Arial Narrow" w:cs="Calibri"/>
                <w:sz w:val="22"/>
                <w:szCs w:val="22"/>
                <w:lang w:val="fr-FR"/>
              </w:rPr>
              <w:t>2</w:t>
            </w:r>
          </w:p>
        </w:tc>
        <w:tc>
          <w:tcPr>
            <w:tcW w:w="900" w:type="dxa"/>
          </w:tcPr>
          <w:p w14:paraId="1F7F5778" w14:textId="66BFBB54" w:rsidR="00E4521A" w:rsidRPr="00B64736" w:rsidRDefault="00E4521A" w:rsidP="009465B3">
            <w:pPr>
              <w:pStyle w:val="ListParagraph"/>
              <w:ind w:left="0"/>
              <w:rPr>
                <w:rFonts w:ascii="Arial Narrow" w:hAnsi="Arial Narrow" w:cs="Calibr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3420" w:type="dxa"/>
          </w:tcPr>
          <w:p w14:paraId="653FFD9F" w14:textId="77777777" w:rsidR="00F87613" w:rsidRPr="00B64736" w:rsidRDefault="00E4521A" w:rsidP="009465B3">
            <w:pPr>
              <w:pStyle w:val="ListParagraph"/>
              <w:ind w:left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  <w:r w:rsidRPr="00B64736">
              <w:rPr>
                <w:rFonts w:ascii="Arial Narrow" w:hAnsi="Arial Narrow" w:cs="Calibri"/>
                <w:sz w:val="22"/>
                <w:szCs w:val="22"/>
                <w:lang w:val="en-US"/>
              </w:rPr>
              <w:t>Date of launch of the CCPM process (sharing of the online survey</w:t>
            </w:r>
            <w:r w:rsidR="006B51F5" w:rsidRPr="00B64736">
              <w:rPr>
                <w:rFonts w:ascii="Arial Narrow" w:hAnsi="Arial Narrow" w:cs="Calibri"/>
                <w:sz w:val="22"/>
                <w:szCs w:val="22"/>
                <w:lang w:val="en-US"/>
              </w:rPr>
              <w:t>):</w:t>
            </w:r>
            <w:r w:rsidR="00F87613" w:rsidRPr="00B64736">
              <w:rPr>
                <w:rFonts w:ascii="Arial Narrow" w:hAnsi="Arial Narrow" w:cs="Calibri"/>
                <w:sz w:val="22"/>
                <w:szCs w:val="22"/>
                <w:lang w:val="en-US"/>
              </w:rPr>
              <w:t xml:space="preserve"> </w:t>
            </w:r>
          </w:p>
          <w:p w14:paraId="734B6903" w14:textId="04516055" w:rsidR="00E4521A" w:rsidRPr="00B64736" w:rsidRDefault="00F87613" w:rsidP="009465B3">
            <w:pPr>
              <w:pStyle w:val="ListParagraph"/>
              <w:ind w:left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  <w:r w:rsidRPr="00B64736">
              <w:rPr>
                <w:rFonts w:ascii="Arial Narrow" w:hAnsi="Arial Narrow" w:cs="Calibri"/>
                <w:sz w:val="22"/>
                <w:szCs w:val="22"/>
                <w:lang w:val="en-US"/>
              </w:rPr>
              <w:t>16</w:t>
            </w:r>
            <w:r w:rsidRPr="00B64736">
              <w:rPr>
                <w:rFonts w:ascii="Arial Narrow" w:hAnsi="Arial Narrow" w:cs="Calibri"/>
                <w:sz w:val="22"/>
                <w:szCs w:val="22"/>
                <w:vertAlign w:val="superscript"/>
                <w:lang w:val="en-US"/>
              </w:rPr>
              <w:t>th</w:t>
            </w:r>
            <w:r w:rsidRPr="00B64736">
              <w:rPr>
                <w:rFonts w:ascii="Arial Narrow" w:hAnsi="Arial Narrow" w:cs="Calibri"/>
                <w:sz w:val="22"/>
                <w:szCs w:val="22"/>
                <w:lang w:val="en-US"/>
              </w:rPr>
              <w:t xml:space="preserve"> of January 202</w:t>
            </w:r>
            <w:r w:rsidR="00C74F2F">
              <w:rPr>
                <w:rFonts w:ascii="Arial Narrow" w:hAnsi="Arial Narrow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170" w:type="dxa"/>
          </w:tcPr>
          <w:p w14:paraId="7AADD5FE" w14:textId="77777777" w:rsidR="00E4521A" w:rsidRPr="00B64736" w:rsidRDefault="00E4521A" w:rsidP="009465B3">
            <w:pPr>
              <w:pStyle w:val="ListParagraph"/>
              <w:ind w:left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</w:tcPr>
          <w:p w14:paraId="7833A545" w14:textId="77777777" w:rsidR="00E4521A" w:rsidRPr="00B64736" w:rsidRDefault="006B51F5" w:rsidP="009465B3">
            <w:pPr>
              <w:pStyle w:val="ListParagraph"/>
              <w:ind w:left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  <w:r w:rsidRPr="00B64736">
              <w:rPr>
                <w:rFonts w:ascii="Arial Narrow" w:hAnsi="Arial Narrow" w:cs="Calibri"/>
                <w:sz w:val="22"/>
                <w:szCs w:val="22"/>
                <w:lang w:val="en-US"/>
              </w:rPr>
              <w:t>Date of the survey results revision and action plan meeting:</w:t>
            </w:r>
          </w:p>
          <w:p w14:paraId="79F763E9" w14:textId="541DE950" w:rsidR="00F87613" w:rsidRPr="00B64736" w:rsidRDefault="00AF3632" w:rsidP="00F87613">
            <w:pPr>
              <w:pStyle w:val="ListParagraph"/>
              <w:ind w:left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  <w:r w:rsidRPr="00B64736">
              <w:rPr>
                <w:rFonts w:ascii="Arial Narrow" w:hAnsi="Arial Narrow" w:cs="Calibri"/>
                <w:sz w:val="22"/>
                <w:szCs w:val="22"/>
                <w:lang w:val="en-US"/>
              </w:rPr>
              <w:t>30</w:t>
            </w:r>
            <w:r w:rsidR="00F87613" w:rsidRPr="00B64736">
              <w:rPr>
                <w:rFonts w:ascii="Arial Narrow" w:hAnsi="Arial Narrow" w:cs="Calibri"/>
                <w:sz w:val="22"/>
                <w:szCs w:val="22"/>
                <w:vertAlign w:val="superscript"/>
                <w:lang w:val="en-US"/>
              </w:rPr>
              <w:t>th</w:t>
            </w:r>
            <w:r w:rsidR="00F87613" w:rsidRPr="00B64736">
              <w:rPr>
                <w:rFonts w:ascii="Arial Narrow" w:hAnsi="Arial Narrow" w:cs="Calibri"/>
                <w:sz w:val="22"/>
                <w:szCs w:val="22"/>
                <w:lang w:val="en-US"/>
              </w:rPr>
              <w:t xml:space="preserve"> of March 202</w:t>
            </w:r>
            <w:r w:rsidR="00C74F2F">
              <w:rPr>
                <w:rFonts w:ascii="Arial Narrow" w:hAnsi="Arial Narrow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951" w:type="dxa"/>
          </w:tcPr>
          <w:p w14:paraId="22C0DE8D" w14:textId="77777777" w:rsidR="00E4521A" w:rsidRPr="00B64736" w:rsidRDefault="00E4521A" w:rsidP="009465B3">
            <w:pPr>
              <w:pStyle w:val="ListParagraph"/>
              <w:ind w:left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7A31A3A0" w14:textId="77777777" w:rsidR="00E4521A" w:rsidRPr="00B64736" w:rsidRDefault="006B51F5" w:rsidP="009465B3">
            <w:pPr>
              <w:pStyle w:val="ListParagraph"/>
              <w:ind w:left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  <w:r w:rsidRPr="00B64736">
              <w:rPr>
                <w:rFonts w:ascii="Arial Narrow" w:hAnsi="Arial Narrow" w:cs="Calibri"/>
                <w:sz w:val="22"/>
                <w:szCs w:val="22"/>
                <w:lang w:val="en-US"/>
              </w:rPr>
              <w:t>Date of completion of the CCPM (sharing of the action plan at the GSC):</w:t>
            </w:r>
          </w:p>
          <w:p w14:paraId="5B32F636" w14:textId="4C61BE54" w:rsidR="00F87613" w:rsidRPr="00B64736" w:rsidRDefault="0006153C" w:rsidP="00F87613">
            <w:pPr>
              <w:pStyle w:val="ListParagraph"/>
              <w:ind w:left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  <w:r>
              <w:rPr>
                <w:rFonts w:ascii="Arial Narrow" w:hAnsi="Arial Narrow" w:cs="Calibri"/>
                <w:sz w:val="22"/>
                <w:szCs w:val="22"/>
                <w:lang w:val="en-US"/>
              </w:rPr>
              <w:t>18</w:t>
            </w:r>
            <w:r w:rsidR="00F87613" w:rsidRPr="00B64736">
              <w:rPr>
                <w:rFonts w:ascii="Arial Narrow" w:hAnsi="Arial Narrow" w:cs="Calibri"/>
                <w:sz w:val="22"/>
                <w:szCs w:val="22"/>
                <w:lang w:val="en-US"/>
              </w:rPr>
              <w:t xml:space="preserve"> of April 202</w:t>
            </w:r>
            <w:r w:rsidR="00E2789A" w:rsidRPr="00B64736">
              <w:rPr>
                <w:rFonts w:ascii="Arial Narrow" w:hAnsi="Arial Narrow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</w:tcPr>
          <w:p w14:paraId="4D1C4CE8" w14:textId="50AF7A93" w:rsidR="00E4521A" w:rsidRPr="00B64736" w:rsidRDefault="00E4521A" w:rsidP="009465B3">
            <w:pPr>
              <w:pStyle w:val="ListParagraph"/>
              <w:ind w:left="0"/>
              <w:rPr>
                <w:rFonts w:ascii="Arial Narrow" w:hAnsi="Arial Narrow" w:cs="Calibri"/>
                <w:sz w:val="22"/>
                <w:szCs w:val="22"/>
                <w:lang w:val="en-US"/>
              </w:rPr>
            </w:pPr>
          </w:p>
        </w:tc>
      </w:tr>
    </w:tbl>
    <w:p w14:paraId="1B412F07" w14:textId="77777777" w:rsidR="00E4521A" w:rsidRPr="00B64736" w:rsidRDefault="00E4521A" w:rsidP="009465B3">
      <w:pPr>
        <w:pStyle w:val="ListParagraph"/>
        <w:rPr>
          <w:rFonts w:ascii="Arial Narrow" w:hAnsi="Arial Narrow" w:cs="Calibri"/>
          <w:sz w:val="22"/>
          <w:szCs w:val="22"/>
        </w:rPr>
      </w:pPr>
    </w:p>
    <w:tbl>
      <w:tblPr>
        <w:tblStyle w:val="TableGrid"/>
        <w:tblW w:w="19754" w:type="dxa"/>
        <w:tblLook w:val="04A0" w:firstRow="1" w:lastRow="0" w:firstColumn="1" w:lastColumn="0" w:noHBand="0" w:noVBand="1"/>
      </w:tblPr>
      <w:tblGrid>
        <w:gridCol w:w="1668"/>
        <w:gridCol w:w="1504"/>
        <w:gridCol w:w="1536"/>
        <w:gridCol w:w="6014"/>
        <w:gridCol w:w="1306"/>
        <w:gridCol w:w="1418"/>
        <w:gridCol w:w="6308"/>
      </w:tblGrid>
      <w:tr w:rsidR="0006559D" w:rsidRPr="00B64736" w14:paraId="6C6F1BB7" w14:textId="77777777" w:rsidTr="0006559D">
        <w:tc>
          <w:tcPr>
            <w:tcW w:w="1668" w:type="dxa"/>
            <w:shd w:val="clear" w:color="auto" w:fill="7F1416"/>
          </w:tcPr>
          <w:p w14:paraId="19EA6537" w14:textId="5AE23D46" w:rsidR="0006559D" w:rsidRPr="00B64736" w:rsidRDefault="0006559D" w:rsidP="00ED1185">
            <w:pPr>
              <w:pStyle w:val="NoSpacing"/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B64736"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  <w:t>Cluster Core Functions</w:t>
            </w:r>
          </w:p>
        </w:tc>
        <w:tc>
          <w:tcPr>
            <w:tcW w:w="1504" w:type="dxa"/>
            <w:shd w:val="clear" w:color="auto" w:fill="7F1416"/>
          </w:tcPr>
          <w:p w14:paraId="345588F6" w14:textId="77777777" w:rsidR="0006559D" w:rsidRPr="00B64736" w:rsidRDefault="0006559D" w:rsidP="00ED1185">
            <w:pPr>
              <w:pStyle w:val="NoSpacing"/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B64736"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  <w:t>Performance Status</w:t>
            </w:r>
          </w:p>
          <w:p w14:paraId="5039BA48" w14:textId="689880BD" w:rsidR="0006559D" w:rsidRPr="00B64736" w:rsidRDefault="0006559D" w:rsidP="00ED1185">
            <w:pPr>
              <w:pStyle w:val="NoSpacing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7F1416"/>
          </w:tcPr>
          <w:p w14:paraId="59C804F7" w14:textId="30AA74FC" w:rsidR="0006559D" w:rsidRPr="00B64736" w:rsidRDefault="0006559D" w:rsidP="00ED1185">
            <w:pPr>
              <w:pStyle w:val="NoSpacing"/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B64736"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Prioritization </w:t>
            </w:r>
          </w:p>
        </w:tc>
        <w:tc>
          <w:tcPr>
            <w:tcW w:w="6014" w:type="dxa"/>
            <w:shd w:val="clear" w:color="auto" w:fill="7F1416"/>
          </w:tcPr>
          <w:p w14:paraId="6973705D" w14:textId="1CF2B208" w:rsidR="0006559D" w:rsidRPr="00B64736" w:rsidRDefault="0006559D" w:rsidP="00ED1185">
            <w:pPr>
              <w:pStyle w:val="NoSpacing"/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B64736"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  <w:t>Actions agreed</w:t>
            </w:r>
          </w:p>
        </w:tc>
        <w:tc>
          <w:tcPr>
            <w:tcW w:w="1306" w:type="dxa"/>
            <w:shd w:val="clear" w:color="auto" w:fill="7F1416"/>
          </w:tcPr>
          <w:p w14:paraId="0CAA8A90" w14:textId="25A4B0E7" w:rsidR="0006559D" w:rsidRPr="00B64736" w:rsidRDefault="0006559D" w:rsidP="00ED1185">
            <w:pPr>
              <w:pStyle w:val="NoSpacing"/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B64736"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  <w:t>Timeframe agreed</w:t>
            </w:r>
          </w:p>
        </w:tc>
        <w:tc>
          <w:tcPr>
            <w:tcW w:w="1418" w:type="dxa"/>
            <w:shd w:val="clear" w:color="auto" w:fill="7F1416"/>
          </w:tcPr>
          <w:p w14:paraId="05926393" w14:textId="3A235926" w:rsidR="0006559D" w:rsidRPr="00B64736" w:rsidRDefault="0006559D" w:rsidP="00ED1185">
            <w:pPr>
              <w:pStyle w:val="NoSpacing"/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B64736"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  <w:t>Responsible to follow up</w:t>
            </w:r>
          </w:p>
        </w:tc>
        <w:tc>
          <w:tcPr>
            <w:tcW w:w="6308" w:type="dxa"/>
            <w:shd w:val="clear" w:color="auto" w:fill="7F1416"/>
          </w:tcPr>
          <w:p w14:paraId="0F26F119" w14:textId="77777777" w:rsidR="0006559D" w:rsidRPr="00B64736" w:rsidRDefault="0006559D" w:rsidP="00ED1185">
            <w:pPr>
              <w:pStyle w:val="NoSpacing"/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B64736"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Constraints, unexpected circumstances, </w:t>
            </w:r>
          </w:p>
          <w:p w14:paraId="5C02A6CA" w14:textId="55E6B7D3" w:rsidR="0006559D" w:rsidRPr="00B64736" w:rsidRDefault="0006559D" w:rsidP="00ED1185">
            <w:pPr>
              <w:pStyle w:val="NoSpacing"/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B64736">
              <w:rPr>
                <w:rFonts w:ascii="Arial Narrow" w:hAnsi="Arial Narrow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  <w:t>good practice</w:t>
            </w:r>
          </w:p>
        </w:tc>
      </w:tr>
      <w:tr w:rsidR="0006559D" w:rsidRPr="00B64736" w14:paraId="559E7BA3" w14:textId="77777777" w:rsidTr="0006559D">
        <w:trPr>
          <w:trHeight w:val="1101"/>
        </w:trPr>
        <w:tc>
          <w:tcPr>
            <w:tcW w:w="1668" w:type="dxa"/>
            <w:shd w:val="clear" w:color="auto" w:fill="E5D0D0"/>
          </w:tcPr>
          <w:p w14:paraId="7D43DB8A" w14:textId="78DC556F" w:rsidR="0006559D" w:rsidRPr="00B64736" w:rsidRDefault="0006559D" w:rsidP="0006559D">
            <w:pPr>
              <w:spacing w:after="0"/>
              <w:rPr>
                <w:rFonts w:ascii="Arial Narrow" w:hAnsi="Arial Narrow" w:cs="Calibri"/>
                <w:lang w:val="fr-FR"/>
              </w:rPr>
            </w:pPr>
            <w:r w:rsidRPr="00B64736">
              <w:rPr>
                <w:rFonts w:ascii="Arial Narrow" w:hAnsi="Arial Narrow" w:cs="Calibri"/>
                <w:b/>
                <w:bCs/>
                <w:lang w:val="en-GB"/>
              </w:rPr>
              <w:t>1. Supporting service delivery</w:t>
            </w:r>
          </w:p>
        </w:tc>
        <w:tc>
          <w:tcPr>
            <w:tcW w:w="1504" w:type="dxa"/>
          </w:tcPr>
          <w:p w14:paraId="2F4A473A" w14:textId="5A3DBA8F" w:rsidR="0006559D" w:rsidRPr="00B32A5A" w:rsidRDefault="0006559D" w:rsidP="00B32A5A">
            <w:pPr>
              <w:spacing w:after="0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  <w:lang w:val="fr-FR"/>
              </w:rPr>
            </w:pPr>
            <w:r w:rsidRPr="00B32A5A">
              <w:rPr>
                <w:rFonts w:ascii="Arial Narrow" w:hAnsi="Arial Narrow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79%:  Satisfactory (needs minor improvement)</w:t>
            </w:r>
          </w:p>
        </w:tc>
        <w:tc>
          <w:tcPr>
            <w:tcW w:w="1536" w:type="dxa"/>
          </w:tcPr>
          <w:p w14:paraId="13E2ACD7" w14:textId="5BE7264B" w:rsidR="0006559D" w:rsidRPr="00B64736" w:rsidRDefault="0006559D" w:rsidP="0006559D">
            <w:pPr>
              <w:spacing w:after="0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en-US"/>
              </w:rPr>
              <w:t>Top priority</w:t>
            </w:r>
          </w:p>
        </w:tc>
        <w:tc>
          <w:tcPr>
            <w:tcW w:w="6014" w:type="dxa"/>
          </w:tcPr>
          <w:p w14:paraId="5F379042" w14:textId="478451CD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Follow-up on the authority approval on the revised rapid needs assessment form.</w:t>
            </w:r>
          </w:p>
          <w:p w14:paraId="35696755" w14:textId="77777777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Develop a beneficiary list template to capture key elements.</w:t>
            </w:r>
          </w:p>
          <w:p w14:paraId="0842F9AA" w14:textId="77777777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Establish a risk mapping to inform the response.</w:t>
            </w:r>
          </w:p>
          <w:p w14:paraId="390F7FFC" w14:textId="0E507CDF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Develop a guideline on data sharing protocol and relevant tools.</w:t>
            </w:r>
          </w:p>
          <w:p w14:paraId="37B28E44" w14:textId="1E29B88A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Develop guidance on how to tackle cross-checking beneficiaries lists among partners.</w:t>
            </w:r>
          </w:p>
          <w:p w14:paraId="3BABB65F" w14:textId="06A9C504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Update the distribution guideline (incl. community participation and protection mainstreaming) and follow up with partners to ensure compliance.</w:t>
            </w:r>
          </w:p>
          <w:p w14:paraId="39F7E965" w14:textId="5BECD568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Develop a catalog of shelter solutions recommended in Yemen.</w:t>
            </w:r>
          </w:p>
          <w:p w14:paraId="7DD664F5" w14:textId="0FC95413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Establish shelter maintenance/upgrade kits</w:t>
            </w:r>
            <w:r w:rsidR="00ED73C5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 </w:t>
            </w:r>
            <w:r w:rsidR="00ED73C5" w:rsidRPr="00ED73C5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with adding new</w:t>
            </w:r>
            <w:r w:rsidR="00ED73C5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 </w:t>
            </w:r>
            <w:r w:rsidR="00ED73C5" w:rsidRPr="00ED73C5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items based on technical assessments</w:t>
            </w: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.</w:t>
            </w:r>
          </w:p>
          <w:p w14:paraId="575264E6" w14:textId="3A84ACFF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Review the NFI kit composition and specifications.</w:t>
            </w:r>
          </w:p>
          <w:p w14:paraId="10CC97AE" w14:textId="77777777" w:rsidR="0006559D" w:rsidRDefault="0006559D" w:rsidP="0006559D">
            <w:pPr>
              <w:pStyle w:val="ListParagraph"/>
              <w:numPr>
                <w:ilvl w:val="0"/>
                <w:numId w:val="8"/>
              </w:numPr>
              <w:ind w:left="714" w:hanging="357"/>
              <w:contextualSpacing w:val="0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Review the Shelter Cluster membership tool and criteria for enrolling new members in either active or info. mailing list.</w:t>
            </w:r>
          </w:p>
          <w:p w14:paraId="7A0D62EF" w14:textId="6857F12F" w:rsidR="002D027B" w:rsidRPr="00B64736" w:rsidRDefault="002D027B" w:rsidP="002D027B">
            <w:pPr>
              <w:pStyle w:val="ListParagraph"/>
              <w:ind w:left="714"/>
              <w:contextualSpacing w:val="0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</w:p>
        </w:tc>
        <w:tc>
          <w:tcPr>
            <w:tcW w:w="1306" w:type="dxa"/>
          </w:tcPr>
          <w:p w14:paraId="4994EED7" w14:textId="0862AD85" w:rsidR="0006559D" w:rsidRPr="000863CA" w:rsidRDefault="0006559D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</w:t>
            </w:r>
            <w:r w:rsidR="00E3125E"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-Q</w:t>
            </w:r>
            <w:r w:rsidR="00E3125E"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  <w:p w14:paraId="7636E688" w14:textId="77777777" w:rsidR="0006559D" w:rsidRPr="000863CA" w:rsidRDefault="0006559D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3CAC17A" w14:textId="7CE0C1B6" w:rsidR="0006559D" w:rsidRPr="000863CA" w:rsidRDefault="0006559D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</w:t>
            </w:r>
            <w:r w:rsidR="00051615"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  <w:p w14:paraId="061E3349" w14:textId="77777777" w:rsidR="0006559D" w:rsidRPr="000863CA" w:rsidRDefault="0006559D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Q3</w:t>
            </w:r>
          </w:p>
          <w:p w14:paraId="772A5CFC" w14:textId="4760D287" w:rsidR="0006559D" w:rsidRPr="000863CA" w:rsidRDefault="0006559D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Q2</w:t>
            </w:r>
          </w:p>
          <w:p w14:paraId="68796240" w14:textId="56EB21B2" w:rsidR="0006559D" w:rsidRPr="000863CA" w:rsidRDefault="00D93AA9" w:rsidP="00D93AA9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</w:t>
            </w:r>
            <w:r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  <w:p w14:paraId="0F2B8367" w14:textId="135CBF24" w:rsidR="0006559D" w:rsidRPr="000863CA" w:rsidRDefault="0006559D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81D8ECF" w14:textId="1EF8077C" w:rsidR="0006559D" w:rsidRPr="000863CA" w:rsidRDefault="0006559D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</w:t>
            </w:r>
            <w:r w:rsidR="000863CA"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-Q</w:t>
            </w:r>
            <w:r w:rsidR="000863CA"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  <w:p w14:paraId="4BCB23A1" w14:textId="1ECC5954" w:rsidR="0006559D" w:rsidRPr="000863CA" w:rsidRDefault="0006559D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3A67D1B" w14:textId="77777777" w:rsidR="000863CA" w:rsidRPr="000863CA" w:rsidRDefault="000863CA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A4892F4" w14:textId="34DD4D30" w:rsidR="0006559D" w:rsidRPr="000863CA" w:rsidRDefault="0006559D" w:rsidP="000863CA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Q3</w:t>
            </w:r>
          </w:p>
          <w:p w14:paraId="5AFA31BC" w14:textId="5B2C4C7F" w:rsidR="0006559D" w:rsidRPr="000863CA" w:rsidRDefault="0006559D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Q3</w:t>
            </w:r>
          </w:p>
          <w:p w14:paraId="4D7F7F66" w14:textId="2F474F09" w:rsidR="0006559D" w:rsidRPr="000863CA" w:rsidRDefault="0006559D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DAFE416" w14:textId="47E8579D" w:rsidR="0006559D" w:rsidRPr="000863CA" w:rsidRDefault="00D93AA9" w:rsidP="00D93AA9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Q3</w:t>
            </w:r>
          </w:p>
          <w:p w14:paraId="26B648EB" w14:textId="415346FA" w:rsidR="0006559D" w:rsidRPr="000863CA" w:rsidRDefault="0006559D" w:rsidP="001F11B6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863CA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</w:t>
            </w:r>
            <w:r w:rsidR="00D93AA9"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  <w:p w14:paraId="6E9958D1" w14:textId="0BA07999" w:rsidR="0006559D" w:rsidRPr="000863CA" w:rsidRDefault="0006559D" w:rsidP="0006559D">
            <w:pPr>
              <w:spacing w:after="0" w:line="245" w:lineRule="auto"/>
              <w:rPr>
                <w:rFonts w:ascii="Arial Narrow" w:hAnsi="Arial Narrow" w:cs="Calibri"/>
                <w:color w:val="auto"/>
                <w:sz w:val="20"/>
                <w:szCs w:val="20"/>
                <w:lang w:val="fr-F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418" w:type="dxa"/>
          </w:tcPr>
          <w:p w14:paraId="66B73D16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6F75C729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488CCBBF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2D83182B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 &amp; SAG</w:t>
            </w:r>
          </w:p>
          <w:p w14:paraId="3A759CB6" w14:textId="77777777" w:rsidR="0006559D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 &amp; SAG</w:t>
            </w:r>
          </w:p>
          <w:p w14:paraId="585560A5" w14:textId="0A090988" w:rsidR="001F11B6" w:rsidRPr="00B64736" w:rsidRDefault="001F11B6" w:rsidP="001F11B6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 xml:space="preserve">SCT </w:t>
            </w:r>
          </w:p>
          <w:p w14:paraId="020D6E84" w14:textId="77777777" w:rsidR="001F11B6" w:rsidRDefault="001F11B6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5B984179" w14:textId="4DBCF7F8" w:rsidR="002E26D6" w:rsidRPr="00B64736" w:rsidRDefault="002E26D6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  <w:r>
              <w:rPr>
                <w:rFonts w:ascii="Arial Narrow" w:hAnsi="Arial Narrow" w:cs="Calibri"/>
                <w:sz w:val="20"/>
                <w:szCs w:val="20"/>
                <w:lang w:val="fr-FR"/>
              </w:rPr>
              <w:t xml:space="preserve"> &amp; TWiG</w:t>
            </w:r>
          </w:p>
          <w:p w14:paraId="5529DBAF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6DBB190A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06B7E6B8" w14:textId="40948552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 xml:space="preserve">SCT &amp; </w:t>
            </w:r>
            <w:r w:rsidR="002E26D6">
              <w:rPr>
                <w:rFonts w:ascii="Arial Narrow" w:hAnsi="Arial Narrow" w:cs="Calibri"/>
                <w:sz w:val="20"/>
                <w:szCs w:val="20"/>
                <w:lang w:val="fr-FR"/>
              </w:rPr>
              <w:t>TWiG</w:t>
            </w:r>
          </w:p>
          <w:p w14:paraId="762DC7C0" w14:textId="42F2E56C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 xml:space="preserve">SCT &amp; </w:t>
            </w:r>
            <w:r w:rsidR="002E26D6">
              <w:rPr>
                <w:rFonts w:ascii="Arial Narrow" w:hAnsi="Arial Narrow" w:cs="Calibri"/>
                <w:sz w:val="20"/>
                <w:szCs w:val="20"/>
                <w:lang w:val="fr-FR"/>
              </w:rPr>
              <w:t>TWiG</w:t>
            </w:r>
          </w:p>
          <w:p w14:paraId="7B079AD6" w14:textId="6DCBFC86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13D56993" w14:textId="682B6B6F" w:rsidR="0006559D" w:rsidRPr="00B64736" w:rsidRDefault="0006559D" w:rsidP="002E26D6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  <w:r w:rsidR="002E26D6">
              <w:rPr>
                <w:rFonts w:ascii="Arial Narrow" w:hAnsi="Arial Narrow" w:cs="Calibri"/>
                <w:sz w:val="20"/>
                <w:szCs w:val="20"/>
                <w:lang w:val="fr-FR"/>
              </w:rPr>
              <w:t xml:space="preserve"> &amp; TWiG</w:t>
            </w:r>
          </w:p>
          <w:p w14:paraId="0BF13CA5" w14:textId="16197947" w:rsidR="0006559D" w:rsidRPr="00B64736" w:rsidRDefault="0006559D" w:rsidP="002E26D6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 xml:space="preserve">SCT </w:t>
            </w:r>
          </w:p>
        </w:tc>
        <w:tc>
          <w:tcPr>
            <w:tcW w:w="6308" w:type="dxa"/>
          </w:tcPr>
          <w:p w14:paraId="67CB6DC2" w14:textId="255C9119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Access constraints, incl. delays in approving projects sub-agreement or extensions as well as movement clearances.</w:t>
            </w:r>
          </w:p>
          <w:p w14:paraId="3716BD5C" w14:textId="536C7E64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Frequent escalation of hostilities and additional waves of displacements present a challenge to the response.</w:t>
            </w:r>
          </w:p>
          <w:p w14:paraId="7E6B5207" w14:textId="3ED80D50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Natural hazards impact communities, including IDPs, and generate additional needs. </w:t>
            </w:r>
          </w:p>
          <w:p w14:paraId="1A4F8F17" w14:textId="77777777" w:rsidR="0006559D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Funding shortages and limited resources hinder plans to scale up the response.</w:t>
            </w:r>
          </w:p>
          <w:p w14:paraId="40B03D04" w14:textId="1F8A77ED" w:rsidR="00FB5C8B" w:rsidRPr="00B64736" w:rsidRDefault="001E62A6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1E62A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Confidentiality </w:t>
            </w:r>
            <w: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of data</w:t>
            </w:r>
          </w:p>
        </w:tc>
      </w:tr>
      <w:tr w:rsidR="0006559D" w:rsidRPr="00B64736" w14:paraId="19711EDE" w14:textId="77777777" w:rsidTr="0006559D">
        <w:tc>
          <w:tcPr>
            <w:tcW w:w="1668" w:type="dxa"/>
            <w:shd w:val="clear" w:color="auto" w:fill="E5D0D0"/>
          </w:tcPr>
          <w:p w14:paraId="3BF9FC6C" w14:textId="196E7D2C" w:rsidR="0006559D" w:rsidRPr="00B64736" w:rsidRDefault="0006559D" w:rsidP="0006559D">
            <w:pPr>
              <w:spacing w:after="0"/>
              <w:rPr>
                <w:rFonts w:ascii="Arial Narrow" w:hAnsi="Arial Narrow" w:cs="Calibri"/>
                <w:lang w:val="en-US"/>
              </w:rPr>
            </w:pPr>
            <w:r w:rsidRPr="00B64736">
              <w:rPr>
                <w:rFonts w:ascii="Arial Narrow" w:hAnsi="Arial Narrow" w:cs="Calibri"/>
                <w:b/>
                <w:bCs/>
                <w:lang w:val="en-GB"/>
              </w:rPr>
              <w:t>2. Informing HC/HCT strategic decision-making</w:t>
            </w:r>
          </w:p>
        </w:tc>
        <w:tc>
          <w:tcPr>
            <w:tcW w:w="1504" w:type="dxa"/>
          </w:tcPr>
          <w:p w14:paraId="720FF336" w14:textId="77777777" w:rsidR="00B64736" w:rsidRPr="00B32A5A" w:rsidRDefault="00B64736" w:rsidP="00B32A5A">
            <w:pPr>
              <w:ind w:right="113"/>
              <w:jc w:val="center"/>
              <w:rPr>
                <w:rFonts w:ascii="Arial Narrow" w:hAnsi="Arial Narrow" w:cs="Calibri"/>
                <w:i/>
                <w:color w:val="000000" w:themeColor="text1"/>
                <w:sz w:val="20"/>
                <w:szCs w:val="20"/>
              </w:rPr>
            </w:pPr>
            <w:r w:rsidRPr="00B32A5A">
              <w:rPr>
                <w:rFonts w:ascii="Arial Narrow" w:hAnsi="Arial Narrow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81%:  Satisfactory (needs minor improvement)</w:t>
            </w:r>
          </w:p>
          <w:p w14:paraId="00559DC5" w14:textId="795FFA3D" w:rsidR="0006559D" w:rsidRPr="00B32A5A" w:rsidRDefault="0006559D" w:rsidP="00B32A5A">
            <w:pPr>
              <w:spacing w:after="0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14:paraId="582A9B1C" w14:textId="655A0AD9" w:rsidR="0006559D" w:rsidRPr="00B64736" w:rsidRDefault="0006559D" w:rsidP="0006559D">
            <w:pPr>
              <w:spacing w:after="0"/>
              <w:rPr>
                <w:rFonts w:ascii="Arial Narrow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en-US"/>
              </w:rPr>
              <w:t>Medium priority</w:t>
            </w:r>
          </w:p>
        </w:tc>
        <w:tc>
          <w:tcPr>
            <w:tcW w:w="6014" w:type="dxa"/>
          </w:tcPr>
          <w:p w14:paraId="03529982" w14:textId="03A44BC3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Establish an emergency mechanism and guidance to ensure timely reporting and actual response to emerging emergencies.</w:t>
            </w:r>
          </w:p>
          <w:p w14:paraId="0869E0C3" w14:textId="12169A3F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Develop specific messaging for the HC/HCT.</w:t>
            </w:r>
          </w:p>
          <w:p w14:paraId="4F808F6D" w14:textId="5064195D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Develop an in-depth gap analysis.</w:t>
            </w:r>
          </w:p>
          <w:p w14:paraId="758D62F3" w14:textId="6F8159EF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Promote the shift from emergency to durable shelter solutions.</w:t>
            </w:r>
          </w:p>
        </w:tc>
        <w:tc>
          <w:tcPr>
            <w:tcW w:w="1306" w:type="dxa"/>
          </w:tcPr>
          <w:p w14:paraId="020FC8F5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Q2-Q3</w:t>
            </w:r>
          </w:p>
          <w:p w14:paraId="511110E1" w14:textId="08280FB3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03EEEAF9" w14:textId="74B871D3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Q2-Q4</w:t>
            </w:r>
          </w:p>
          <w:p w14:paraId="5144D62D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Q2-Q3</w:t>
            </w:r>
          </w:p>
          <w:p w14:paraId="358AA452" w14:textId="77777777" w:rsidR="009C494D" w:rsidRPr="00B64736" w:rsidRDefault="009C494D" w:rsidP="009C494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Q2-Q4</w:t>
            </w:r>
          </w:p>
          <w:p w14:paraId="4C1A060D" w14:textId="0183BA31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06173772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 &amp; SAG</w:t>
            </w:r>
          </w:p>
          <w:p w14:paraId="53170475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3512E1E2" w14:textId="505F96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 &amp; SAG</w:t>
            </w:r>
          </w:p>
          <w:p w14:paraId="7E1C3F80" w14:textId="3D9C2B63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 xml:space="preserve">SCT </w:t>
            </w:r>
          </w:p>
          <w:p w14:paraId="2B3945AA" w14:textId="54914F34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1D6711A4" w14:textId="3779B4BA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</w:tc>
        <w:tc>
          <w:tcPr>
            <w:tcW w:w="6308" w:type="dxa"/>
          </w:tcPr>
          <w:p w14:paraId="1E272A47" w14:textId="2E328758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Funding shortage is a key challenge.</w:t>
            </w:r>
          </w:p>
          <w:p w14:paraId="161C9028" w14:textId="74814453" w:rsidR="0006559D" w:rsidRPr="00B64736" w:rsidRDefault="0006559D" w:rsidP="0006559D">
            <w:pPr>
              <w:pStyle w:val="ListParagrap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</w:p>
        </w:tc>
      </w:tr>
      <w:tr w:rsidR="0006559D" w:rsidRPr="00B64736" w14:paraId="051DC1C8" w14:textId="77777777" w:rsidTr="0006559D">
        <w:trPr>
          <w:trHeight w:val="1271"/>
        </w:trPr>
        <w:tc>
          <w:tcPr>
            <w:tcW w:w="1668" w:type="dxa"/>
            <w:shd w:val="clear" w:color="auto" w:fill="E5D0D0"/>
          </w:tcPr>
          <w:p w14:paraId="23B9EBEA" w14:textId="2EBC36EB" w:rsidR="0006559D" w:rsidRPr="00B64736" w:rsidRDefault="0006559D" w:rsidP="0006559D">
            <w:pPr>
              <w:spacing w:after="0"/>
              <w:rPr>
                <w:rFonts w:ascii="Arial Narrow" w:hAnsi="Arial Narrow" w:cs="Calibri"/>
                <w:lang w:val="en-US"/>
              </w:rPr>
            </w:pPr>
            <w:r w:rsidRPr="00B64736">
              <w:rPr>
                <w:rFonts w:ascii="Arial Narrow" w:hAnsi="Arial Narrow" w:cs="Calibri"/>
                <w:b/>
                <w:bCs/>
                <w:lang w:val="en-GB"/>
              </w:rPr>
              <w:t>3. Planning and implementing cluster strategies</w:t>
            </w:r>
          </w:p>
        </w:tc>
        <w:tc>
          <w:tcPr>
            <w:tcW w:w="1504" w:type="dxa"/>
          </w:tcPr>
          <w:p w14:paraId="2E9C2B81" w14:textId="4B5AEB92" w:rsidR="0006559D" w:rsidRPr="00B32A5A" w:rsidRDefault="0006559D" w:rsidP="00B32A5A">
            <w:pPr>
              <w:spacing w:after="0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  <w:lang w:val="en-US"/>
              </w:rPr>
            </w:pPr>
            <w:r w:rsidRPr="00B32A5A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en-US"/>
              </w:rPr>
              <w:t>73</w:t>
            </w:r>
            <w:r w:rsidRPr="00B32A5A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fr-FR"/>
              </w:rPr>
              <w:t xml:space="preserve">% </w:t>
            </w:r>
            <w:r w:rsidRPr="00B32A5A">
              <w:rPr>
                <w:rFonts w:ascii="Arial Narrow" w:hAnsi="Arial Narrow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Satisfactory (needs minor improvement)</w:t>
            </w:r>
          </w:p>
        </w:tc>
        <w:tc>
          <w:tcPr>
            <w:tcW w:w="1536" w:type="dxa"/>
          </w:tcPr>
          <w:p w14:paraId="31913789" w14:textId="04762215" w:rsidR="0006559D" w:rsidRPr="00B64736" w:rsidRDefault="0006559D" w:rsidP="0006559D">
            <w:pPr>
              <w:spacing w:after="0"/>
              <w:rPr>
                <w:rFonts w:ascii="Arial Narrow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en-US"/>
              </w:rPr>
              <w:t>Top priority</w:t>
            </w:r>
          </w:p>
        </w:tc>
        <w:tc>
          <w:tcPr>
            <w:tcW w:w="6014" w:type="dxa"/>
          </w:tcPr>
          <w:p w14:paraId="5DDBE121" w14:textId="29B5ACE3" w:rsidR="0006559D" w:rsidRDefault="00DC1C00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Organize an annual retreat with Sub-National Cluster coordinators and </w:t>
            </w:r>
            <w:r w:rsidR="002045FD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partners to monitor the implementation of the Shelter Cluster Multi-Year Strategy</w:t>
            </w:r>
            <w:r w:rsidR="0006559D"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.</w:t>
            </w:r>
          </w:p>
          <w:p w14:paraId="70463642" w14:textId="0763A02C" w:rsidR="00856F60" w:rsidRPr="00B64736" w:rsidRDefault="00856F60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Follow up with OCHA to </w:t>
            </w:r>
            <w:r w:rsidR="0031546C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share </w:t>
            </w:r>
            <w:r w:rsidR="00183FD7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with the Cluster the </w:t>
            </w:r>
            <w:r w:rsidR="00F143AD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access constraints template in a monthly basis</w:t>
            </w:r>
          </w:p>
          <w:p w14:paraId="2B0C52B8" w14:textId="7EF357FE" w:rsidR="0006559D" w:rsidRPr="00B64736" w:rsidRDefault="00935531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Encourage Cluster partners to participate actively in the Cluster meetings and share their plans </w:t>
            </w:r>
            <w:r w:rsidR="005B73E0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and strategic directions.</w:t>
            </w:r>
          </w:p>
        </w:tc>
        <w:tc>
          <w:tcPr>
            <w:tcW w:w="1306" w:type="dxa"/>
          </w:tcPr>
          <w:p w14:paraId="65BA54D9" w14:textId="77777777" w:rsidR="0006559D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Q2</w:t>
            </w:r>
          </w:p>
          <w:p w14:paraId="0B3EE127" w14:textId="77777777" w:rsidR="00F143AD" w:rsidRDefault="00F143A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4F87248E" w14:textId="77777777" w:rsidR="00F143AD" w:rsidRPr="00B64736" w:rsidRDefault="00F143A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05E15B7C" w14:textId="459E8E51" w:rsidR="0006559D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</w:t>
            </w:r>
            <w:r w:rsidR="007B5256">
              <w:rPr>
                <w:rFonts w:ascii="Arial Narrow" w:hAnsi="Arial Narrow" w:cs="Calibri"/>
                <w:sz w:val="20"/>
                <w:szCs w:val="20"/>
                <w:lang w:val="fr-FR"/>
              </w:rPr>
              <w:t>2 – Q4</w:t>
            </w:r>
          </w:p>
          <w:p w14:paraId="4E507953" w14:textId="77777777" w:rsidR="005B73E0" w:rsidRDefault="005B73E0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603D39E6" w14:textId="77777777" w:rsidR="005B73E0" w:rsidRDefault="005B73E0" w:rsidP="005B73E0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</w:t>
            </w:r>
            <w:r>
              <w:rPr>
                <w:rFonts w:ascii="Arial Narrow" w:hAnsi="Arial Narrow" w:cs="Calibri"/>
                <w:sz w:val="20"/>
                <w:szCs w:val="20"/>
                <w:lang w:val="fr-FR"/>
              </w:rPr>
              <w:t>2 – Q4</w:t>
            </w:r>
          </w:p>
          <w:p w14:paraId="7F97E6F7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12CE2F6B" w14:textId="317F66CF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5934EE53" w14:textId="77777777" w:rsidR="0006559D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5473B935" w14:textId="77777777" w:rsidR="007B5256" w:rsidRDefault="007B5256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506D4525" w14:textId="77777777" w:rsidR="007B5256" w:rsidRPr="00B64736" w:rsidRDefault="007B5256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0A4D402D" w14:textId="77777777" w:rsidR="0006559D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34FAA587" w14:textId="77777777" w:rsidR="005B73E0" w:rsidRDefault="005B73E0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0AFDD5CB" w14:textId="415E649D" w:rsidR="005B73E0" w:rsidRPr="00B64736" w:rsidRDefault="005B73E0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fr-FR"/>
              </w:rPr>
              <w:t>Partners</w:t>
            </w:r>
          </w:p>
        </w:tc>
        <w:tc>
          <w:tcPr>
            <w:tcW w:w="6308" w:type="dxa"/>
          </w:tcPr>
          <w:p w14:paraId="02F79816" w14:textId="5EF2860E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Shortage of resources hinders the implementation of strategies.</w:t>
            </w:r>
          </w:p>
          <w:p w14:paraId="46FF8FE2" w14:textId="16C44A6E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Engagement of donors in the development of strategies and planning processes is beneficial.</w:t>
            </w:r>
          </w:p>
        </w:tc>
      </w:tr>
      <w:tr w:rsidR="0006559D" w:rsidRPr="00B64736" w14:paraId="14453863" w14:textId="77777777" w:rsidTr="0006559D">
        <w:trPr>
          <w:trHeight w:val="1176"/>
        </w:trPr>
        <w:tc>
          <w:tcPr>
            <w:tcW w:w="1668" w:type="dxa"/>
            <w:shd w:val="clear" w:color="auto" w:fill="E5D0D0"/>
          </w:tcPr>
          <w:p w14:paraId="619FBF17" w14:textId="7BC98A00" w:rsidR="0006559D" w:rsidRPr="00B64736" w:rsidRDefault="0006559D" w:rsidP="0006559D">
            <w:pPr>
              <w:spacing w:after="0"/>
              <w:rPr>
                <w:rFonts w:ascii="Arial Narrow" w:hAnsi="Arial Narrow" w:cs="Calibri"/>
                <w:lang w:val="fr-FR"/>
              </w:rPr>
            </w:pPr>
            <w:r w:rsidRPr="00B64736">
              <w:rPr>
                <w:rFonts w:ascii="Arial Narrow" w:hAnsi="Arial Narrow" w:cs="Calibri"/>
                <w:b/>
                <w:bCs/>
                <w:lang w:val="en-GB"/>
              </w:rPr>
              <w:t>4. Monitoring and evaluating performance</w:t>
            </w:r>
          </w:p>
        </w:tc>
        <w:tc>
          <w:tcPr>
            <w:tcW w:w="1504" w:type="dxa"/>
          </w:tcPr>
          <w:p w14:paraId="4872C05A" w14:textId="67227CC1" w:rsidR="0006559D" w:rsidRPr="00B32A5A" w:rsidRDefault="0006559D" w:rsidP="00B32A5A">
            <w:pPr>
              <w:spacing w:after="0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  <w:lang w:val="fr-FR"/>
              </w:rPr>
            </w:pPr>
            <w:r w:rsidRPr="00B32A5A">
              <w:rPr>
                <w:rFonts w:ascii="Arial Narrow" w:hAnsi="Arial Narrow" w:cs="Calibri"/>
                <w:color w:val="000000" w:themeColor="text1"/>
                <w:sz w:val="20"/>
                <w:szCs w:val="20"/>
                <w:lang w:val="fr-FR"/>
              </w:rPr>
              <w:t xml:space="preserve">69% </w:t>
            </w:r>
            <w:r w:rsidRPr="00B32A5A">
              <w:rPr>
                <w:rFonts w:ascii="Arial Narrow" w:hAnsi="Arial Narrow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Satisfactory (needs minor improvement)</w:t>
            </w:r>
          </w:p>
        </w:tc>
        <w:tc>
          <w:tcPr>
            <w:tcW w:w="1536" w:type="dxa"/>
          </w:tcPr>
          <w:p w14:paraId="3882BE18" w14:textId="5A15BDAE" w:rsidR="0006559D" w:rsidRPr="00B64736" w:rsidRDefault="0006559D" w:rsidP="0006559D">
            <w:pPr>
              <w:spacing w:after="0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en-US"/>
              </w:rPr>
              <w:t>Medium priority</w:t>
            </w:r>
          </w:p>
        </w:tc>
        <w:tc>
          <w:tcPr>
            <w:tcW w:w="6014" w:type="dxa"/>
          </w:tcPr>
          <w:p w14:paraId="08A7175C" w14:textId="263D2866" w:rsidR="003579E6" w:rsidRDefault="00D52914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Develop eligibility crieteria </w:t>
            </w:r>
            <w:r w:rsidR="004E12AD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for all </w:t>
            </w:r>
            <w:r w:rsidR="0073096C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shelter and NFI activities </w:t>
            </w:r>
            <w:r w:rsidR="00EC6BC1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including </w:t>
            </w:r>
            <w:r w:rsidR="00716ABF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emergency shelter, transitional shelter</w:t>
            </w:r>
            <w:r w:rsidR="0067491A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, house rehabilitation …etc</w:t>
            </w:r>
          </w:p>
          <w:p w14:paraId="0FE8DD59" w14:textId="7F3E0086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Present lessons learned or best practices, especially during the cluster meetings.</w:t>
            </w:r>
          </w:p>
          <w:p w14:paraId="6A4ADAF6" w14:textId="23CD6AE0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Organize a dedicated discussion on areas of improvement to the cluster 5W system. </w:t>
            </w:r>
          </w:p>
          <w:p w14:paraId="0AC3762A" w14:textId="528AB041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Strengthen post-distribution monitoring tools and analysis to inform planning and strategy development.</w:t>
            </w:r>
          </w:p>
        </w:tc>
        <w:tc>
          <w:tcPr>
            <w:tcW w:w="1306" w:type="dxa"/>
          </w:tcPr>
          <w:p w14:paraId="5E0E7874" w14:textId="118629C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Q4</w:t>
            </w:r>
          </w:p>
          <w:p w14:paraId="050611C7" w14:textId="5ADF92DE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4E1242DD" w14:textId="7BA10685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 xml:space="preserve">Q2 </w:t>
            </w:r>
            <w:r w:rsidR="0067491A">
              <w:rPr>
                <w:rFonts w:ascii="Arial Narrow" w:hAnsi="Arial Narrow" w:cs="Calibri"/>
                <w:sz w:val="20"/>
                <w:szCs w:val="20"/>
                <w:lang w:val="fr-FR"/>
              </w:rPr>
              <w:t>-</w:t>
            </w: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 xml:space="preserve"> Q4</w:t>
            </w:r>
          </w:p>
          <w:p w14:paraId="5BCF81BF" w14:textId="42B1746C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2CCC2CA0" w14:textId="2FD8C45A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0B001229" w14:textId="34113A2F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Q4</w:t>
            </w:r>
          </w:p>
          <w:p w14:paraId="29F17C73" w14:textId="15F4AFA6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67032235" w14:textId="672E1E78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Q3</w:t>
            </w:r>
          </w:p>
          <w:p w14:paraId="0AD160AF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0798DBC3" w14:textId="6C2FE8E2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008F1308" w14:textId="7B21B71E" w:rsidR="0006559D" w:rsidRPr="00B64736" w:rsidRDefault="0067491A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fr-FR"/>
              </w:rPr>
              <w:t>SCT &amp; TWiG</w:t>
            </w:r>
          </w:p>
          <w:p w14:paraId="3DA33A89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51670732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29BB8D19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51900588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124A1D08" w14:textId="7D815F2B" w:rsidR="0006559D" w:rsidRPr="00B64736" w:rsidRDefault="00BC487B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fr-FR"/>
              </w:rPr>
              <w:t>SCT &amp; Partners</w:t>
            </w:r>
          </w:p>
          <w:p w14:paraId="7C9A885A" w14:textId="4F6DDF81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4524269D" w14:textId="379AFA72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0E338BA7" w14:textId="1D3111F1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</w:tc>
        <w:tc>
          <w:tcPr>
            <w:tcW w:w="6308" w:type="dxa"/>
          </w:tcPr>
          <w:p w14:paraId="022B5884" w14:textId="77777777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Further follow-up is needed to encourage partners to share 5W.</w:t>
            </w:r>
          </w:p>
          <w:p w14:paraId="5268D216" w14:textId="32B4B553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High turnover of partner’s staffing reduces the effectiveness of programs as a result of discontinuity in staffing and loss of institutional memory.</w:t>
            </w:r>
          </w:p>
          <w:p w14:paraId="60FF6C3F" w14:textId="03E9FAC3" w:rsidR="0006559D" w:rsidRPr="00B64736" w:rsidRDefault="00AE51AF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Reporting at the site level is a time consuming and the reporting system is not highl</w:t>
            </w:r>
            <w:r w:rsidR="00C03CF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y</w:t>
            </w:r>
            <w: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 flexible to </w:t>
            </w:r>
            <w:r w:rsidR="00C03CF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incorprate the </w:t>
            </w:r>
            <w:r w:rsidR="006E4847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list of sites from CCCM Cluster database</w:t>
            </w:r>
          </w:p>
          <w:p w14:paraId="41E88E38" w14:textId="507FECBE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Internet connection presents challenges in reporting, among other difficulties. </w:t>
            </w:r>
          </w:p>
          <w:p w14:paraId="6A8147E7" w14:textId="71C8D582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Provide further capacity-building programs and coaching for the coordination team as well as cluster partners. </w:t>
            </w:r>
          </w:p>
        </w:tc>
      </w:tr>
      <w:tr w:rsidR="0006559D" w:rsidRPr="00B64736" w14:paraId="07B2F05B" w14:textId="77777777" w:rsidTr="0006559D">
        <w:trPr>
          <w:trHeight w:val="1264"/>
        </w:trPr>
        <w:tc>
          <w:tcPr>
            <w:tcW w:w="1668" w:type="dxa"/>
            <w:shd w:val="clear" w:color="auto" w:fill="E5D0D0"/>
          </w:tcPr>
          <w:p w14:paraId="3E90F96B" w14:textId="5F6CFCE6" w:rsidR="0006559D" w:rsidRPr="00B64736" w:rsidRDefault="0006559D" w:rsidP="0006559D">
            <w:pPr>
              <w:spacing w:after="0"/>
              <w:rPr>
                <w:rFonts w:ascii="Arial Narrow" w:hAnsi="Arial Narrow" w:cs="Calibri"/>
                <w:lang w:val="en-US"/>
              </w:rPr>
            </w:pPr>
            <w:r w:rsidRPr="00B64736">
              <w:rPr>
                <w:rFonts w:ascii="Arial Narrow" w:hAnsi="Arial Narrow" w:cs="Calibri"/>
                <w:b/>
                <w:bCs/>
                <w:lang w:val="en-GB"/>
              </w:rPr>
              <w:t>5. Building national capacity in preparedness and contingency planning</w:t>
            </w:r>
          </w:p>
        </w:tc>
        <w:tc>
          <w:tcPr>
            <w:tcW w:w="1504" w:type="dxa"/>
          </w:tcPr>
          <w:p w14:paraId="5ABD5456" w14:textId="3681F8D9" w:rsidR="0006559D" w:rsidRPr="00B32A5A" w:rsidRDefault="00A5275B" w:rsidP="00B32A5A">
            <w:pPr>
              <w:spacing w:after="0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  <w:lang w:val="en-US"/>
              </w:rPr>
            </w:pPr>
            <w:r w:rsidRPr="00B32A5A">
              <w:rPr>
                <w:rFonts w:ascii="Arial Narrow" w:hAnsi="Arial Narrow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77%:  Satisfactory (needs minor improvements)</w:t>
            </w:r>
          </w:p>
        </w:tc>
        <w:tc>
          <w:tcPr>
            <w:tcW w:w="1536" w:type="dxa"/>
          </w:tcPr>
          <w:p w14:paraId="7AA92BB0" w14:textId="55A96527" w:rsidR="0006559D" w:rsidRPr="00B64736" w:rsidRDefault="0006559D" w:rsidP="0006559D">
            <w:pPr>
              <w:spacing w:after="0"/>
              <w:rPr>
                <w:rFonts w:ascii="Arial Narrow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en-US"/>
              </w:rPr>
              <w:t>Top priority</w:t>
            </w:r>
          </w:p>
        </w:tc>
        <w:tc>
          <w:tcPr>
            <w:tcW w:w="6014" w:type="dxa"/>
          </w:tcPr>
          <w:p w14:paraId="69794C3F" w14:textId="77777777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Update the Shelter Cluster Common Pipeline SOP and tools &amp; develop a one-pager to explain the benefit of the pipeline.</w:t>
            </w:r>
          </w:p>
          <w:p w14:paraId="19A19FF6" w14:textId="77777777" w:rsidR="0006559D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Explore the establishment of new warehouses for the Shelter Cluster Common Pipeline in strategic locations.</w:t>
            </w:r>
          </w:p>
          <w:p w14:paraId="46FE0908" w14:textId="347C5F81" w:rsidR="000543D2" w:rsidRPr="00B64736" w:rsidRDefault="00DF258E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Organize </w:t>
            </w:r>
            <w:r w:rsidR="00CF222D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capacity buidling programs frequently and focus on </w:t>
            </w:r>
            <w:r w:rsidR="000543D2" w:rsidRPr="000543D2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develop</w:t>
            </w:r>
            <w:r w:rsidR="00F21DA5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ing</w:t>
            </w:r>
            <w:r w:rsidR="000543D2" w:rsidRPr="000543D2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 contingency plans and SOPs</w:t>
            </w:r>
          </w:p>
        </w:tc>
        <w:tc>
          <w:tcPr>
            <w:tcW w:w="1306" w:type="dxa"/>
          </w:tcPr>
          <w:p w14:paraId="4C46CABC" w14:textId="21FA776F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</w:t>
            </w:r>
            <w:r w:rsidR="00F21DA5">
              <w:rPr>
                <w:rFonts w:ascii="Arial Narrow" w:hAnsi="Arial Narrow" w:cs="Calibri"/>
                <w:sz w:val="20"/>
                <w:szCs w:val="20"/>
                <w:lang w:val="fr-FR"/>
              </w:rPr>
              <w:t>3</w:t>
            </w:r>
          </w:p>
          <w:p w14:paraId="3E6EBA21" w14:textId="77777777" w:rsidR="00F21DA5" w:rsidRDefault="00F21DA5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3895AA0B" w14:textId="0AF6F056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Q2</w:t>
            </w:r>
          </w:p>
          <w:p w14:paraId="573E6CB3" w14:textId="1FAA57B2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64F2FA2A" w14:textId="23AA2CC2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</w:t>
            </w:r>
            <w:r w:rsidR="00F21DA5">
              <w:rPr>
                <w:rFonts w:ascii="Arial Narrow" w:hAnsi="Arial Narrow" w:cs="Calibri"/>
                <w:sz w:val="20"/>
                <w:szCs w:val="20"/>
                <w:lang w:val="fr-FR"/>
              </w:rPr>
              <w:t>3</w:t>
            </w: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-Q4</w:t>
            </w:r>
          </w:p>
          <w:p w14:paraId="5F5BE294" w14:textId="631043FF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1AAD48C2" w14:textId="6308EF65" w:rsidR="0006559D" w:rsidRPr="00B64736" w:rsidRDefault="0006559D" w:rsidP="00F21DA5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551272DD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 &amp; SAG</w:t>
            </w:r>
          </w:p>
          <w:p w14:paraId="442B3CED" w14:textId="77777777" w:rsidR="00F21DA5" w:rsidRDefault="00F21DA5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26DF6BA3" w14:textId="592A3B21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4BEF9FDF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756E89EC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2F8202BB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04CCED95" w14:textId="16A318E9" w:rsidR="0006559D" w:rsidRPr="00B64736" w:rsidRDefault="0006559D" w:rsidP="00F21DA5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</w:tc>
        <w:tc>
          <w:tcPr>
            <w:tcW w:w="6308" w:type="dxa"/>
          </w:tcPr>
          <w:p w14:paraId="716EA6D4" w14:textId="0B9229A6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Provision of mandatory documents such as needs assessment reports, beneficiaries’ lists, and contingency stocks release agreements takes time to prepare.</w:t>
            </w:r>
          </w:p>
          <w:p w14:paraId="37619B68" w14:textId="5FF1C58D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Advocacy is needed to address the funding situation and the replenishment of the SC contingency pipeline.</w:t>
            </w:r>
          </w:p>
          <w:p w14:paraId="0FEEA479" w14:textId="77777777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Additional warehouses and contingency supplies need to be prepositioned in proximity to areas prone to flood to facilitate rapid response.</w:t>
            </w:r>
          </w:p>
          <w:p w14:paraId="3693C78A" w14:textId="1CBF32F0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lastRenderedPageBreak/>
              <w:t xml:space="preserve">There is a greater need to address the specific needs of the affected population timely. </w:t>
            </w:r>
          </w:p>
          <w:p w14:paraId="40C9046B" w14:textId="6DD33171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Access remains a key challenge to conflict front-line districts such as Harad, Midi, and Bakil Al Mair.</w:t>
            </w:r>
          </w:p>
          <w:p w14:paraId="7ABB4C38" w14:textId="6666FCCB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There is a need to define damages (full, partial, minor) caused by flooding and determine the appropriate response.</w:t>
            </w:r>
          </w:p>
          <w:p w14:paraId="7E67E7E4" w14:textId="2D98CDCD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Absence of multi-sectoral need assessment tool.</w:t>
            </w:r>
          </w:p>
          <w:p w14:paraId="49E00095" w14:textId="1B658C8C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Lack of an SOP or guideline on the response to the flood-affected families and pre-defined response timeline.</w:t>
            </w:r>
          </w:p>
          <w:p w14:paraId="4ED07EE0" w14:textId="3E66010D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Delays in getting the authority approval to the cluster revised rapid needs assessment tool.</w:t>
            </w:r>
          </w:p>
          <w:p w14:paraId="132236C4" w14:textId="3616DF4E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Delays in the flood response are often related to the lengthy agencies processes, limited staffing, internal bureaucracy procedures, and centralization of decision-making. </w:t>
            </w:r>
          </w:p>
          <w:p w14:paraId="229BB33B" w14:textId="0C709714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Partners often do not have sufficient funding to engage in the flood response.</w:t>
            </w:r>
          </w:p>
          <w:p w14:paraId="399E1E0F" w14:textId="77777777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Difficulties, delays, and in some cases, denial of clearances by authorities when transporting supplies between governorates.   </w:t>
            </w:r>
          </w:p>
          <w:p w14:paraId="44C31BF6" w14:textId="2D2749F6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There is a need to strengthen the Post monitoring.</w:t>
            </w:r>
          </w:p>
        </w:tc>
      </w:tr>
      <w:tr w:rsidR="0006559D" w:rsidRPr="00B64736" w14:paraId="0F9D94D7" w14:textId="77777777" w:rsidTr="0006559D">
        <w:trPr>
          <w:trHeight w:val="963"/>
        </w:trPr>
        <w:tc>
          <w:tcPr>
            <w:tcW w:w="1668" w:type="dxa"/>
            <w:shd w:val="clear" w:color="auto" w:fill="E5D0D0"/>
          </w:tcPr>
          <w:p w14:paraId="76BB8A0E" w14:textId="156C9427" w:rsidR="0006559D" w:rsidRPr="00B64736" w:rsidRDefault="0006559D" w:rsidP="0006559D">
            <w:pPr>
              <w:spacing w:after="0"/>
              <w:rPr>
                <w:rFonts w:ascii="Arial Narrow" w:hAnsi="Arial Narrow" w:cs="Calibri"/>
                <w:lang w:val="fr-FR"/>
              </w:rPr>
            </w:pPr>
            <w:r w:rsidRPr="00B64736">
              <w:rPr>
                <w:rFonts w:ascii="Arial Narrow" w:hAnsi="Arial Narrow" w:cs="Calibri"/>
                <w:b/>
                <w:bCs/>
                <w:lang w:val="en-GB"/>
              </w:rPr>
              <w:lastRenderedPageBreak/>
              <w:t>6. Supporting robust advocacy</w:t>
            </w:r>
          </w:p>
        </w:tc>
        <w:tc>
          <w:tcPr>
            <w:tcW w:w="1504" w:type="dxa"/>
          </w:tcPr>
          <w:p w14:paraId="13AC215E" w14:textId="3793E717" w:rsidR="0006559D" w:rsidRPr="00B32A5A" w:rsidRDefault="003414D4" w:rsidP="00B32A5A">
            <w:pPr>
              <w:ind w:right="113"/>
              <w:jc w:val="center"/>
              <w:rPr>
                <w:rFonts w:ascii="Arial Narrow" w:hAnsi="Arial Narrow" w:cs="Calibri"/>
                <w:i/>
                <w:color w:val="000000" w:themeColor="text1"/>
                <w:sz w:val="20"/>
                <w:szCs w:val="20"/>
              </w:rPr>
            </w:pPr>
            <w:r w:rsidRPr="00B32A5A">
              <w:rPr>
                <w:rFonts w:ascii="Arial Narrow" w:hAnsi="Arial Narrow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73%:    Satisfactory (needs minor improvements)</w:t>
            </w:r>
          </w:p>
        </w:tc>
        <w:tc>
          <w:tcPr>
            <w:tcW w:w="1536" w:type="dxa"/>
          </w:tcPr>
          <w:p w14:paraId="12E27DAE" w14:textId="7E4D5C1D" w:rsidR="0006559D" w:rsidRPr="00B64736" w:rsidRDefault="0006559D" w:rsidP="0006559D">
            <w:pPr>
              <w:spacing w:after="0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en-US"/>
              </w:rPr>
              <w:t>Top priority</w:t>
            </w:r>
          </w:p>
        </w:tc>
        <w:tc>
          <w:tcPr>
            <w:tcW w:w="6014" w:type="dxa"/>
          </w:tcPr>
          <w:p w14:paraId="77678152" w14:textId="65798B9A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Organize donor outreach missions to advocate for Shelter/NFI priorities.</w:t>
            </w:r>
          </w:p>
          <w:p w14:paraId="58D930CE" w14:textId="1F738005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Explore opportunities to organize a dedicated donor conference potentially in Amman.</w:t>
            </w:r>
          </w:p>
          <w:p w14:paraId="17418652" w14:textId="77777777" w:rsidR="0006559D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Strengthen the visibility of the Shelter Cluster Common Pipeline.</w:t>
            </w:r>
          </w:p>
          <w:p w14:paraId="3F37C21A" w14:textId="77777777" w:rsidR="00DF7F5B" w:rsidRDefault="00DF7F5B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DF7F5B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Advocate with donors for funding the Shelter Cluster Common Pipeline, including warehousing, transportation, and distribution expenses</w:t>
            </w:r>
          </w:p>
          <w:p w14:paraId="15FC37C8" w14:textId="2685A71E" w:rsidR="00C379DE" w:rsidRPr="00B64736" w:rsidRDefault="00C379DE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C379DE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Increase the advocate</w:t>
            </w:r>
            <w:r w:rsidR="00A227E1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s’</w:t>
            </w:r>
            <w:r w:rsidRPr="00C379DE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 visibility by organizing regular meetings</w:t>
            </w:r>
            <w: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 xml:space="preserve"> and dissemnation of information</w:t>
            </w:r>
          </w:p>
        </w:tc>
        <w:tc>
          <w:tcPr>
            <w:tcW w:w="1306" w:type="dxa"/>
          </w:tcPr>
          <w:p w14:paraId="2245B9C2" w14:textId="53B4AE1B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</w:t>
            </w:r>
            <w:r w:rsidR="003225CB">
              <w:rPr>
                <w:rFonts w:ascii="Arial Narrow" w:hAnsi="Arial Narrow" w:cs="Calibri"/>
                <w:sz w:val="20"/>
                <w:szCs w:val="20"/>
                <w:lang w:val="fr-FR"/>
              </w:rPr>
              <w:t>2</w:t>
            </w: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-Q</w:t>
            </w:r>
            <w:r w:rsidR="003225CB">
              <w:rPr>
                <w:rFonts w:ascii="Arial Narrow" w:hAnsi="Arial Narrow" w:cs="Calibri"/>
                <w:sz w:val="20"/>
                <w:szCs w:val="20"/>
                <w:lang w:val="fr-FR"/>
              </w:rPr>
              <w:t>1 2024</w:t>
            </w:r>
          </w:p>
          <w:p w14:paraId="4B4A798E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1A5F2EAE" w14:textId="77E085A8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Q4</w:t>
            </w:r>
          </w:p>
          <w:p w14:paraId="3B154EA9" w14:textId="3B778482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1367D80D" w14:textId="5D6B71CF" w:rsidR="0006559D" w:rsidRPr="00B64736" w:rsidRDefault="0006559D" w:rsidP="003225CB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</w:t>
            </w:r>
            <w:r w:rsidR="003225CB">
              <w:rPr>
                <w:rFonts w:ascii="Arial Narrow" w:hAnsi="Arial Narrow" w:cs="Calibri"/>
                <w:sz w:val="20"/>
                <w:szCs w:val="20"/>
                <w:lang w:val="fr-FR"/>
              </w:rPr>
              <w:t>2</w:t>
            </w: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-Q</w:t>
            </w:r>
            <w:r w:rsidR="003225CB">
              <w:rPr>
                <w:rFonts w:ascii="Arial Narrow" w:hAnsi="Arial Narrow" w:cs="Calibri"/>
                <w:sz w:val="20"/>
                <w:szCs w:val="20"/>
                <w:lang w:val="fr-FR"/>
              </w:rPr>
              <w:t>1 2024</w:t>
            </w:r>
          </w:p>
          <w:p w14:paraId="7F9CB21C" w14:textId="77777777" w:rsidR="0006559D" w:rsidRDefault="0006559D" w:rsidP="002C2107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Q2-Q4</w:t>
            </w:r>
          </w:p>
          <w:p w14:paraId="2E85919F" w14:textId="77777777" w:rsidR="00074682" w:rsidRDefault="00074682" w:rsidP="002C2107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07F4B6A5" w14:textId="2C04962E" w:rsidR="00074682" w:rsidRPr="00B64736" w:rsidRDefault="00074682" w:rsidP="002C2107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fr-FR"/>
              </w:rPr>
              <w:t>Q</w:t>
            </w:r>
            <w:r w:rsidR="00251E14">
              <w:rPr>
                <w:rFonts w:ascii="Arial Narrow" w:hAnsi="Arial Narrow" w:cs="Calibri"/>
                <w:sz w:val="20"/>
                <w:szCs w:val="20"/>
                <w:lang w:val="fr-FR"/>
              </w:rPr>
              <w:t>2 – Q1 2023</w:t>
            </w:r>
          </w:p>
        </w:tc>
        <w:tc>
          <w:tcPr>
            <w:tcW w:w="1418" w:type="dxa"/>
          </w:tcPr>
          <w:p w14:paraId="091C5D86" w14:textId="3A6CAF52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 xml:space="preserve">SCT &amp; </w:t>
            </w:r>
          </w:p>
          <w:p w14:paraId="4CBC52AC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3194DA74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50E5EE04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412798E9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5B564FF2" w14:textId="4F395D88" w:rsidR="0006559D" w:rsidRPr="00B64736" w:rsidRDefault="008170CF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27ED3C33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64188BF2" w14:textId="176BE37B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520F9A41" w14:textId="6BC2CC68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</w:tc>
        <w:tc>
          <w:tcPr>
            <w:tcW w:w="6308" w:type="dxa"/>
          </w:tcPr>
          <w:p w14:paraId="31C4D9DF" w14:textId="0BB312A8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Further advocacy on cross-cutting issues, incl. HLP.</w:t>
            </w:r>
          </w:p>
          <w:p w14:paraId="0ABF90F0" w14:textId="29A183C2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Advocacy at a higher level particularly by the HC/HCT regarding preserving the integrity of humanitarian space and facilitating sub-agreements approvals and movement clearances.</w:t>
            </w:r>
          </w:p>
          <w:p w14:paraId="3B9D7FF0" w14:textId="71ED47CE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fr-FR"/>
              </w:rPr>
              <w:t>Further advocacy is needed for funding the Shelter Cluster Common Pipeline.</w:t>
            </w:r>
          </w:p>
        </w:tc>
      </w:tr>
      <w:tr w:rsidR="0006559D" w:rsidRPr="00B64736" w14:paraId="3D1B6FC0" w14:textId="77777777" w:rsidTr="0006559D">
        <w:trPr>
          <w:trHeight w:val="1408"/>
        </w:trPr>
        <w:tc>
          <w:tcPr>
            <w:tcW w:w="1668" w:type="dxa"/>
            <w:shd w:val="clear" w:color="auto" w:fill="E5D0D0"/>
          </w:tcPr>
          <w:p w14:paraId="2B63C11E" w14:textId="1D7FC99C" w:rsidR="0006559D" w:rsidRPr="00B64736" w:rsidRDefault="0006559D" w:rsidP="0006559D">
            <w:pPr>
              <w:spacing w:after="0"/>
              <w:rPr>
                <w:rFonts w:ascii="Arial Narrow" w:hAnsi="Arial Narrow" w:cs="Calibri"/>
                <w:lang w:val="en-US"/>
              </w:rPr>
            </w:pPr>
            <w:r w:rsidRPr="00B64736">
              <w:rPr>
                <w:rFonts w:ascii="Arial Narrow" w:hAnsi="Arial Narrow" w:cs="Calibri"/>
                <w:b/>
                <w:bCs/>
                <w:lang w:val="en-GB"/>
              </w:rPr>
              <w:t>7. Promoting accountability to affected populations</w:t>
            </w:r>
          </w:p>
        </w:tc>
        <w:tc>
          <w:tcPr>
            <w:tcW w:w="1504" w:type="dxa"/>
          </w:tcPr>
          <w:p w14:paraId="0C4400A3" w14:textId="77777777" w:rsidR="00B32A5A" w:rsidRPr="00B32A5A" w:rsidRDefault="00B32A5A" w:rsidP="00B32A5A">
            <w:pPr>
              <w:ind w:right="113"/>
              <w:jc w:val="center"/>
              <w:rPr>
                <w:rFonts w:ascii="Arial Narrow" w:hAnsi="Arial Narrow" w:cs="Calibri"/>
                <w:i/>
                <w:color w:val="000000" w:themeColor="text1"/>
                <w:sz w:val="20"/>
                <w:szCs w:val="20"/>
              </w:rPr>
            </w:pPr>
            <w:r w:rsidRPr="00B32A5A">
              <w:rPr>
                <w:rFonts w:ascii="Arial Narrow" w:hAnsi="Arial Narrow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74%:    Satisfactory (needs minor improvements)</w:t>
            </w:r>
          </w:p>
          <w:p w14:paraId="2CF45A8A" w14:textId="35334DFF" w:rsidR="0006559D" w:rsidRPr="00B32A5A" w:rsidRDefault="0006559D" w:rsidP="00B32A5A">
            <w:pPr>
              <w:spacing w:after="0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14:paraId="47DC60F5" w14:textId="4DADDDF0" w:rsidR="0006559D" w:rsidRPr="00B64736" w:rsidRDefault="0006559D" w:rsidP="0006559D">
            <w:pPr>
              <w:spacing w:after="0"/>
              <w:rPr>
                <w:rFonts w:ascii="Arial Narrow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en-US"/>
              </w:rPr>
              <w:t>Medium priority</w:t>
            </w:r>
          </w:p>
        </w:tc>
        <w:tc>
          <w:tcPr>
            <w:tcW w:w="6014" w:type="dxa"/>
          </w:tcPr>
          <w:p w14:paraId="2A9BCD5D" w14:textId="24285793" w:rsidR="0006559D" w:rsidRPr="00B64736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Strengthen partners’ capacity in the accountabilities to the affected population, including the complaints and feedback mechanism.</w:t>
            </w:r>
          </w:p>
          <w:p w14:paraId="4D288CA0" w14:textId="77777777" w:rsidR="0006559D" w:rsidRDefault="0006559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Finalize the</w:t>
            </w:r>
            <w:r w:rsidR="00456F3D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 cross-cutting issues</w:t>
            </w: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 focal points workplan and support the</w:t>
            </w:r>
            <w:r w:rsidR="005C133F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m</w:t>
            </w: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 to put it in action.</w:t>
            </w:r>
          </w:p>
          <w:p w14:paraId="152C2B94" w14:textId="77777777" w:rsidR="006A793A" w:rsidRDefault="006A793A" w:rsidP="006A793A">
            <w:pPr>
              <w:pStyle w:val="ListParagraph"/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</w:p>
          <w:p w14:paraId="6C8076AF" w14:textId="7FD04F94" w:rsidR="000C770D" w:rsidRPr="00B64736" w:rsidRDefault="000C770D" w:rsidP="000655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0C770D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Conduct a survey to</w:t>
            </w:r>
            <w:r w:rsidR="006A793A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 reflect</w:t>
            </w:r>
            <w:r w:rsidRPr="000C770D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 the opinions of the affected population in ensuring inclusivity and privacy</w:t>
            </w:r>
          </w:p>
        </w:tc>
        <w:tc>
          <w:tcPr>
            <w:tcW w:w="1306" w:type="dxa"/>
          </w:tcPr>
          <w:p w14:paraId="04EE1FB2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Q3</w:t>
            </w:r>
          </w:p>
          <w:p w14:paraId="1296D782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4440AA95" w14:textId="77777777" w:rsidR="0006559D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Q2</w:t>
            </w:r>
          </w:p>
          <w:p w14:paraId="5C55F317" w14:textId="77777777" w:rsidR="006A793A" w:rsidRDefault="006A793A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7837F24A" w14:textId="77777777" w:rsidR="006A793A" w:rsidRDefault="006A793A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1756160E" w14:textId="1C2AB6D7" w:rsidR="006A793A" w:rsidRPr="00B64736" w:rsidRDefault="006A793A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fr-FR"/>
              </w:rPr>
              <w:t>Q4</w:t>
            </w:r>
          </w:p>
        </w:tc>
        <w:tc>
          <w:tcPr>
            <w:tcW w:w="1418" w:type="dxa"/>
          </w:tcPr>
          <w:p w14:paraId="4718EC98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 w:rsidRPr="00B64736"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  <w:p w14:paraId="22BB92B8" w14:textId="77777777" w:rsidR="0006559D" w:rsidRPr="00B64736" w:rsidRDefault="0006559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</w:p>
          <w:p w14:paraId="46DFAE95" w14:textId="77777777" w:rsidR="0006559D" w:rsidRDefault="00A72954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fr-FR"/>
              </w:rPr>
              <w:t>Cross-Cutting issues focal points</w:t>
            </w:r>
          </w:p>
          <w:p w14:paraId="5C98E1F0" w14:textId="0E23355B" w:rsidR="006A793A" w:rsidRPr="00B64736" w:rsidRDefault="009C494D" w:rsidP="0006559D">
            <w:pPr>
              <w:spacing w:after="0" w:line="245" w:lineRule="auto"/>
              <w:rPr>
                <w:rFonts w:ascii="Arial Narrow" w:hAnsi="Arial Narrow" w:cs="Calibri"/>
                <w:sz w:val="20"/>
                <w:szCs w:val="20"/>
                <w:lang w:val="fr-F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fr-FR"/>
              </w:rPr>
              <w:t>SCT</w:t>
            </w:r>
          </w:p>
        </w:tc>
        <w:tc>
          <w:tcPr>
            <w:tcW w:w="6308" w:type="dxa"/>
          </w:tcPr>
          <w:p w14:paraId="7EAE2D49" w14:textId="095399EE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 xml:space="preserve">Strengthen the partner's capacity in ensuring the participation of the affected community in all project stages, including decision making, complaints, and feedback mechanisms. </w:t>
            </w:r>
          </w:p>
          <w:p w14:paraId="58A1EFF5" w14:textId="43286FEE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Further considerations need to be given to people with specific needs and people with disability across the response cycle.</w:t>
            </w:r>
          </w:p>
          <w:p w14:paraId="70209FA2" w14:textId="3D513071" w:rsidR="0006559D" w:rsidRPr="00B64736" w:rsidRDefault="0006559D" w:rsidP="0006559D">
            <w:pPr>
              <w:pStyle w:val="ListParagraph"/>
              <w:numPr>
                <w:ilvl w:val="0"/>
                <w:numId w:val="9"/>
              </w:numPr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</w:pPr>
            <w:r w:rsidRPr="00B64736">
              <w:rPr>
                <w:rFonts w:ascii="Arial Narrow" w:eastAsiaTheme="minorHAnsi" w:hAnsi="Arial Narrow" w:cs="Calibri"/>
                <w:sz w:val="20"/>
                <w:szCs w:val="20"/>
                <w:lang w:val="en-US"/>
              </w:rPr>
              <w:t>Explore areas to be strengthened in implementing the rights-based approach, community-based approach, and age, gender, and diversity approach.</w:t>
            </w:r>
          </w:p>
        </w:tc>
      </w:tr>
    </w:tbl>
    <w:p w14:paraId="2C6E86E9" w14:textId="2BFDC66C" w:rsidR="00370D07" w:rsidRPr="00B64736" w:rsidRDefault="00A20954" w:rsidP="00A20954">
      <w:pPr>
        <w:tabs>
          <w:tab w:val="left" w:pos="17866"/>
        </w:tabs>
        <w:rPr>
          <w:rFonts w:ascii="Arial Narrow" w:hAnsi="Arial Narrow" w:cs="Calibri"/>
        </w:rPr>
      </w:pPr>
      <w:r w:rsidRPr="00B64736">
        <w:rPr>
          <w:rFonts w:ascii="Arial Narrow" w:hAnsi="Arial Narrow" w:cs="Calibri"/>
        </w:rPr>
        <w:tab/>
      </w:r>
    </w:p>
    <w:sectPr w:rsidR="00370D07" w:rsidRPr="00B64736" w:rsidSect="00A209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702" w:right="1417" w:bottom="1560" w:left="1134" w:header="54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705C" w14:textId="77777777" w:rsidR="002A2CFB" w:rsidRDefault="002A2CFB">
      <w:pPr>
        <w:spacing w:after="0" w:line="240" w:lineRule="auto"/>
      </w:pPr>
      <w:r>
        <w:separator/>
      </w:r>
    </w:p>
  </w:endnote>
  <w:endnote w:type="continuationSeparator" w:id="0">
    <w:p w14:paraId="03223F23" w14:textId="77777777" w:rsidR="002A2CFB" w:rsidRDefault="002A2CFB">
      <w:pPr>
        <w:spacing w:after="0" w:line="240" w:lineRule="auto"/>
      </w:pPr>
      <w:r>
        <w:continuationSeparator/>
      </w:r>
    </w:p>
  </w:endnote>
  <w:endnote w:type="continuationNotice" w:id="1">
    <w:p w14:paraId="589299FE" w14:textId="77777777" w:rsidR="002A2CFB" w:rsidRDefault="002A2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E6F9" w14:textId="77777777" w:rsidR="00A20954" w:rsidRDefault="00A20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DA6E" w14:textId="0FAF3B7D" w:rsidR="00CF7B90" w:rsidRDefault="00CF7B90">
    <w:pPr>
      <w:pStyle w:val="Piedepgina"/>
      <w:tabs>
        <w:tab w:val="clear" w:pos="9072"/>
        <w:tab w:val="right" w:pos="9046"/>
      </w:tabs>
    </w:pPr>
    <w:r>
      <w:rPr>
        <w:rStyle w:val="Ninguno"/>
        <w:color w:val="7F1416"/>
        <w:sz w:val="18"/>
        <w:szCs w:val="18"/>
        <w:u w:color="7F1416"/>
      </w:rPr>
      <w:t>www.sheltercluster.org</w:t>
    </w:r>
    <w:r w:rsidR="008907FC">
      <w:rPr>
        <w:rStyle w:val="Ninguno"/>
        <w:color w:val="7F1416"/>
        <w:sz w:val="18"/>
        <w:szCs w:val="18"/>
        <w:u w:color="7F1416"/>
      </w:rPr>
      <w:t>/resources/</w:t>
    </w:r>
    <w:r w:rsidR="00D34E5A">
      <w:rPr>
        <w:rStyle w:val="Ninguno"/>
        <w:color w:val="7F1416"/>
        <w:sz w:val="18"/>
        <w:szCs w:val="18"/>
        <w:u w:color="7F1416"/>
      </w:rPr>
      <w:t>cluster-coordination-performance-monitoring</w:t>
    </w:r>
    <w:r>
      <w:rPr>
        <w:rStyle w:val="Ninguno"/>
        <w:color w:val="7F1416"/>
        <w:sz w:val="18"/>
        <w:szCs w:val="18"/>
        <w:u w:color="7F1416"/>
      </w:rPr>
      <w:t xml:space="preserve"> </w:t>
    </w:r>
    <w:r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 xml:space="preserve">  </w:t>
    </w:r>
    <w:r w:rsidR="00BF7711"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ab/>
    </w:r>
    <w:r>
      <w:rPr>
        <w:rStyle w:val="Ninguno"/>
        <w:color w:val="7F1416"/>
        <w:sz w:val="18"/>
        <w:szCs w:val="18"/>
        <w:u w:color="7F1416"/>
      </w:rPr>
      <w:fldChar w:fldCharType="begin"/>
    </w:r>
    <w:r>
      <w:rPr>
        <w:rStyle w:val="Ninguno"/>
        <w:color w:val="7F1416"/>
        <w:sz w:val="18"/>
        <w:szCs w:val="18"/>
        <w:u w:color="7F1416"/>
      </w:rPr>
      <w:instrText xml:space="preserve"> PAGE </w:instrText>
    </w:r>
    <w:r>
      <w:rPr>
        <w:rStyle w:val="Ninguno"/>
        <w:color w:val="7F1416"/>
        <w:sz w:val="18"/>
        <w:szCs w:val="18"/>
        <w:u w:color="7F1416"/>
      </w:rPr>
      <w:fldChar w:fldCharType="separate"/>
    </w:r>
    <w:r>
      <w:rPr>
        <w:rStyle w:val="Ninguno"/>
        <w:noProof/>
        <w:color w:val="7F1416"/>
        <w:sz w:val="18"/>
        <w:szCs w:val="18"/>
        <w:u w:color="7F1416"/>
      </w:rPr>
      <w:t>1</w:t>
    </w:r>
    <w:r>
      <w:rPr>
        <w:rStyle w:val="Ninguno"/>
        <w:color w:val="7F1416"/>
        <w:sz w:val="18"/>
        <w:szCs w:val="18"/>
        <w:u w:color="7F14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4EF7" w14:textId="77777777" w:rsidR="00A20954" w:rsidRDefault="00A20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DE4B" w14:textId="77777777" w:rsidR="002A2CFB" w:rsidRDefault="002A2CFB">
      <w:pPr>
        <w:spacing w:after="0" w:line="240" w:lineRule="auto"/>
      </w:pPr>
      <w:r>
        <w:separator/>
      </w:r>
    </w:p>
  </w:footnote>
  <w:footnote w:type="continuationSeparator" w:id="0">
    <w:p w14:paraId="0C7ECEF2" w14:textId="77777777" w:rsidR="002A2CFB" w:rsidRDefault="002A2CFB">
      <w:pPr>
        <w:spacing w:after="0" w:line="240" w:lineRule="auto"/>
      </w:pPr>
      <w:r>
        <w:continuationSeparator/>
      </w:r>
    </w:p>
  </w:footnote>
  <w:footnote w:type="continuationNotice" w:id="1">
    <w:p w14:paraId="5F6C100D" w14:textId="77777777" w:rsidR="002A2CFB" w:rsidRDefault="002A2C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6593" w14:textId="77777777" w:rsidR="00A20954" w:rsidRDefault="00A20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56D6" w14:textId="09279274" w:rsidR="00176FA3" w:rsidRPr="004711B3" w:rsidRDefault="00E1080D" w:rsidP="004711B3">
    <w:pPr>
      <w:pStyle w:val="Ttulo1"/>
      <w:spacing w:before="0"/>
      <w:jc w:val="right"/>
      <w:rPr>
        <w:rFonts w:ascii="Calibri" w:hAnsi="Calibri" w:cs="Calibri"/>
        <w:sz w:val="40"/>
        <w:szCs w:val="40"/>
        <w:lang w:val="en-GB"/>
      </w:rPr>
    </w:pPr>
    <w:r w:rsidRPr="00E1080D">
      <w:rPr>
        <w:noProof/>
      </w:rPr>
      <w:drawing>
        <wp:anchor distT="0" distB="0" distL="114300" distR="114300" simplePos="0" relativeHeight="251658240" behindDoc="0" locked="0" layoutInCell="1" allowOverlap="1" wp14:anchorId="07BE4F23" wp14:editId="4A5CB10B">
          <wp:simplePos x="0" y="0"/>
          <wp:positionH relativeFrom="column">
            <wp:posOffset>-15240</wp:posOffset>
          </wp:positionH>
          <wp:positionV relativeFrom="paragraph">
            <wp:posOffset>28575</wp:posOffset>
          </wp:positionV>
          <wp:extent cx="2486025" cy="416403"/>
          <wp:effectExtent l="0" t="0" r="0" b="3175"/>
          <wp:wrapThrough wrapText="bothSides">
            <wp:wrapPolygon edited="0">
              <wp:start x="2317" y="0"/>
              <wp:lineTo x="0" y="3957"/>
              <wp:lineTo x="0" y="16818"/>
              <wp:lineTo x="1324" y="20776"/>
              <wp:lineTo x="1490" y="20776"/>
              <wp:lineTo x="10759" y="20776"/>
              <wp:lineTo x="21352" y="20776"/>
              <wp:lineTo x="21352" y="989"/>
              <wp:lineTo x="17545" y="0"/>
              <wp:lineTo x="2317" y="0"/>
            </wp:wrapPolygon>
          </wp:wrapThrough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1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FA3" w:rsidRPr="00176FA3">
      <w:rPr>
        <w:rFonts w:ascii="Calibri" w:hAnsi="Calibri" w:cs="Calibri"/>
        <w:sz w:val="28"/>
        <w:szCs w:val="28"/>
        <w:lang w:val="en-GB"/>
      </w:rPr>
      <w:t xml:space="preserve"> </w:t>
    </w:r>
    <w:r w:rsidR="00176FA3" w:rsidRPr="004711B3">
      <w:rPr>
        <w:rFonts w:ascii="Calibri" w:hAnsi="Calibri" w:cs="Calibri"/>
        <w:sz w:val="40"/>
        <w:szCs w:val="40"/>
        <w:lang w:val="en-GB"/>
      </w:rPr>
      <w:t>Cluster Coordination Performance Monitoring – Action Plan</w:t>
    </w:r>
  </w:p>
  <w:p w14:paraId="39899DE8" w14:textId="14F80013" w:rsidR="00CF7B90" w:rsidRPr="00176FA3" w:rsidRDefault="00CF7B90" w:rsidP="00995CD9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A599" w14:textId="77777777" w:rsidR="00A20954" w:rsidRDefault="00A20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FF5"/>
    <w:multiLevelType w:val="hybridMultilevel"/>
    <w:tmpl w:val="9E3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3F69"/>
    <w:multiLevelType w:val="hybridMultilevel"/>
    <w:tmpl w:val="44B8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14A7"/>
    <w:multiLevelType w:val="hybridMultilevel"/>
    <w:tmpl w:val="44B8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C1C1E"/>
    <w:multiLevelType w:val="hybridMultilevel"/>
    <w:tmpl w:val="21DEB102"/>
    <w:lvl w:ilvl="0" w:tplc="63C60A4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6285D"/>
    <w:multiLevelType w:val="hybridMultilevel"/>
    <w:tmpl w:val="8844279A"/>
    <w:lvl w:ilvl="0" w:tplc="8EB68786">
      <w:start w:val="1"/>
      <w:numFmt w:val="decimal"/>
      <w:lvlText w:val="%1."/>
      <w:lvlJc w:val="left"/>
      <w:pPr>
        <w:ind w:left="720" w:hanging="360"/>
      </w:pPr>
      <w:rPr>
        <w:rFonts w:ascii="inherit" w:hAnsi="inherit" w:cs="Courier New" w:hint="default"/>
        <w:color w:val="20212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C156C"/>
    <w:multiLevelType w:val="hybridMultilevel"/>
    <w:tmpl w:val="AB509B80"/>
    <w:lvl w:ilvl="0" w:tplc="7DAA63BC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3238B"/>
    <w:multiLevelType w:val="hybridMultilevel"/>
    <w:tmpl w:val="7E9E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D085F"/>
    <w:multiLevelType w:val="hybridMultilevel"/>
    <w:tmpl w:val="BABC6EE0"/>
    <w:lvl w:ilvl="0" w:tplc="E4DC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6E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08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B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0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32F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C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0E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85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B787935"/>
    <w:multiLevelType w:val="hybridMultilevel"/>
    <w:tmpl w:val="891A0CA4"/>
    <w:lvl w:ilvl="0" w:tplc="549E9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61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D29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A6F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CD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E8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C6C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7EE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6B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33581500">
    <w:abstractNumId w:val="7"/>
  </w:num>
  <w:num w:numId="2" w16cid:durableId="866412734">
    <w:abstractNumId w:val="8"/>
  </w:num>
  <w:num w:numId="3" w16cid:durableId="1228110091">
    <w:abstractNumId w:val="4"/>
  </w:num>
  <w:num w:numId="4" w16cid:durableId="219022570">
    <w:abstractNumId w:val="3"/>
  </w:num>
  <w:num w:numId="5" w16cid:durableId="711880939">
    <w:abstractNumId w:val="2"/>
  </w:num>
  <w:num w:numId="6" w16cid:durableId="1785454">
    <w:abstractNumId w:val="1"/>
  </w:num>
  <w:num w:numId="7" w16cid:durableId="594676851">
    <w:abstractNumId w:val="5"/>
  </w:num>
  <w:num w:numId="8" w16cid:durableId="1212883134">
    <w:abstractNumId w:val="6"/>
  </w:num>
  <w:num w:numId="9" w16cid:durableId="102760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0MTUzs7AwNDEwM7JU0lEKTi0uzszPAykwqQUAr/isLiwAAAA="/>
  </w:docVars>
  <w:rsids>
    <w:rsidRoot w:val="00756D88"/>
    <w:rsid w:val="00000A7B"/>
    <w:rsid w:val="00051615"/>
    <w:rsid w:val="000543D2"/>
    <w:rsid w:val="0006153C"/>
    <w:rsid w:val="0006559D"/>
    <w:rsid w:val="00066F33"/>
    <w:rsid w:val="000743FE"/>
    <w:rsid w:val="00074682"/>
    <w:rsid w:val="00075C86"/>
    <w:rsid w:val="00076570"/>
    <w:rsid w:val="000863CA"/>
    <w:rsid w:val="00095FD3"/>
    <w:rsid w:val="00097297"/>
    <w:rsid w:val="000B1BB6"/>
    <w:rsid w:val="000C770D"/>
    <w:rsid w:val="000D43DE"/>
    <w:rsid w:val="0011363E"/>
    <w:rsid w:val="001236BE"/>
    <w:rsid w:val="001243BA"/>
    <w:rsid w:val="00133E95"/>
    <w:rsid w:val="0015325C"/>
    <w:rsid w:val="001677E0"/>
    <w:rsid w:val="00176FA3"/>
    <w:rsid w:val="00181E43"/>
    <w:rsid w:val="00183FD7"/>
    <w:rsid w:val="00184E57"/>
    <w:rsid w:val="0019378A"/>
    <w:rsid w:val="00195CD8"/>
    <w:rsid w:val="001B4B3D"/>
    <w:rsid w:val="001B5E2A"/>
    <w:rsid w:val="001C2D30"/>
    <w:rsid w:val="001D33AD"/>
    <w:rsid w:val="001E62A6"/>
    <w:rsid w:val="001F11B6"/>
    <w:rsid w:val="001F12A3"/>
    <w:rsid w:val="002013AB"/>
    <w:rsid w:val="002045FD"/>
    <w:rsid w:val="00225238"/>
    <w:rsid w:val="00241419"/>
    <w:rsid w:val="00251E14"/>
    <w:rsid w:val="00283CDC"/>
    <w:rsid w:val="002A2CFB"/>
    <w:rsid w:val="002A3D60"/>
    <w:rsid w:val="002B4771"/>
    <w:rsid w:val="002C0E4C"/>
    <w:rsid w:val="002C2107"/>
    <w:rsid w:val="002D027B"/>
    <w:rsid w:val="002D0D70"/>
    <w:rsid w:val="002D2722"/>
    <w:rsid w:val="002E1DB1"/>
    <w:rsid w:val="002E26D6"/>
    <w:rsid w:val="002E2D13"/>
    <w:rsid w:val="003058ED"/>
    <w:rsid w:val="00310ED1"/>
    <w:rsid w:val="0031149C"/>
    <w:rsid w:val="0031546C"/>
    <w:rsid w:val="003225CB"/>
    <w:rsid w:val="003253F2"/>
    <w:rsid w:val="0033284A"/>
    <w:rsid w:val="003414D4"/>
    <w:rsid w:val="003579E6"/>
    <w:rsid w:val="00362176"/>
    <w:rsid w:val="00362FA8"/>
    <w:rsid w:val="00363B83"/>
    <w:rsid w:val="00370D07"/>
    <w:rsid w:val="00395387"/>
    <w:rsid w:val="003A416E"/>
    <w:rsid w:val="00404D12"/>
    <w:rsid w:val="0041095D"/>
    <w:rsid w:val="00431BC7"/>
    <w:rsid w:val="0044161D"/>
    <w:rsid w:val="004460A4"/>
    <w:rsid w:val="00456F3D"/>
    <w:rsid w:val="00457B9C"/>
    <w:rsid w:val="004711B3"/>
    <w:rsid w:val="00487DD8"/>
    <w:rsid w:val="004908CD"/>
    <w:rsid w:val="004912C0"/>
    <w:rsid w:val="00491B41"/>
    <w:rsid w:val="00495D72"/>
    <w:rsid w:val="004B09F4"/>
    <w:rsid w:val="004B260E"/>
    <w:rsid w:val="004C13FA"/>
    <w:rsid w:val="004C281C"/>
    <w:rsid w:val="004D6152"/>
    <w:rsid w:val="004D62A0"/>
    <w:rsid w:val="004E12AD"/>
    <w:rsid w:val="004E4636"/>
    <w:rsid w:val="004F349E"/>
    <w:rsid w:val="004F368F"/>
    <w:rsid w:val="004F6469"/>
    <w:rsid w:val="004F711B"/>
    <w:rsid w:val="00500831"/>
    <w:rsid w:val="0050148C"/>
    <w:rsid w:val="00501933"/>
    <w:rsid w:val="00517D6C"/>
    <w:rsid w:val="005325E1"/>
    <w:rsid w:val="00553C41"/>
    <w:rsid w:val="005906C4"/>
    <w:rsid w:val="0059759F"/>
    <w:rsid w:val="005A6B27"/>
    <w:rsid w:val="005B5BA1"/>
    <w:rsid w:val="005B73E0"/>
    <w:rsid w:val="005C133F"/>
    <w:rsid w:val="005D7F90"/>
    <w:rsid w:val="005F686C"/>
    <w:rsid w:val="006019A1"/>
    <w:rsid w:val="006074CB"/>
    <w:rsid w:val="006276B6"/>
    <w:rsid w:val="006412E1"/>
    <w:rsid w:val="0067491A"/>
    <w:rsid w:val="006822A6"/>
    <w:rsid w:val="006A19E2"/>
    <w:rsid w:val="006A793A"/>
    <w:rsid w:val="006B0C94"/>
    <w:rsid w:val="006B1541"/>
    <w:rsid w:val="006B2AAD"/>
    <w:rsid w:val="006B51F5"/>
    <w:rsid w:val="006E265C"/>
    <w:rsid w:val="006E4847"/>
    <w:rsid w:val="006F0926"/>
    <w:rsid w:val="006F504E"/>
    <w:rsid w:val="007128F5"/>
    <w:rsid w:val="00716ABF"/>
    <w:rsid w:val="0073096C"/>
    <w:rsid w:val="00745802"/>
    <w:rsid w:val="00746049"/>
    <w:rsid w:val="00756D88"/>
    <w:rsid w:val="00767824"/>
    <w:rsid w:val="007713F2"/>
    <w:rsid w:val="00777BCC"/>
    <w:rsid w:val="007854AF"/>
    <w:rsid w:val="007A3E0A"/>
    <w:rsid w:val="007B5256"/>
    <w:rsid w:val="00810B8A"/>
    <w:rsid w:val="00812327"/>
    <w:rsid w:val="008170CF"/>
    <w:rsid w:val="00856F60"/>
    <w:rsid w:val="00872F56"/>
    <w:rsid w:val="008802CA"/>
    <w:rsid w:val="008907FC"/>
    <w:rsid w:val="00890A51"/>
    <w:rsid w:val="00890FF4"/>
    <w:rsid w:val="008A3585"/>
    <w:rsid w:val="008A3866"/>
    <w:rsid w:val="008B4739"/>
    <w:rsid w:val="008D6DA6"/>
    <w:rsid w:val="00917B76"/>
    <w:rsid w:val="00930527"/>
    <w:rsid w:val="00935531"/>
    <w:rsid w:val="00995CD9"/>
    <w:rsid w:val="009C494D"/>
    <w:rsid w:val="009C61C2"/>
    <w:rsid w:val="009C72C5"/>
    <w:rsid w:val="009D198D"/>
    <w:rsid w:val="009E0541"/>
    <w:rsid w:val="009E0E81"/>
    <w:rsid w:val="00A102E2"/>
    <w:rsid w:val="00A16515"/>
    <w:rsid w:val="00A20954"/>
    <w:rsid w:val="00A227E1"/>
    <w:rsid w:val="00A25CCD"/>
    <w:rsid w:val="00A34DBB"/>
    <w:rsid w:val="00A46CD1"/>
    <w:rsid w:val="00A51567"/>
    <w:rsid w:val="00A5275B"/>
    <w:rsid w:val="00A56968"/>
    <w:rsid w:val="00A72954"/>
    <w:rsid w:val="00A96C8B"/>
    <w:rsid w:val="00A97829"/>
    <w:rsid w:val="00A978E5"/>
    <w:rsid w:val="00AB1008"/>
    <w:rsid w:val="00AB12E2"/>
    <w:rsid w:val="00AD0774"/>
    <w:rsid w:val="00AD205C"/>
    <w:rsid w:val="00AE1DF3"/>
    <w:rsid w:val="00AE51AF"/>
    <w:rsid w:val="00AF3632"/>
    <w:rsid w:val="00AF4220"/>
    <w:rsid w:val="00B01C93"/>
    <w:rsid w:val="00B32A5A"/>
    <w:rsid w:val="00B36C32"/>
    <w:rsid w:val="00B475CA"/>
    <w:rsid w:val="00B55157"/>
    <w:rsid w:val="00B64736"/>
    <w:rsid w:val="00B67B9A"/>
    <w:rsid w:val="00BC487B"/>
    <w:rsid w:val="00BF4720"/>
    <w:rsid w:val="00BF7711"/>
    <w:rsid w:val="00C03CF6"/>
    <w:rsid w:val="00C11773"/>
    <w:rsid w:val="00C2629D"/>
    <w:rsid w:val="00C3424B"/>
    <w:rsid w:val="00C379DE"/>
    <w:rsid w:val="00C5607B"/>
    <w:rsid w:val="00C70C53"/>
    <w:rsid w:val="00C74F2F"/>
    <w:rsid w:val="00CA34A6"/>
    <w:rsid w:val="00CA3AB1"/>
    <w:rsid w:val="00CA7A37"/>
    <w:rsid w:val="00CB27FF"/>
    <w:rsid w:val="00CF222D"/>
    <w:rsid w:val="00CF7B90"/>
    <w:rsid w:val="00D076B6"/>
    <w:rsid w:val="00D226D8"/>
    <w:rsid w:val="00D3402E"/>
    <w:rsid w:val="00D34E5A"/>
    <w:rsid w:val="00D52914"/>
    <w:rsid w:val="00D743D6"/>
    <w:rsid w:val="00D86055"/>
    <w:rsid w:val="00D86D27"/>
    <w:rsid w:val="00D93AA9"/>
    <w:rsid w:val="00DA30E4"/>
    <w:rsid w:val="00DA47A2"/>
    <w:rsid w:val="00DC0092"/>
    <w:rsid w:val="00DC1C00"/>
    <w:rsid w:val="00DE7425"/>
    <w:rsid w:val="00DF258E"/>
    <w:rsid w:val="00DF7EB5"/>
    <w:rsid w:val="00DF7F5B"/>
    <w:rsid w:val="00E06241"/>
    <w:rsid w:val="00E1080D"/>
    <w:rsid w:val="00E2789A"/>
    <w:rsid w:val="00E3125E"/>
    <w:rsid w:val="00E32A50"/>
    <w:rsid w:val="00E36A4F"/>
    <w:rsid w:val="00E4521A"/>
    <w:rsid w:val="00E579C6"/>
    <w:rsid w:val="00E663A7"/>
    <w:rsid w:val="00E926C2"/>
    <w:rsid w:val="00EA5AE4"/>
    <w:rsid w:val="00EC6BC1"/>
    <w:rsid w:val="00EC7FB3"/>
    <w:rsid w:val="00ED1185"/>
    <w:rsid w:val="00ED3C56"/>
    <w:rsid w:val="00ED73C5"/>
    <w:rsid w:val="00F04540"/>
    <w:rsid w:val="00F10EB9"/>
    <w:rsid w:val="00F143AD"/>
    <w:rsid w:val="00F21DA5"/>
    <w:rsid w:val="00F31AB9"/>
    <w:rsid w:val="00F40C2B"/>
    <w:rsid w:val="00F87613"/>
    <w:rsid w:val="00FA50CC"/>
    <w:rsid w:val="00FB5C8B"/>
    <w:rsid w:val="00FC0BFB"/>
    <w:rsid w:val="00FD5057"/>
    <w:rsid w:val="00FE14E2"/>
    <w:rsid w:val="00FE5125"/>
    <w:rsid w:val="01F0BFA8"/>
    <w:rsid w:val="03755BD8"/>
    <w:rsid w:val="0A6DC5FE"/>
    <w:rsid w:val="15DC4737"/>
    <w:rsid w:val="2BE60521"/>
    <w:rsid w:val="4C018C73"/>
    <w:rsid w:val="51894963"/>
    <w:rsid w:val="550DBA94"/>
    <w:rsid w:val="64299D9B"/>
    <w:rsid w:val="671BAFF6"/>
    <w:rsid w:val="728A312F"/>
    <w:rsid w:val="7472E820"/>
    <w:rsid w:val="7A335B85"/>
    <w:rsid w:val="7E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A012C"/>
  <w15:docId w15:val="{4AD31AEC-D58F-45BC-9644-84A0B50E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F2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cabezado">
    <w:name w:val="Encabezado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inguno">
    <w:name w:val="Ninguno"/>
    <w:rPr>
      <w:lang w:val="en-US"/>
    </w:rPr>
  </w:style>
  <w:style w:type="paragraph" w:customStyle="1" w:styleId="Piedepgina">
    <w:name w:val="Pie de página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tulo1">
    <w:name w:val="Título 1"/>
    <w:next w:val="Normal"/>
    <w:pPr>
      <w:keepNext/>
      <w:keepLines/>
      <w:spacing w:before="480" w:line="276" w:lineRule="auto"/>
      <w:outlineLvl w:val="0"/>
    </w:pPr>
    <w:rPr>
      <w:rFonts w:ascii="Verdana" w:hAnsi="Verdana" w:cs="Arial Unicode MS"/>
      <w:b/>
      <w:bCs/>
      <w:color w:val="04314C"/>
      <w:sz w:val="24"/>
      <w:szCs w:val="24"/>
      <w:u w:color="04314C"/>
    </w:rPr>
  </w:style>
  <w:style w:type="paragraph" w:customStyle="1" w:styleId="Ttulo2">
    <w:name w:val="Título 2"/>
    <w:next w:val="Normal"/>
    <w:pPr>
      <w:keepNext/>
      <w:keepLines/>
      <w:spacing w:before="200" w:line="276" w:lineRule="auto"/>
      <w:outlineLvl w:val="1"/>
    </w:pPr>
    <w:rPr>
      <w:rFonts w:ascii="Verdana" w:hAnsi="Verdana" w:cs="Arial Unicode MS"/>
      <w:i/>
      <w:iCs/>
      <w:color w:val="04314C"/>
      <w:sz w:val="24"/>
      <w:szCs w:val="24"/>
      <w:u w:color="04314C"/>
    </w:rPr>
  </w:style>
  <w:style w:type="paragraph" w:customStyle="1" w:styleId="Ttulo4">
    <w:name w:val="Título 4"/>
    <w:next w:val="Normal"/>
    <w:pPr>
      <w:keepNext/>
      <w:keepLines/>
      <w:spacing w:before="200" w:line="276" w:lineRule="auto"/>
      <w:outlineLvl w:val="2"/>
    </w:pPr>
    <w:rPr>
      <w:rFonts w:ascii="Verdana" w:eastAsia="Verdana" w:hAnsi="Verdana" w:cs="Verdana"/>
      <w:i/>
      <w:iCs/>
      <w:color w:val="04314C"/>
      <w:u w:color="04314C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500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831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31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E66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E663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68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B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5019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-label">
    <w:name w:val="question-label"/>
    <w:basedOn w:val="DefaultParagraphFont"/>
    <w:rsid w:val="00B55157"/>
  </w:style>
  <w:style w:type="character" w:customStyle="1" w:styleId="required">
    <w:name w:val="required"/>
    <w:basedOn w:val="DefaultParagraphFont"/>
    <w:rsid w:val="00B55157"/>
  </w:style>
  <w:style w:type="character" w:customStyle="1" w:styleId="option-label">
    <w:name w:val="option-label"/>
    <w:basedOn w:val="DefaultParagraphFont"/>
    <w:rsid w:val="00B5515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22A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22A6"/>
    <w:rPr>
      <w:rFonts w:ascii="Arial" w:hAnsi="Arial" w:cs="Arial"/>
      <w:vanish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22A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22A6"/>
    <w:rPr>
      <w:rFonts w:ascii="Arial" w:hAnsi="Arial" w:cs="Arial"/>
      <w:vanish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36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7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36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7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ED1185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6B51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efaultParagraphFont"/>
    <w:rsid w:val="006B51F5"/>
  </w:style>
  <w:style w:type="character" w:customStyle="1" w:styleId="eop">
    <w:name w:val="eop"/>
    <w:basedOn w:val="DefaultParagraphFont"/>
    <w:rsid w:val="006B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6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37091D9D4F54296EC3CE6E8BFCA87" ma:contentTypeVersion="15" ma:contentTypeDescription="Create a new document." ma:contentTypeScope="" ma:versionID="78687756866688fe075215951ac496ef">
  <xsd:schema xmlns:xsd="http://www.w3.org/2001/XMLSchema" xmlns:xs="http://www.w3.org/2001/XMLSchema" xmlns:p="http://schemas.microsoft.com/office/2006/metadata/properties" xmlns:ns2="791c648d-e482-4422-b70a-b7c5fbc92150" xmlns:ns3="39101703-3322-499a-9ad7-231493c03048" targetNamespace="http://schemas.microsoft.com/office/2006/metadata/properties" ma:root="true" ma:fieldsID="44df59ba97d785bd18ee2017e8246693" ns2:_="" ns3:_="">
    <xsd:import namespace="791c648d-e482-4422-b70a-b7c5fbc92150"/>
    <xsd:import namespace="39101703-3322-499a-9ad7-231493c03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648d-e482-4422-b70a-b7c5fbc9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1703-3322-499a-9ad7-231493c03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DCB0-7C52-460C-8EF4-32706F5D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c648d-e482-4422-b70a-b7c5fbc92150"/>
    <ds:schemaRef ds:uri="39101703-3322-499a-9ad7-231493c03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9D680-7825-43BF-B22A-BB27E58079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4C28B1-4DC4-4E63-BC82-BAF39DC9B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FABAB5-2290-4ECB-9564-822588BAD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Carmen Sancha Maya</dc:creator>
  <cp:lastModifiedBy>Ali Al-Eryani</cp:lastModifiedBy>
  <cp:revision>4</cp:revision>
  <dcterms:created xsi:type="dcterms:W3CDTF">2023-04-06T08:51:00Z</dcterms:created>
  <dcterms:modified xsi:type="dcterms:W3CDTF">2023-04-18T15:01:00Z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0x01010039737091D9D4F54296EC3CE6E8BFCA87</vt:lpwstr>
  </property>
</Properties>
</file>