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45" w:rsidRDefault="009A2B45" w:rsidP="00C47772">
      <w:pPr>
        <w:pStyle w:val="BodyText"/>
        <w:spacing w:after="0"/>
        <w:jc w:val="both"/>
        <w:rPr>
          <w:rFonts w:ascii="Arial" w:hAnsi="Arial" w:cs="Arial"/>
          <w:b/>
          <w:bCs/>
          <w:sz w:val="28"/>
          <w:szCs w:val="28"/>
        </w:rPr>
      </w:pPr>
      <w:r>
        <w:rPr>
          <w:rFonts w:ascii="Arial" w:hAnsi="Arial" w:cs="Arial"/>
          <w:b/>
          <w:bCs/>
          <w:sz w:val="28"/>
          <w:szCs w:val="28"/>
        </w:rPr>
        <w:t>ES/</w:t>
      </w:r>
      <w:smartTag w:uri="urn:schemas-microsoft-com:office:smarttags" w:element="stockticker">
        <w:r>
          <w:rPr>
            <w:rFonts w:ascii="Arial" w:hAnsi="Arial" w:cs="Arial"/>
            <w:b/>
            <w:bCs/>
            <w:sz w:val="28"/>
            <w:szCs w:val="28"/>
          </w:rPr>
          <w:t>NFI</w:t>
        </w:r>
      </w:smartTag>
      <w:r>
        <w:rPr>
          <w:rFonts w:ascii="Arial" w:hAnsi="Arial" w:cs="Arial"/>
          <w:b/>
          <w:bCs/>
          <w:sz w:val="28"/>
          <w:szCs w:val="28"/>
        </w:rPr>
        <w:t xml:space="preserve"> and </w:t>
      </w:r>
      <w:r w:rsidRPr="00C47772">
        <w:rPr>
          <w:rFonts w:ascii="Arial" w:hAnsi="Arial" w:cs="Arial"/>
          <w:b/>
          <w:bCs/>
          <w:sz w:val="28"/>
          <w:szCs w:val="28"/>
        </w:rPr>
        <w:t>SHELTER SECTOR COORDINATION</w:t>
      </w:r>
    </w:p>
    <w:p w:rsidR="009A2B45" w:rsidRDefault="009A2B45" w:rsidP="009C5209">
      <w:pPr>
        <w:pStyle w:val="BodyText"/>
        <w:spacing w:after="0"/>
        <w:jc w:val="both"/>
        <w:rPr>
          <w:rFonts w:ascii="Arial" w:hAnsi="Arial" w:cs="Arial"/>
          <w:b/>
          <w:bCs/>
          <w:sz w:val="28"/>
          <w:szCs w:val="28"/>
        </w:rPr>
      </w:pPr>
      <w:r>
        <w:rPr>
          <w:rFonts w:ascii="Arial" w:hAnsi="Arial" w:cs="Arial"/>
          <w:b/>
          <w:bCs/>
          <w:sz w:val="28"/>
          <w:szCs w:val="28"/>
        </w:rPr>
        <w:t xml:space="preserve">Shelter Working group – </w:t>
      </w:r>
      <w:smartTag w:uri="urn:schemas-microsoft-com:office:smarttags" w:element="place">
        <w:smartTag w:uri="urn:schemas-microsoft-com:office:smarttags" w:element="City">
          <w:r>
            <w:rPr>
              <w:rFonts w:ascii="Arial" w:hAnsi="Arial" w:cs="Arial"/>
              <w:b/>
              <w:bCs/>
              <w:sz w:val="28"/>
              <w:szCs w:val="28"/>
            </w:rPr>
            <w:t>Khartoum</w:t>
          </w:r>
        </w:smartTag>
      </w:smartTag>
      <w:r>
        <w:rPr>
          <w:rFonts w:ascii="Arial" w:hAnsi="Arial" w:cs="Arial"/>
          <w:b/>
          <w:bCs/>
          <w:sz w:val="28"/>
          <w:szCs w:val="28"/>
        </w:rPr>
        <w:t xml:space="preserve"> / Minutes of meeting</w:t>
      </w:r>
    </w:p>
    <w:p w:rsidR="009A2B45" w:rsidRDefault="009A2B45" w:rsidP="00C47772">
      <w:pPr>
        <w:pStyle w:val="BodyText"/>
        <w:spacing w:after="0"/>
        <w:jc w:val="both"/>
        <w:rPr>
          <w:rFonts w:ascii="Arial" w:hAnsi="Arial" w:cs="Arial"/>
          <w:b/>
          <w:bCs/>
          <w:sz w:val="28"/>
          <w:szCs w:val="28"/>
        </w:rPr>
      </w:pPr>
      <w:smartTag w:uri="urn:schemas-microsoft-com:office:smarttags" w:element="time">
        <w:smartTagPr>
          <w:attr w:name="Hour" w:val="12"/>
          <w:attr w:name="Minute" w:val="0"/>
        </w:smartTagPr>
        <w:r>
          <w:rPr>
            <w:rFonts w:ascii="Arial" w:hAnsi="Arial" w:cs="Arial"/>
            <w:b/>
            <w:bCs/>
            <w:sz w:val="28"/>
            <w:szCs w:val="28"/>
          </w:rPr>
          <w:t>17</w:t>
        </w:r>
        <w:r w:rsidRPr="00C25DFC">
          <w:rPr>
            <w:rFonts w:ascii="Arial" w:hAnsi="Arial" w:cs="Arial"/>
            <w:b/>
            <w:bCs/>
            <w:sz w:val="28"/>
            <w:szCs w:val="28"/>
            <w:vertAlign w:val="superscript"/>
          </w:rPr>
          <w:t>th</w:t>
        </w:r>
        <w:r>
          <w:rPr>
            <w:rFonts w:ascii="Arial" w:hAnsi="Arial" w:cs="Arial"/>
            <w:b/>
            <w:bCs/>
            <w:sz w:val="28"/>
            <w:szCs w:val="28"/>
          </w:rPr>
          <w:t xml:space="preserve"> May 2012</w:t>
        </w:r>
      </w:smartTag>
      <w:r>
        <w:rPr>
          <w:rFonts w:ascii="Arial" w:hAnsi="Arial" w:cs="Arial"/>
          <w:b/>
          <w:bCs/>
          <w:sz w:val="28"/>
          <w:szCs w:val="28"/>
        </w:rPr>
        <w:t xml:space="preserve"> , 11h45 UNOPS Office</w:t>
      </w:r>
    </w:p>
    <w:p w:rsidR="009A2B45" w:rsidRDefault="009A2B45" w:rsidP="00C47772">
      <w:pPr>
        <w:pStyle w:val="BodyText"/>
        <w:spacing w:after="0"/>
        <w:jc w:val="both"/>
        <w:rPr>
          <w:rFonts w:ascii="Arial" w:hAnsi="Arial" w:cs="Arial"/>
          <w:b/>
          <w:bCs/>
          <w:sz w:val="28"/>
          <w:szCs w:val="28"/>
        </w:rPr>
      </w:pPr>
      <w:bookmarkStart w:id="0" w:name="_GoBack"/>
      <w:bookmarkEnd w:id="0"/>
      <w:r>
        <w:rPr>
          <w:noProof/>
          <w:lang w:eastAsia="en-GB"/>
        </w:rPr>
        <w:pict>
          <v:line id="Straight Connector 3" o:spid="_x0000_s1026" style="position:absolute;left:0;text-align:left;z-index:251658240;visibility:visible" from="0,11.4pt" to="414pt,11.4pt" strokecolor="#5a5a5a"/>
        </w:pict>
      </w:r>
    </w:p>
    <w:p w:rsidR="009A2B45" w:rsidRDefault="009A2B45" w:rsidP="00C47772">
      <w:pPr>
        <w:pStyle w:val="BodyText"/>
        <w:spacing w:after="0"/>
        <w:jc w:val="both"/>
        <w:rPr>
          <w:rFonts w:ascii="Arial" w:hAnsi="Arial" w:cs="Arial"/>
          <w:b/>
          <w:bCs/>
          <w:sz w:val="20"/>
          <w:szCs w:val="20"/>
        </w:rPr>
      </w:pPr>
      <w:r>
        <w:rPr>
          <w:rFonts w:ascii="Arial" w:hAnsi="Arial" w:cs="Arial"/>
          <w:b/>
          <w:bCs/>
          <w:sz w:val="20"/>
          <w:szCs w:val="20"/>
        </w:rPr>
        <w:t>Presents</w:t>
      </w:r>
    </w:p>
    <w:p w:rsidR="009A2B45" w:rsidRDefault="009A2B45" w:rsidP="00C47772">
      <w:pPr>
        <w:pStyle w:val="BodyText"/>
        <w:spacing w:after="0"/>
        <w:jc w:val="both"/>
        <w:rPr>
          <w:rFonts w:ascii="Arial" w:hAnsi="Arial" w:cs="Arial"/>
          <w:b/>
          <w:bCs/>
          <w:sz w:val="20"/>
          <w:szCs w:val="20"/>
        </w:rPr>
      </w:pPr>
    </w:p>
    <w:tbl>
      <w:tblPr>
        <w:tblStyle w:val="TableGrid"/>
        <w:tblW w:w="8280" w:type="dxa"/>
        <w:tblInd w:w="108" w:type="dxa"/>
        <w:tblLook w:val="01E0"/>
      </w:tblPr>
      <w:tblGrid>
        <w:gridCol w:w="1980"/>
        <w:gridCol w:w="2952"/>
        <w:gridCol w:w="3348"/>
      </w:tblGrid>
      <w:tr w:rsidR="009A2B45" w:rsidRPr="00C27307" w:rsidTr="00A822B4">
        <w:tc>
          <w:tcPr>
            <w:tcW w:w="1980" w:type="dxa"/>
          </w:tcPr>
          <w:p w:rsidR="009A2B45" w:rsidRPr="009C5209" w:rsidRDefault="009A2B45" w:rsidP="00C47772">
            <w:pPr>
              <w:pStyle w:val="BodyText"/>
              <w:spacing w:after="0"/>
              <w:jc w:val="both"/>
              <w:rPr>
                <w:rFonts w:ascii="Arial" w:hAnsi="Arial" w:cs="Arial"/>
                <w:b/>
                <w:bCs/>
                <w:sz w:val="18"/>
                <w:szCs w:val="18"/>
              </w:rPr>
            </w:pPr>
            <w:r w:rsidRPr="009C5209">
              <w:rPr>
                <w:rFonts w:ascii="Arial" w:hAnsi="Arial" w:cs="Arial"/>
                <w:b/>
                <w:bCs/>
                <w:sz w:val="18"/>
                <w:szCs w:val="18"/>
              </w:rPr>
              <w:t>Lauren Pelascini</w:t>
            </w:r>
          </w:p>
        </w:tc>
        <w:tc>
          <w:tcPr>
            <w:tcW w:w="2952" w:type="dxa"/>
          </w:tcPr>
          <w:p w:rsidR="009A2B45" w:rsidRPr="009C5209" w:rsidRDefault="009A2B45" w:rsidP="00C47772">
            <w:pPr>
              <w:pStyle w:val="BodyText"/>
              <w:spacing w:after="0"/>
              <w:jc w:val="both"/>
              <w:rPr>
                <w:rFonts w:ascii="Arial" w:hAnsi="Arial" w:cs="Arial"/>
                <w:b/>
                <w:bCs/>
                <w:sz w:val="18"/>
                <w:szCs w:val="18"/>
                <w:lang w:val="es-ES_tradnl"/>
              </w:rPr>
            </w:pPr>
            <w:smartTag w:uri="urn:schemas-microsoft-com:office:smarttags" w:element="time">
              <w:smartTagPr>
                <w:attr w:name="Hour" w:val="12"/>
                <w:attr w:name="Minute" w:val="0"/>
              </w:smartTagPr>
              <w:r w:rsidRPr="009C5209">
                <w:rPr>
                  <w:rFonts w:ascii="Arial" w:hAnsi="Arial" w:cs="Arial"/>
                  <w:b/>
                  <w:bCs/>
                  <w:sz w:val="18"/>
                  <w:szCs w:val="18"/>
                  <w:lang w:val="es-ES_tradnl"/>
                </w:rPr>
                <w:t>CRS</w:t>
              </w:r>
            </w:smartTag>
            <w:r w:rsidRPr="009C5209">
              <w:rPr>
                <w:rFonts w:ascii="Arial" w:hAnsi="Arial" w:cs="Arial"/>
                <w:b/>
                <w:bCs/>
                <w:sz w:val="18"/>
                <w:szCs w:val="18"/>
                <w:lang w:val="es-ES_tradnl"/>
              </w:rPr>
              <w:t xml:space="preserve"> – PM Shelter El Geneina</w:t>
            </w:r>
          </w:p>
        </w:tc>
        <w:tc>
          <w:tcPr>
            <w:tcW w:w="3348"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lauren.pelascini@crs.org</w:t>
            </w:r>
          </w:p>
        </w:tc>
      </w:tr>
      <w:tr w:rsidR="009A2B45" w:rsidRPr="00C27307" w:rsidTr="00A822B4">
        <w:tc>
          <w:tcPr>
            <w:tcW w:w="1980"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Amanda Schweitzer</w:t>
            </w:r>
          </w:p>
        </w:tc>
        <w:tc>
          <w:tcPr>
            <w:tcW w:w="2952" w:type="dxa"/>
          </w:tcPr>
          <w:p w:rsidR="009A2B45" w:rsidRPr="009C5209" w:rsidRDefault="009A2B45" w:rsidP="00C47772">
            <w:pPr>
              <w:pStyle w:val="BodyText"/>
              <w:spacing w:after="0"/>
              <w:jc w:val="both"/>
              <w:rPr>
                <w:rFonts w:ascii="Arial" w:hAnsi="Arial" w:cs="Arial"/>
                <w:b/>
                <w:bCs/>
                <w:sz w:val="18"/>
                <w:szCs w:val="18"/>
                <w:lang w:val="es-ES_tradnl"/>
              </w:rPr>
            </w:pPr>
            <w:smartTag w:uri="urn:schemas-microsoft-com:office:smarttags" w:element="time">
              <w:smartTagPr>
                <w:attr w:name="Hour" w:val="12"/>
                <w:attr w:name="Minute" w:val="0"/>
              </w:smartTagPr>
              <w:r w:rsidRPr="009C5209">
                <w:rPr>
                  <w:rFonts w:ascii="Arial" w:hAnsi="Arial" w:cs="Arial"/>
                  <w:b/>
                  <w:bCs/>
                  <w:sz w:val="18"/>
                  <w:szCs w:val="18"/>
                  <w:lang w:val="es-ES_tradnl"/>
                </w:rPr>
                <w:t>CRS</w:t>
              </w:r>
            </w:smartTag>
            <w:r w:rsidRPr="009C5209">
              <w:rPr>
                <w:rFonts w:ascii="Arial" w:hAnsi="Arial" w:cs="Arial"/>
                <w:b/>
                <w:bCs/>
                <w:sz w:val="18"/>
                <w:szCs w:val="18"/>
                <w:lang w:val="es-ES_tradnl"/>
              </w:rPr>
              <w:t xml:space="preserve"> – Programme Manager</w:t>
            </w:r>
          </w:p>
        </w:tc>
        <w:tc>
          <w:tcPr>
            <w:tcW w:w="3348"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amanda.schweitzer@crs.org</w:t>
            </w:r>
          </w:p>
        </w:tc>
      </w:tr>
      <w:tr w:rsidR="009A2B45" w:rsidRPr="00C27307" w:rsidTr="00A822B4">
        <w:tc>
          <w:tcPr>
            <w:tcW w:w="1980"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Wael Alshhab</w:t>
            </w:r>
          </w:p>
        </w:tc>
        <w:tc>
          <w:tcPr>
            <w:tcW w:w="2952"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UN-Habitat Head of Programme</w:t>
            </w:r>
          </w:p>
        </w:tc>
        <w:tc>
          <w:tcPr>
            <w:tcW w:w="3348"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wael.alashhab@unhabitat.org</w:t>
            </w:r>
          </w:p>
        </w:tc>
      </w:tr>
      <w:tr w:rsidR="009A2B45" w:rsidRPr="00C27307" w:rsidTr="00A822B4">
        <w:tc>
          <w:tcPr>
            <w:tcW w:w="1980"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Hafiz Zein</w:t>
            </w:r>
          </w:p>
        </w:tc>
        <w:tc>
          <w:tcPr>
            <w:tcW w:w="2952"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MC-Scotland – Prog Supp. Mgr</w:t>
            </w:r>
          </w:p>
        </w:tc>
        <w:tc>
          <w:tcPr>
            <w:tcW w:w="3348"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hzein@mc-scotland.org</w:t>
            </w:r>
          </w:p>
        </w:tc>
      </w:tr>
      <w:tr w:rsidR="009A2B45" w:rsidRPr="00C27307" w:rsidTr="00A822B4">
        <w:tc>
          <w:tcPr>
            <w:tcW w:w="1980"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Intesar Elhaj</w:t>
            </w:r>
          </w:p>
        </w:tc>
        <w:tc>
          <w:tcPr>
            <w:tcW w:w="2952"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Plan Internacional – AM</w:t>
            </w:r>
          </w:p>
        </w:tc>
        <w:tc>
          <w:tcPr>
            <w:tcW w:w="3348"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intesar.elhaj@plan-international.org</w:t>
            </w:r>
          </w:p>
        </w:tc>
      </w:tr>
      <w:tr w:rsidR="009A2B45" w:rsidRPr="00C27307" w:rsidTr="00A822B4">
        <w:tc>
          <w:tcPr>
            <w:tcW w:w="1980"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Takako Ugaya</w:t>
            </w:r>
          </w:p>
        </w:tc>
        <w:tc>
          <w:tcPr>
            <w:tcW w:w="2952"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 xml:space="preserve">UNAMID – </w:t>
            </w:r>
            <w:smartTag w:uri="urn:schemas-microsoft-com:office:smarttags" w:element="time">
              <w:smartTagPr>
                <w:attr w:name="Hour" w:val="12"/>
                <w:attr w:name="Minute" w:val="0"/>
              </w:smartTagPr>
              <w:r w:rsidRPr="009C5209">
                <w:rPr>
                  <w:rFonts w:ascii="Arial" w:hAnsi="Arial" w:cs="Arial"/>
                  <w:b/>
                  <w:bCs/>
                  <w:sz w:val="18"/>
                  <w:szCs w:val="18"/>
                  <w:lang w:val="es-ES_tradnl"/>
                </w:rPr>
                <w:t>HPS</w:t>
              </w:r>
            </w:smartTag>
            <w:r w:rsidRPr="009C5209">
              <w:rPr>
                <w:rFonts w:ascii="Arial" w:hAnsi="Arial" w:cs="Arial"/>
                <w:b/>
                <w:bCs/>
                <w:sz w:val="18"/>
                <w:szCs w:val="18"/>
                <w:lang w:val="es-ES_tradnl"/>
              </w:rPr>
              <w:t xml:space="preserve"> TL/KLO</w:t>
            </w:r>
          </w:p>
        </w:tc>
        <w:tc>
          <w:tcPr>
            <w:tcW w:w="3348"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ugaya@un.org</w:t>
            </w:r>
          </w:p>
        </w:tc>
      </w:tr>
      <w:tr w:rsidR="009A2B45" w:rsidRPr="00930B7E" w:rsidTr="00A822B4">
        <w:tc>
          <w:tcPr>
            <w:tcW w:w="1980" w:type="dxa"/>
          </w:tcPr>
          <w:p w:rsidR="009A2B45" w:rsidRPr="009C5209" w:rsidRDefault="009A2B45" w:rsidP="00C47772">
            <w:pPr>
              <w:pStyle w:val="BodyText"/>
              <w:spacing w:after="0"/>
              <w:jc w:val="both"/>
              <w:rPr>
                <w:rFonts w:ascii="Arial" w:hAnsi="Arial" w:cs="Arial"/>
                <w:b/>
                <w:bCs/>
                <w:sz w:val="18"/>
                <w:szCs w:val="18"/>
                <w:lang w:val="es-ES_tradnl"/>
              </w:rPr>
            </w:pPr>
            <w:r w:rsidRPr="009C5209">
              <w:rPr>
                <w:rFonts w:ascii="Arial" w:hAnsi="Arial" w:cs="Arial"/>
                <w:b/>
                <w:bCs/>
                <w:sz w:val="18"/>
                <w:szCs w:val="18"/>
                <w:lang w:val="es-ES_tradnl"/>
              </w:rPr>
              <w:t>Nevins Saeed</w:t>
            </w:r>
          </w:p>
        </w:tc>
        <w:tc>
          <w:tcPr>
            <w:tcW w:w="2952" w:type="dxa"/>
          </w:tcPr>
          <w:p w:rsidR="009A2B45" w:rsidRPr="009C5209" w:rsidRDefault="009A2B45" w:rsidP="00C47772">
            <w:pPr>
              <w:pStyle w:val="BodyText"/>
              <w:spacing w:after="0"/>
              <w:jc w:val="both"/>
              <w:rPr>
                <w:rFonts w:ascii="Arial" w:hAnsi="Arial" w:cs="Arial"/>
                <w:b/>
                <w:bCs/>
                <w:sz w:val="18"/>
                <w:szCs w:val="18"/>
                <w:lang w:val="en-US"/>
              </w:rPr>
            </w:pPr>
            <w:r w:rsidRPr="009C5209">
              <w:rPr>
                <w:rFonts w:ascii="Arial" w:hAnsi="Arial" w:cs="Arial"/>
                <w:b/>
                <w:bCs/>
                <w:sz w:val="18"/>
                <w:szCs w:val="18"/>
                <w:lang w:val="en-US"/>
              </w:rPr>
              <w:t>ES/</w:t>
            </w:r>
            <w:smartTag w:uri="urn:schemas-microsoft-com:office:smarttags" w:element="time">
              <w:smartTagPr>
                <w:attr w:name="Hour" w:val="12"/>
                <w:attr w:name="Minute" w:val="0"/>
              </w:smartTagPr>
              <w:r w:rsidRPr="009C5209">
                <w:rPr>
                  <w:rFonts w:ascii="Arial" w:hAnsi="Arial" w:cs="Arial"/>
                  <w:b/>
                  <w:bCs/>
                  <w:sz w:val="18"/>
                  <w:szCs w:val="18"/>
                  <w:lang w:val="en-US"/>
                </w:rPr>
                <w:t>NFI</w:t>
              </w:r>
            </w:smartTag>
            <w:r w:rsidRPr="009C5209">
              <w:rPr>
                <w:rFonts w:ascii="Arial" w:hAnsi="Arial" w:cs="Arial"/>
                <w:b/>
                <w:bCs/>
                <w:sz w:val="18"/>
                <w:szCs w:val="18"/>
                <w:lang w:val="en-US"/>
              </w:rPr>
              <w:t xml:space="preserve"> Project – Sector Lead</w:t>
            </w:r>
          </w:p>
        </w:tc>
        <w:tc>
          <w:tcPr>
            <w:tcW w:w="3348" w:type="dxa"/>
          </w:tcPr>
          <w:p w:rsidR="009A2B45" w:rsidRPr="009C5209" w:rsidRDefault="009A2B45" w:rsidP="00C47772">
            <w:pPr>
              <w:pStyle w:val="BodyText"/>
              <w:spacing w:after="0"/>
              <w:jc w:val="both"/>
              <w:rPr>
                <w:rFonts w:ascii="Arial" w:hAnsi="Arial" w:cs="Arial"/>
                <w:b/>
                <w:bCs/>
                <w:sz w:val="18"/>
                <w:szCs w:val="18"/>
                <w:lang w:val="en-US"/>
              </w:rPr>
            </w:pPr>
            <w:r w:rsidRPr="009C5209">
              <w:rPr>
                <w:rFonts w:ascii="Arial" w:hAnsi="Arial" w:cs="Arial"/>
                <w:b/>
                <w:bCs/>
                <w:sz w:val="18"/>
                <w:szCs w:val="18"/>
                <w:lang w:val="en-US"/>
              </w:rPr>
              <w:t>nevinss@unops.org</w:t>
            </w:r>
          </w:p>
        </w:tc>
      </w:tr>
      <w:tr w:rsidR="009A2B45" w:rsidRPr="00930B7E" w:rsidTr="00A822B4">
        <w:tc>
          <w:tcPr>
            <w:tcW w:w="1980" w:type="dxa"/>
          </w:tcPr>
          <w:p w:rsidR="009A2B45" w:rsidRPr="009C5209" w:rsidRDefault="009A2B45" w:rsidP="00C47772">
            <w:pPr>
              <w:pStyle w:val="BodyText"/>
              <w:spacing w:after="0"/>
              <w:jc w:val="both"/>
              <w:rPr>
                <w:rFonts w:ascii="Arial" w:hAnsi="Arial" w:cs="Arial"/>
                <w:b/>
                <w:bCs/>
                <w:sz w:val="18"/>
                <w:szCs w:val="18"/>
                <w:lang w:val="en-US"/>
              </w:rPr>
            </w:pPr>
            <w:r w:rsidRPr="009C5209">
              <w:rPr>
                <w:rFonts w:ascii="Arial" w:hAnsi="Arial" w:cs="Arial"/>
                <w:b/>
                <w:bCs/>
                <w:sz w:val="18"/>
                <w:szCs w:val="18"/>
                <w:lang w:val="en-US"/>
              </w:rPr>
              <w:t>Ivan Vuarambon</w:t>
            </w:r>
          </w:p>
        </w:tc>
        <w:tc>
          <w:tcPr>
            <w:tcW w:w="2952" w:type="dxa"/>
          </w:tcPr>
          <w:p w:rsidR="009A2B45" w:rsidRPr="009C5209" w:rsidRDefault="009A2B45" w:rsidP="00C47772">
            <w:pPr>
              <w:pStyle w:val="BodyText"/>
              <w:spacing w:after="0"/>
              <w:jc w:val="both"/>
              <w:rPr>
                <w:rFonts w:ascii="Arial" w:hAnsi="Arial" w:cs="Arial"/>
                <w:b/>
                <w:bCs/>
                <w:sz w:val="18"/>
                <w:szCs w:val="18"/>
                <w:lang w:val="en-US"/>
              </w:rPr>
            </w:pPr>
            <w:r w:rsidRPr="009C5209">
              <w:rPr>
                <w:rFonts w:ascii="Arial" w:hAnsi="Arial" w:cs="Arial"/>
                <w:b/>
                <w:bCs/>
                <w:sz w:val="18"/>
                <w:szCs w:val="18"/>
                <w:lang w:val="en-US"/>
              </w:rPr>
              <w:t>UNHCR – Shelter Coordinator</w:t>
            </w:r>
          </w:p>
        </w:tc>
        <w:tc>
          <w:tcPr>
            <w:tcW w:w="3348" w:type="dxa"/>
          </w:tcPr>
          <w:p w:rsidR="009A2B45" w:rsidRPr="009C5209" w:rsidRDefault="009A2B45" w:rsidP="00C47772">
            <w:pPr>
              <w:pStyle w:val="BodyText"/>
              <w:spacing w:after="0"/>
              <w:jc w:val="both"/>
              <w:rPr>
                <w:rFonts w:ascii="Arial" w:hAnsi="Arial" w:cs="Arial"/>
                <w:b/>
                <w:bCs/>
                <w:sz w:val="18"/>
                <w:szCs w:val="18"/>
                <w:lang w:val="en-US"/>
              </w:rPr>
            </w:pPr>
            <w:r w:rsidRPr="009C5209">
              <w:rPr>
                <w:rFonts w:ascii="Arial" w:hAnsi="Arial" w:cs="Arial"/>
                <w:b/>
                <w:bCs/>
                <w:sz w:val="18"/>
                <w:szCs w:val="18"/>
                <w:lang w:val="en-US"/>
              </w:rPr>
              <w:t>vuarambo@unhcr.org</w:t>
            </w:r>
          </w:p>
        </w:tc>
      </w:tr>
    </w:tbl>
    <w:p w:rsidR="009A2B45" w:rsidRDefault="009A2B45" w:rsidP="009C5209">
      <w:pPr>
        <w:pStyle w:val="BodyText"/>
        <w:spacing w:after="0"/>
        <w:jc w:val="both"/>
        <w:rPr>
          <w:rFonts w:ascii="Arial" w:hAnsi="Arial" w:cs="Arial"/>
          <w:sz w:val="20"/>
          <w:szCs w:val="20"/>
          <w:lang w:val="en-US"/>
        </w:rPr>
      </w:pPr>
    </w:p>
    <w:p w:rsidR="009A2B45" w:rsidRDefault="009A2B45" w:rsidP="009C5209">
      <w:pPr>
        <w:pStyle w:val="BodyText"/>
        <w:spacing w:after="0"/>
        <w:jc w:val="both"/>
        <w:rPr>
          <w:rFonts w:ascii="Arial" w:hAnsi="Arial" w:cs="Arial"/>
          <w:sz w:val="20"/>
          <w:szCs w:val="20"/>
          <w:lang w:val="en-US"/>
        </w:rPr>
      </w:pPr>
    </w:p>
    <w:p w:rsidR="009A2B45" w:rsidRPr="00A822B4" w:rsidRDefault="009A2B45" w:rsidP="009C5209">
      <w:pPr>
        <w:pStyle w:val="BodyText"/>
        <w:spacing w:after="0"/>
        <w:jc w:val="both"/>
        <w:rPr>
          <w:rFonts w:ascii="Arial" w:hAnsi="Arial" w:cs="Arial"/>
          <w:b/>
          <w:bCs/>
          <w:sz w:val="20"/>
          <w:szCs w:val="20"/>
          <w:lang w:val="en-US"/>
        </w:rPr>
      </w:pPr>
      <w:r w:rsidRPr="00A822B4">
        <w:rPr>
          <w:rFonts w:ascii="Arial" w:hAnsi="Arial" w:cs="Arial"/>
          <w:b/>
          <w:bCs/>
          <w:sz w:val="20"/>
          <w:szCs w:val="20"/>
          <w:lang w:val="en-US"/>
        </w:rPr>
        <w:t>1. Introduction of main objectives of the Working Group:</w:t>
      </w:r>
    </w:p>
    <w:p w:rsidR="009A2B45" w:rsidRDefault="009A2B45" w:rsidP="009C5209">
      <w:pPr>
        <w:pStyle w:val="BodyText"/>
        <w:spacing w:after="0"/>
        <w:jc w:val="both"/>
        <w:rPr>
          <w:rFonts w:ascii="Arial" w:hAnsi="Arial" w:cs="Arial"/>
          <w:sz w:val="20"/>
          <w:szCs w:val="20"/>
          <w:lang w:val="en-US"/>
        </w:rPr>
      </w:pPr>
    </w:p>
    <w:p w:rsidR="009A2B45" w:rsidRDefault="009A2B45" w:rsidP="00374428">
      <w:pPr>
        <w:pStyle w:val="BodyText"/>
        <w:numPr>
          <w:ilvl w:val="0"/>
          <w:numId w:val="11"/>
        </w:numPr>
        <w:spacing w:after="0"/>
        <w:jc w:val="both"/>
        <w:rPr>
          <w:rFonts w:ascii="Arial" w:hAnsi="Arial" w:cs="Arial"/>
          <w:sz w:val="20"/>
          <w:szCs w:val="20"/>
          <w:lang w:val="en-US"/>
        </w:rPr>
      </w:pPr>
      <w:r>
        <w:rPr>
          <w:rFonts w:ascii="Arial" w:hAnsi="Arial" w:cs="Arial"/>
          <w:sz w:val="20"/>
          <w:szCs w:val="20"/>
          <w:lang w:val="en-US"/>
        </w:rPr>
        <w:t>agree on a common strategic framework for shelter strategy</w:t>
      </w:r>
    </w:p>
    <w:p w:rsidR="009A2B45" w:rsidRDefault="009A2B45" w:rsidP="00374428">
      <w:pPr>
        <w:pStyle w:val="BodyText"/>
        <w:numPr>
          <w:ilvl w:val="0"/>
          <w:numId w:val="11"/>
        </w:numPr>
        <w:spacing w:after="0"/>
        <w:jc w:val="both"/>
        <w:rPr>
          <w:rFonts w:ascii="Arial" w:hAnsi="Arial" w:cs="Arial"/>
          <w:sz w:val="20"/>
          <w:szCs w:val="20"/>
          <w:lang w:val="en-US"/>
        </w:rPr>
      </w:pPr>
      <w:r>
        <w:rPr>
          <w:rFonts w:ascii="Arial" w:hAnsi="Arial" w:cs="Arial"/>
          <w:sz w:val="20"/>
          <w:szCs w:val="20"/>
          <w:lang w:val="en-US"/>
        </w:rPr>
        <w:t>produce guidelines on shelter project implementation for the member of the Sector</w:t>
      </w:r>
    </w:p>
    <w:p w:rsidR="009A2B45" w:rsidRDefault="009A2B45" w:rsidP="009C5209">
      <w:pPr>
        <w:pStyle w:val="BodyText"/>
        <w:spacing w:after="0"/>
        <w:jc w:val="both"/>
        <w:rPr>
          <w:rFonts w:ascii="Arial" w:hAnsi="Arial" w:cs="Arial"/>
          <w:sz w:val="20"/>
          <w:szCs w:val="20"/>
          <w:lang w:val="en-US"/>
        </w:rPr>
      </w:pPr>
    </w:p>
    <w:p w:rsidR="009A2B45" w:rsidRPr="009C5209" w:rsidRDefault="009A2B45" w:rsidP="009C5209">
      <w:pPr>
        <w:pStyle w:val="BodyText"/>
        <w:spacing w:after="0"/>
        <w:jc w:val="both"/>
        <w:rPr>
          <w:rFonts w:ascii="Arial" w:hAnsi="Arial" w:cs="Arial"/>
          <w:sz w:val="20"/>
          <w:szCs w:val="20"/>
          <w:lang w:val="en-US"/>
        </w:rPr>
      </w:pPr>
      <w:r>
        <w:rPr>
          <w:rFonts w:ascii="Arial" w:hAnsi="Arial" w:cs="Arial"/>
          <w:sz w:val="20"/>
          <w:szCs w:val="20"/>
          <w:lang w:val="en-US"/>
        </w:rPr>
        <w:t xml:space="preserve">The question of integrating another Coordination mechanism is raised (Early Recovery, Return and Reintegration). It is proposed that during the transition period form Emergency </w:t>
      </w:r>
      <w:smartTag w:uri="urn:schemas-microsoft-com:office:smarttags" w:element="time">
        <w:smartTagPr>
          <w:attr w:name="Hour" w:val="12"/>
          <w:attr w:name="Minute" w:val="0"/>
        </w:smartTagPr>
        <w:r>
          <w:rPr>
            <w:rFonts w:ascii="Arial" w:hAnsi="Arial" w:cs="Arial"/>
            <w:sz w:val="20"/>
            <w:szCs w:val="20"/>
            <w:lang w:val="en-US"/>
          </w:rPr>
          <w:t>NFI</w:t>
        </w:r>
      </w:smartTag>
      <w:r>
        <w:rPr>
          <w:rFonts w:ascii="Arial" w:hAnsi="Arial" w:cs="Arial"/>
          <w:sz w:val="20"/>
          <w:szCs w:val="20"/>
          <w:lang w:val="en-US"/>
        </w:rPr>
        <w:t xml:space="preserve"> distribution and Transitional Shelter implementation the Sector will use the existing ES/</w:t>
      </w:r>
      <w:smartTag w:uri="urn:schemas-microsoft-com:office:smarttags" w:element="time">
        <w:smartTagPr>
          <w:attr w:name="Hour" w:val="12"/>
          <w:attr w:name="Minute" w:val="0"/>
        </w:smartTagPr>
        <w:r>
          <w:rPr>
            <w:rFonts w:ascii="Arial" w:hAnsi="Arial" w:cs="Arial"/>
            <w:sz w:val="20"/>
            <w:szCs w:val="20"/>
            <w:lang w:val="en-US"/>
          </w:rPr>
          <w:t>NFI</w:t>
        </w:r>
      </w:smartTag>
      <w:r>
        <w:rPr>
          <w:rFonts w:ascii="Arial" w:hAnsi="Arial" w:cs="Arial"/>
          <w:sz w:val="20"/>
          <w:szCs w:val="20"/>
          <w:lang w:val="en-US"/>
        </w:rPr>
        <w:t xml:space="preserve"> system to coordinate its activities.</w:t>
      </w:r>
    </w:p>
    <w:p w:rsidR="009A2B45" w:rsidRDefault="009A2B45" w:rsidP="00C47772">
      <w:pPr>
        <w:pStyle w:val="BodyText"/>
        <w:spacing w:after="0"/>
        <w:ind w:left="720"/>
        <w:jc w:val="both"/>
        <w:rPr>
          <w:rFonts w:ascii="Arial" w:hAnsi="Arial" w:cs="Arial"/>
          <w:sz w:val="20"/>
          <w:szCs w:val="20"/>
        </w:rPr>
      </w:pPr>
    </w:p>
    <w:p w:rsidR="009A2B45" w:rsidRPr="00A822B4" w:rsidRDefault="009A2B45" w:rsidP="009C5209">
      <w:pPr>
        <w:pStyle w:val="BodyText"/>
        <w:spacing w:after="0"/>
        <w:jc w:val="both"/>
        <w:rPr>
          <w:rFonts w:ascii="Arial" w:hAnsi="Arial" w:cs="Arial"/>
          <w:b/>
          <w:bCs/>
          <w:sz w:val="20"/>
          <w:szCs w:val="20"/>
        </w:rPr>
      </w:pPr>
      <w:r w:rsidRPr="00A822B4">
        <w:rPr>
          <w:rFonts w:ascii="Arial" w:hAnsi="Arial" w:cs="Arial"/>
          <w:b/>
          <w:bCs/>
          <w:sz w:val="20"/>
          <w:szCs w:val="20"/>
        </w:rPr>
        <w:t>2. Discussion</w:t>
      </w:r>
    </w:p>
    <w:p w:rsidR="009A2B45" w:rsidRDefault="009A2B45" w:rsidP="009C5209">
      <w:pPr>
        <w:pStyle w:val="BodyText"/>
        <w:spacing w:after="0"/>
        <w:jc w:val="both"/>
        <w:rPr>
          <w:rFonts w:ascii="Arial" w:hAnsi="Arial" w:cs="Arial"/>
          <w:sz w:val="20"/>
          <w:szCs w:val="20"/>
        </w:rPr>
      </w:pPr>
    </w:p>
    <w:p w:rsidR="009A2B45" w:rsidRDefault="009A2B45"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The relocation concept needs to be defined more precisely. UN-Habitat and UNAMID propose to consider new urban settlements as integration.</w:t>
      </w:r>
    </w:p>
    <w:p w:rsidR="009A2B45" w:rsidRDefault="009A2B45"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The scope of the shelter sector could expand beyond transitional shelter. UN-Habitat proposes to integrate permanent shelter in the strategic document.</w:t>
      </w:r>
    </w:p>
    <w:p w:rsidR="009A2B45" w:rsidRDefault="009A2B45"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 xml:space="preserve">In camps the Sector should limit its interventions to Transitional Shelter as long as land issues and permanent solutions for IDP are not defined. </w:t>
      </w:r>
      <w:smartTag w:uri="urn:schemas-microsoft-com:office:smarttags" w:element="time">
        <w:smartTagPr>
          <w:attr w:name="Hour" w:val="12"/>
          <w:attr w:name="Minute" w:val="0"/>
        </w:smartTagPr>
        <w:r>
          <w:rPr>
            <w:rFonts w:ascii="Arial" w:hAnsi="Arial" w:cs="Arial"/>
            <w:sz w:val="20"/>
            <w:szCs w:val="20"/>
          </w:rPr>
          <w:t>CRS</w:t>
        </w:r>
      </w:smartTag>
      <w:r>
        <w:rPr>
          <w:rFonts w:ascii="Arial" w:hAnsi="Arial" w:cs="Arial"/>
          <w:sz w:val="20"/>
          <w:szCs w:val="20"/>
        </w:rPr>
        <w:t xml:space="preserve"> highlights the potential difficulties to construct shelters in camps.</w:t>
      </w:r>
    </w:p>
    <w:p w:rsidR="009A2B45" w:rsidRDefault="009A2B45"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Beneficiary selection criteria need to be discussed within the Sector. Are victims of fire (natural disasters) to be considered or not? Should we only concentrate on most vulnerable, if yes what are the criteria (see annex 3 of the document for reference)?</w:t>
      </w:r>
    </w:p>
    <w:p w:rsidR="009A2B45" w:rsidRDefault="009A2B45"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 xml:space="preserve">Overall geographical coverage of the Sector is proposed to be entire </w:t>
      </w:r>
      <w:smartTag w:uri="urn:schemas-microsoft-com:office:smarttags" w:element="time">
        <w:smartTagPr>
          <w:attr w:name="Hour" w:val="12"/>
          <w:attr w:name="Minute" w:val="0"/>
        </w:smartTagPr>
        <w:r>
          <w:rPr>
            <w:rFonts w:ascii="Arial" w:hAnsi="Arial" w:cs="Arial"/>
            <w:sz w:val="20"/>
            <w:szCs w:val="20"/>
          </w:rPr>
          <w:t>Sudan</w:t>
        </w:r>
      </w:smartTag>
      <w:r>
        <w:rPr>
          <w:rFonts w:ascii="Arial" w:hAnsi="Arial" w:cs="Arial"/>
          <w:sz w:val="20"/>
          <w:szCs w:val="20"/>
        </w:rPr>
        <w:t xml:space="preserve"> with a focus on </w:t>
      </w:r>
      <w:smartTag w:uri="urn:schemas-microsoft-com:office:smarttags" w:element="time">
        <w:smartTagPr>
          <w:attr w:name="Hour" w:val="12"/>
          <w:attr w:name="Minute" w:val="0"/>
        </w:smartTagPr>
        <w:r>
          <w:rPr>
            <w:rFonts w:ascii="Arial" w:hAnsi="Arial" w:cs="Arial"/>
            <w:sz w:val="20"/>
            <w:szCs w:val="20"/>
          </w:rPr>
          <w:t>Darfur</w:t>
        </w:r>
      </w:smartTag>
      <w:r>
        <w:rPr>
          <w:rFonts w:ascii="Arial" w:hAnsi="Arial" w:cs="Arial"/>
          <w:sz w:val="20"/>
          <w:szCs w:val="20"/>
        </w:rPr>
        <w:t xml:space="preserve"> at an initial stage.</w:t>
      </w:r>
    </w:p>
    <w:p w:rsidR="009A2B45" w:rsidRDefault="009A2B45" w:rsidP="00374428">
      <w:pPr>
        <w:pStyle w:val="BodyText"/>
        <w:numPr>
          <w:ilvl w:val="0"/>
          <w:numId w:val="13"/>
        </w:numPr>
        <w:tabs>
          <w:tab w:val="clear" w:pos="1428"/>
        </w:tabs>
        <w:spacing w:after="0"/>
        <w:ind w:left="720"/>
        <w:jc w:val="both"/>
        <w:rPr>
          <w:rFonts w:ascii="Arial" w:hAnsi="Arial" w:cs="Arial"/>
          <w:sz w:val="20"/>
          <w:szCs w:val="20"/>
        </w:rPr>
      </w:pPr>
      <w:r>
        <w:rPr>
          <w:rFonts w:ascii="Arial" w:hAnsi="Arial" w:cs="Arial"/>
          <w:sz w:val="20"/>
          <w:szCs w:val="20"/>
        </w:rPr>
        <w:t>Locations for shelter projects implementation shall be defined upon discussion with the sector members. The question of concentrating on villages of origin to promote return and reduce density in IDP camps is raised. Nevertheless the choice of potential beneficiaries should be respected and the Sector needs to address the needs to the IDP willing to remain in camps.</w:t>
      </w:r>
    </w:p>
    <w:p w:rsidR="009A2B45" w:rsidRDefault="009A2B45" w:rsidP="00376B37">
      <w:pPr>
        <w:pStyle w:val="BodyText"/>
        <w:spacing w:after="0"/>
        <w:jc w:val="both"/>
        <w:rPr>
          <w:rFonts w:ascii="Arial" w:hAnsi="Arial" w:cs="Arial"/>
          <w:sz w:val="20"/>
          <w:szCs w:val="20"/>
        </w:rPr>
      </w:pPr>
    </w:p>
    <w:p w:rsidR="009A2B45" w:rsidRPr="00A822B4" w:rsidRDefault="009A2B45" w:rsidP="00376B37">
      <w:pPr>
        <w:pStyle w:val="BodyText"/>
        <w:spacing w:after="0"/>
        <w:jc w:val="both"/>
        <w:rPr>
          <w:rFonts w:ascii="Arial" w:hAnsi="Arial" w:cs="Arial"/>
          <w:b/>
          <w:bCs/>
          <w:sz w:val="20"/>
          <w:szCs w:val="20"/>
        </w:rPr>
      </w:pPr>
      <w:r w:rsidRPr="00A822B4">
        <w:rPr>
          <w:rFonts w:ascii="Arial" w:hAnsi="Arial" w:cs="Arial"/>
          <w:b/>
          <w:bCs/>
          <w:sz w:val="20"/>
          <w:szCs w:val="20"/>
        </w:rPr>
        <w:t>3. Next steps</w:t>
      </w:r>
    </w:p>
    <w:p w:rsidR="009A2B45" w:rsidRDefault="009A2B45" w:rsidP="00376B37">
      <w:pPr>
        <w:pStyle w:val="BodyText"/>
        <w:spacing w:after="0"/>
        <w:jc w:val="both"/>
        <w:rPr>
          <w:rFonts w:ascii="Arial" w:hAnsi="Arial" w:cs="Arial"/>
          <w:sz w:val="20"/>
          <w:szCs w:val="20"/>
        </w:rPr>
      </w:pPr>
    </w:p>
    <w:p w:rsidR="009A2B45" w:rsidRDefault="009A2B45" w:rsidP="00376B37">
      <w:pPr>
        <w:pStyle w:val="BodyText"/>
        <w:spacing w:after="0"/>
        <w:jc w:val="both"/>
        <w:rPr>
          <w:rFonts w:ascii="Arial" w:hAnsi="Arial" w:cs="Arial"/>
          <w:sz w:val="20"/>
          <w:szCs w:val="20"/>
        </w:rPr>
      </w:pPr>
      <w:r>
        <w:rPr>
          <w:rFonts w:ascii="Arial" w:hAnsi="Arial" w:cs="Arial"/>
          <w:sz w:val="20"/>
          <w:szCs w:val="20"/>
        </w:rPr>
        <w:t>Participants will provide initial feedback on the ToR for the working group and the Draft Strategic Framework for the next meeting.</w:t>
      </w:r>
    </w:p>
    <w:p w:rsidR="009A2B45" w:rsidRDefault="009A2B45" w:rsidP="00376B37">
      <w:pPr>
        <w:pStyle w:val="BodyText"/>
        <w:spacing w:after="0"/>
        <w:jc w:val="both"/>
        <w:rPr>
          <w:rFonts w:ascii="Arial" w:hAnsi="Arial" w:cs="Arial"/>
          <w:sz w:val="20"/>
          <w:szCs w:val="20"/>
        </w:rPr>
      </w:pPr>
    </w:p>
    <w:p w:rsidR="009A2B45" w:rsidRPr="00A822B4" w:rsidRDefault="009A2B45" w:rsidP="00376B37">
      <w:pPr>
        <w:pStyle w:val="BodyText"/>
        <w:spacing w:after="0"/>
        <w:jc w:val="both"/>
        <w:rPr>
          <w:rFonts w:ascii="Arial" w:hAnsi="Arial" w:cs="Arial"/>
          <w:b/>
          <w:bCs/>
          <w:sz w:val="20"/>
          <w:szCs w:val="20"/>
        </w:rPr>
      </w:pPr>
      <w:r w:rsidRPr="00A822B4">
        <w:rPr>
          <w:rFonts w:ascii="Arial" w:hAnsi="Arial" w:cs="Arial"/>
          <w:b/>
          <w:bCs/>
          <w:sz w:val="20"/>
          <w:szCs w:val="20"/>
        </w:rPr>
        <w:t>4. Next meeting</w:t>
      </w:r>
    </w:p>
    <w:p w:rsidR="009A2B45" w:rsidRDefault="009A2B45" w:rsidP="00376B37">
      <w:pPr>
        <w:pStyle w:val="BodyText"/>
        <w:spacing w:after="0"/>
        <w:jc w:val="both"/>
        <w:rPr>
          <w:rFonts w:ascii="Arial" w:hAnsi="Arial" w:cs="Arial"/>
          <w:sz w:val="20"/>
          <w:szCs w:val="20"/>
        </w:rPr>
      </w:pPr>
    </w:p>
    <w:p w:rsidR="009A2B45" w:rsidRDefault="009A2B45" w:rsidP="00376B37">
      <w:pPr>
        <w:pStyle w:val="BodyText"/>
        <w:spacing w:after="0"/>
        <w:jc w:val="both"/>
        <w:rPr>
          <w:rFonts w:ascii="Arial" w:hAnsi="Arial" w:cs="Arial"/>
          <w:sz w:val="20"/>
          <w:szCs w:val="20"/>
        </w:rPr>
      </w:pPr>
      <w:r>
        <w:rPr>
          <w:rFonts w:ascii="Arial" w:hAnsi="Arial" w:cs="Arial"/>
          <w:sz w:val="20"/>
          <w:szCs w:val="20"/>
        </w:rPr>
        <w:t>Thursday May 24</w:t>
      </w:r>
      <w:r w:rsidRPr="00A822B4">
        <w:rPr>
          <w:rFonts w:ascii="Arial" w:hAnsi="Arial" w:cs="Arial"/>
          <w:sz w:val="20"/>
          <w:szCs w:val="20"/>
          <w:vertAlign w:val="superscript"/>
        </w:rPr>
        <w:t>th</w:t>
      </w:r>
      <w:r>
        <w:rPr>
          <w:rFonts w:ascii="Arial" w:hAnsi="Arial" w:cs="Arial"/>
          <w:sz w:val="20"/>
          <w:szCs w:val="20"/>
        </w:rPr>
        <w:t xml:space="preserve"> at </w:t>
      </w:r>
      <w:smartTag w:uri="urn:schemas-microsoft-com:office:smarttags" w:element="time">
        <w:smartTagPr>
          <w:attr w:name="Hour" w:val="12"/>
          <w:attr w:name="Minute" w:val="0"/>
        </w:smartTagPr>
        <w:r>
          <w:rPr>
            <w:rFonts w:ascii="Arial" w:hAnsi="Arial" w:cs="Arial"/>
            <w:sz w:val="20"/>
            <w:szCs w:val="20"/>
          </w:rPr>
          <w:t>12:00</w:t>
        </w:r>
      </w:smartTag>
      <w:r>
        <w:rPr>
          <w:rFonts w:ascii="Arial" w:hAnsi="Arial" w:cs="Arial"/>
          <w:sz w:val="20"/>
          <w:szCs w:val="20"/>
        </w:rPr>
        <w:t xml:space="preserve"> at UNOPS Office.</w:t>
      </w:r>
    </w:p>
    <w:p w:rsidR="009A2B45" w:rsidRPr="00ED0471" w:rsidRDefault="009A2B45" w:rsidP="00C47772">
      <w:pPr>
        <w:pStyle w:val="BodyText2"/>
        <w:spacing w:after="0"/>
        <w:ind w:left="0"/>
        <w:jc w:val="both"/>
        <w:rPr>
          <w:rFonts w:ascii="Arial" w:hAnsi="Arial" w:cs="Arial"/>
          <w:sz w:val="20"/>
          <w:szCs w:val="20"/>
        </w:rPr>
      </w:pPr>
    </w:p>
    <w:p w:rsidR="009A2B45" w:rsidRDefault="009A2B45" w:rsidP="006D3661">
      <w:pPr>
        <w:jc w:val="left"/>
        <w:rPr>
          <w:rFonts w:ascii="Arial" w:hAnsi="Arial" w:cs="Arial"/>
          <w:sz w:val="20"/>
          <w:szCs w:val="20"/>
        </w:rPr>
      </w:pPr>
      <w:r>
        <w:rPr>
          <w:noProof/>
          <w:lang w:eastAsia="en-GB"/>
        </w:rPr>
        <w:pict>
          <v:shapetype id="_x0000_t32" coordsize="21600,21600" o:spt="32" o:oned="t" path="m,l21600,21600e" filled="f">
            <v:path arrowok="t" fillok="f" o:connecttype="none"/>
            <o:lock v:ext="edit" shapetype="t"/>
          </v:shapetype>
          <v:shape id="Straight Arrow Connector 1" o:spid="_x0000_s1027" type="#_x0000_t32" style="position:absolute;margin-left:0;margin-top:6.75pt;width:423.85pt;height:0;z-index:251657216;visibility:visible" strokecolor="#5a5a5a"/>
        </w:pict>
      </w:r>
    </w:p>
    <w:p w:rsidR="009A2B45" w:rsidRDefault="009A2B45" w:rsidP="006D3661">
      <w:pPr>
        <w:jc w:val="left"/>
        <w:rPr>
          <w:rFonts w:ascii="Arial" w:hAnsi="Arial" w:cs="Arial"/>
          <w:sz w:val="20"/>
          <w:szCs w:val="20"/>
        </w:rPr>
      </w:pPr>
    </w:p>
    <w:p w:rsidR="009A2B45" w:rsidRPr="006D3661" w:rsidRDefault="009A2B45" w:rsidP="006D3661">
      <w:pPr>
        <w:jc w:val="left"/>
        <w:rPr>
          <w:rFonts w:ascii="Arial" w:hAnsi="Arial" w:cs="Arial"/>
          <w:sz w:val="20"/>
          <w:szCs w:val="20"/>
        </w:rPr>
      </w:pPr>
    </w:p>
    <w:sectPr w:rsidR="009A2B45" w:rsidRPr="006D3661" w:rsidSect="00ED0471">
      <w:headerReference w:type="even" r:id="rId7"/>
      <w:headerReference w:type="default" r:id="rId8"/>
      <w:footerReference w:type="even" r:id="rId9"/>
      <w:footerReference w:type="default" r:id="rId10"/>
      <w:headerReference w:type="first" r:id="rId11"/>
      <w:footerReference w:type="first" r:id="rId12"/>
      <w:pgSz w:w="11906" w:h="16838"/>
      <w:pgMar w:top="1531" w:right="1701" w:bottom="153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45" w:rsidRDefault="009A2B45">
      <w:r>
        <w:separator/>
      </w:r>
    </w:p>
  </w:endnote>
  <w:endnote w:type="continuationSeparator" w:id="1">
    <w:p w:rsidR="009A2B45" w:rsidRDefault="009A2B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5" w:rsidRDefault="009A2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5" w:rsidRDefault="009A2B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5" w:rsidRDefault="009A2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45" w:rsidRDefault="009A2B45">
      <w:r>
        <w:separator/>
      </w:r>
    </w:p>
  </w:footnote>
  <w:footnote w:type="continuationSeparator" w:id="1">
    <w:p w:rsidR="009A2B45" w:rsidRDefault="009A2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5" w:rsidRDefault="009A2B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5" w:rsidRDefault="009A2B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45" w:rsidRDefault="009A2B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384"/>
    <w:multiLevelType w:val="hybridMultilevel"/>
    <w:tmpl w:val="77905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
    <w:nsid w:val="08A00C78"/>
    <w:multiLevelType w:val="hybridMultilevel"/>
    <w:tmpl w:val="3708B0E6"/>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1EBB15CB"/>
    <w:multiLevelType w:val="hybridMultilevel"/>
    <w:tmpl w:val="14E865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3A10F76"/>
    <w:multiLevelType w:val="hybridMultilevel"/>
    <w:tmpl w:val="98F209C0"/>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4">
    <w:nsid w:val="51F85BBD"/>
    <w:multiLevelType w:val="hybridMultilevel"/>
    <w:tmpl w:val="51F21E82"/>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5">
    <w:nsid w:val="543F47AA"/>
    <w:multiLevelType w:val="hybridMultilevel"/>
    <w:tmpl w:val="F554226A"/>
    <w:lvl w:ilvl="0" w:tplc="0409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6">
    <w:nsid w:val="54BD0CF0"/>
    <w:multiLevelType w:val="hybridMultilevel"/>
    <w:tmpl w:val="17FCA80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BB01B8"/>
    <w:multiLevelType w:val="hybridMultilevel"/>
    <w:tmpl w:val="52A04C3A"/>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5A623CC6"/>
    <w:multiLevelType w:val="hybridMultilevel"/>
    <w:tmpl w:val="72A49762"/>
    <w:lvl w:ilvl="0" w:tplc="04090001">
      <w:start w:val="1"/>
      <w:numFmt w:val="bullet"/>
      <w:lvlText w:val=""/>
      <w:lvlJc w:val="left"/>
      <w:pPr>
        <w:tabs>
          <w:tab w:val="num" w:pos="1428"/>
        </w:tabs>
        <w:ind w:left="1428" w:hanging="360"/>
      </w:pPr>
      <w:rPr>
        <w:rFonts w:ascii="Symbol" w:hAnsi="Symbol" w:cs="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cs="Wingdings" w:hint="default"/>
      </w:rPr>
    </w:lvl>
    <w:lvl w:ilvl="3" w:tplc="04090001" w:tentative="1">
      <w:start w:val="1"/>
      <w:numFmt w:val="bullet"/>
      <w:lvlText w:val=""/>
      <w:lvlJc w:val="left"/>
      <w:pPr>
        <w:tabs>
          <w:tab w:val="num" w:pos="3588"/>
        </w:tabs>
        <w:ind w:left="3588" w:hanging="360"/>
      </w:pPr>
      <w:rPr>
        <w:rFonts w:ascii="Symbol" w:hAnsi="Symbol" w:cs="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cs="Wingdings" w:hint="default"/>
      </w:rPr>
    </w:lvl>
    <w:lvl w:ilvl="6" w:tplc="04090001" w:tentative="1">
      <w:start w:val="1"/>
      <w:numFmt w:val="bullet"/>
      <w:lvlText w:val=""/>
      <w:lvlJc w:val="left"/>
      <w:pPr>
        <w:tabs>
          <w:tab w:val="num" w:pos="5748"/>
        </w:tabs>
        <w:ind w:left="5748" w:hanging="360"/>
      </w:pPr>
      <w:rPr>
        <w:rFonts w:ascii="Symbol" w:hAnsi="Symbol" w:cs="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cs="Wingdings" w:hint="default"/>
      </w:rPr>
    </w:lvl>
  </w:abstractNum>
  <w:abstractNum w:abstractNumId="9">
    <w:nsid w:val="72155237"/>
    <w:multiLevelType w:val="hybridMultilevel"/>
    <w:tmpl w:val="C0E80B04"/>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0">
    <w:nsid w:val="76172EFA"/>
    <w:multiLevelType w:val="hybridMultilevel"/>
    <w:tmpl w:val="D2F8EA2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EA131BF"/>
    <w:multiLevelType w:val="hybridMultilevel"/>
    <w:tmpl w:val="3CFE3DE8"/>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1"/>
  </w:num>
  <w:num w:numId="4">
    <w:abstractNumId w:val="9"/>
  </w:num>
  <w:num w:numId="5">
    <w:abstractNumId w:val="0"/>
  </w:num>
  <w:num w:numId="6">
    <w:abstractNumId w:val="7"/>
  </w:num>
  <w:num w:numId="7">
    <w:abstractNumId w:val="2"/>
  </w:num>
  <w:num w:numId="8">
    <w:abstractNumId w:val="1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772"/>
    <w:rsid w:val="000A21C8"/>
    <w:rsid w:val="000F433B"/>
    <w:rsid w:val="00213683"/>
    <w:rsid w:val="00217B61"/>
    <w:rsid w:val="002711C4"/>
    <w:rsid w:val="00273103"/>
    <w:rsid w:val="002A64CC"/>
    <w:rsid w:val="003429EC"/>
    <w:rsid w:val="003575FE"/>
    <w:rsid w:val="00374428"/>
    <w:rsid w:val="00376B37"/>
    <w:rsid w:val="00395B02"/>
    <w:rsid w:val="00405621"/>
    <w:rsid w:val="00426AFC"/>
    <w:rsid w:val="00481C83"/>
    <w:rsid w:val="005814A7"/>
    <w:rsid w:val="005B01BF"/>
    <w:rsid w:val="005D1B10"/>
    <w:rsid w:val="00647A7F"/>
    <w:rsid w:val="006668D6"/>
    <w:rsid w:val="00691EF3"/>
    <w:rsid w:val="006C4672"/>
    <w:rsid w:val="006D3661"/>
    <w:rsid w:val="006E0A31"/>
    <w:rsid w:val="006E78B0"/>
    <w:rsid w:val="00787377"/>
    <w:rsid w:val="00930B7E"/>
    <w:rsid w:val="0097587A"/>
    <w:rsid w:val="009A2B45"/>
    <w:rsid w:val="009C5209"/>
    <w:rsid w:val="00A255F6"/>
    <w:rsid w:val="00A822B4"/>
    <w:rsid w:val="00A93695"/>
    <w:rsid w:val="00AB45D4"/>
    <w:rsid w:val="00B10571"/>
    <w:rsid w:val="00B62ADF"/>
    <w:rsid w:val="00B839F7"/>
    <w:rsid w:val="00B916F9"/>
    <w:rsid w:val="00C23CCA"/>
    <w:rsid w:val="00C25DFC"/>
    <w:rsid w:val="00C27307"/>
    <w:rsid w:val="00C47772"/>
    <w:rsid w:val="00C64155"/>
    <w:rsid w:val="00D76AA8"/>
    <w:rsid w:val="00DB401F"/>
    <w:rsid w:val="00E31215"/>
    <w:rsid w:val="00E73E4F"/>
    <w:rsid w:val="00E92BCC"/>
    <w:rsid w:val="00ED0471"/>
    <w:rsid w:val="00FF4DF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772"/>
    <w:pPr>
      <w:jc w:val="both"/>
    </w:pPr>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C47772"/>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color w:val="000000"/>
      <w:lang w:val="en-US"/>
    </w:rPr>
  </w:style>
  <w:style w:type="character" w:customStyle="1" w:styleId="BodyText3Char">
    <w:name w:val="Body Text 3 Char"/>
    <w:basedOn w:val="DefaultParagraphFont"/>
    <w:link w:val="BodyText3"/>
    <w:uiPriority w:val="99"/>
    <w:rsid w:val="00C47772"/>
    <w:rPr>
      <w:rFonts w:ascii="Times New Roman" w:hAnsi="Times New Roman" w:cs="Times New Roman"/>
      <w:color w:val="000000"/>
      <w:sz w:val="24"/>
      <w:szCs w:val="24"/>
      <w:lang w:val="en-US"/>
    </w:rPr>
  </w:style>
  <w:style w:type="paragraph" w:styleId="BodyText">
    <w:name w:val="Body Text"/>
    <w:basedOn w:val="Normal"/>
    <w:link w:val="BodyTextChar"/>
    <w:uiPriority w:val="99"/>
    <w:rsid w:val="00C47772"/>
    <w:pPr>
      <w:spacing w:after="120"/>
      <w:jc w:val="left"/>
    </w:pPr>
  </w:style>
  <w:style w:type="character" w:customStyle="1" w:styleId="BodyTextChar">
    <w:name w:val="Body Text Char"/>
    <w:basedOn w:val="DefaultParagraphFont"/>
    <w:link w:val="BodyText"/>
    <w:uiPriority w:val="99"/>
    <w:rsid w:val="00C47772"/>
    <w:rPr>
      <w:rFonts w:ascii="Times New Roman" w:hAnsi="Times New Roman" w:cs="Times New Roman"/>
      <w:sz w:val="24"/>
      <w:szCs w:val="24"/>
      <w:lang w:val="en-GB"/>
    </w:rPr>
  </w:style>
  <w:style w:type="paragraph" w:styleId="BodyText2">
    <w:name w:val="Body Text 2"/>
    <w:basedOn w:val="Normal"/>
    <w:link w:val="BodyText2Char1"/>
    <w:uiPriority w:val="99"/>
    <w:rsid w:val="00C47772"/>
    <w:pPr>
      <w:spacing w:after="120"/>
      <w:ind w:left="360"/>
      <w:jc w:val="left"/>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character" w:customStyle="1" w:styleId="BodyText2Char1">
    <w:name w:val="Body Text 2 Char1"/>
    <w:basedOn w:val="DefaultParagraphFont"/>
    <w:link w:val="BodyText2"/>
    <w:uiPriority w:val="99"/>
    <w:rsid w:val="00C47772"/>
    <w:rPr>
      <w:rFonts w:ascii="Times New Roman" w:hAnsi="Times New Roman" w:cs="Times New Roman"/>
      <w:sz w:val="24"/>
      <w:szCs w:val="24"/>
      <w:lang w:val="en-GB"/>
    </w:rPr>
  </w:style>
  <w:style w:type="paragraph" w:styleId="Subtitle">
    <w:name w:val="Subtitle"/>
    <w:basedOn w:val="Normal"/>
    <w:link w:val="SubtitleChar"/>
    <w:uiPriority w:val="99"/>
    <w:qFormat/>
    <w:rsid w:val="00C47772"/>
    <w:pPr>
      <w:jc w:val="center"/>
    </w:pPr>
    <w:rPr>
      <w:b/>
      <w:bCs/>
      <w:lang w:val="en-US"/>
    </w:rPr>
  </w:style>
  <w:style w:type="character" w:customStyle="1" w:styleId="SubtitleChar">
    <w:name w:val="Subtitle Char"/>
    <w:basedOn w:val="DefaultParagraphFont"/>
    <w:link w:val="Subtitle"/>
    <w:uiPriority w:val="99"/>
    <w:rsid w:val="00C47772"/>
    <w:rPr>
      <w:rFonts w:ascii="Times New Roman" w:hAnsi="Times New Roman" w:cs="Times New Roman"/>
      <w:b/>
      <w:bCs/>
      <w:sz w:val="24"/>
      <w:szCs w:val="24"/>
      <w:lang w:val="en-US"/>
    </w:rPr>
  </w:style>
  <w:style w:type="paragraph" w:styleId="Header">
    <w:name w:val="header"/>
    <w:basedOn w:val="Normal"/>
    <w:link w:val="HeaderChar"/>
    <w:uiPriority w:val="99"/>
    <w:rsid w:val="00C47772"/>
    <w:pPr>
      <w:tabs>
        <w:tab w:val="center" w:pos="4320"/>
        <w:tab w:val="right" w:pos="8640"/>
      </w:tabs>
    </w:pPr>
  </w:style>
  <w:style w:type="character" w:customStyle="1" w:styleId="HeaderChar">
    <w:name w:val="Header Char"/>
    <w:basedOn w:val="DefaultParagraphFont"/>
    <w:link w:val="Header"/>
    <w:uiPriority w:val="99"/>
    <w:rsid w:val="00C47772"/>
    <w:rPr>
      <w:rFonts w:ascii="Times New Roman" w:hAnsi="Times New Roman" w:cs="Times New Roman"/>
      <w:sz w:val="24"/>
      <w:szCs w:val="24"/>
      <w:lang w:val="en-GB"/>
    </w:rPr>
  </w:style>
  <w:style w:type="paragraph" w:styleId="Footer">
    <w:name w:val="footer"/>
    <w:basedOn w:val="Normal"/>
    <w:link w:val="FooterChar"/>
    <w:uiPriority w:val="99"/>
    <w:rsid w:val="00C47772"/>
    <w:pPr>
      <w:tabs>
        <w:tab w:val="center" w:pos="4320"/>
        <w:tab w:val="right" w:pos="8640"/>
      </w:tabs>
    </w:pPr>
  </w:style>
  <w:style w:type="character" w:customStyle="1" w:styleId="FooterChar">
    <w:name w:val="Footer Char"/>
    <w:basedOn w:val="DefaultParagraphFont"/>
    <w:link w:val="Footer"/>
    <w:uiPriority w:val="99"/>
    <w:rsid w:val="00C47772"/>
    <w:rPr>
      <w:rFonts w:ascii="Times New Roman" w:hAnsi="Times New Roman" w:cs="Times New Roman"/>
      <w:sz w:val="24"/>
      <w:szCs w:val="24"/>
      <w:lang w:val="en-GB"/>
    </w:rPr>
  </w:style>
  <w:style w:type="paragraph" w:styleId="ListParagraph">
    <w:name w:val="List Paragraph"/>
    <w:basedOn w:val="Normal"/>
    <w:uiPriority w:val="99"/>
    <w:qFormat/>
    <w:rsid w:val="003575FE"/>
    <w:pPr>
      <w:ind w:left="720"/>
      <w:contextualSpacing/>
    </w:pPr>
  </w:style>
  <w:style w:type="character" w:styleId="Hyperlink">
    <w:name w:val="Hyperlink"/>
    <w:basedOn w:val="DefaultParagraphFont"/>
    <w:uiPriority w:val="99"/>
    <w:rsid w:val="003575FE"/>
    <w:rPr>
      <w:color w:val="0000FF"/>
      <w:u w:val="single"/>
    </w:rPr>
  </w:style>
  <w:style w:type="table" w:styleId="TableGrid">
    <w:name w:val="Table Grid"/>
    <w:basedOn w:val="TableNormal"/>
    <w:uiPriority w:val="99"/>
    <w:rsid w:val="00C27307"/>
    <w:pPr>
      <w:jc w:val="both"/>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59A690A10A9482418CBB3669E83D3B2C" ma:contentTypeVersion="76" ma:contentTypeDescription="" ma:contentTypeScope="" ma:versionID="ce8b025199c1fb321f67aec8e34bbef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6b213596a4d2fe74af1c866159f8916a"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262;#Sudan|d736b4ea-ad5c-4522-9949-c849ed2b1cbc"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Africa|1ba9746a-aff3-417e-bf2e-9c31ce63ea2f"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d736b4ea-ad5c-4522-9949-c849ed2b1cbc</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d736b4ea-ad5c-4522-9949-c849ed2b1cbc</TermId>
        </TermInfo>
      </Terms>
    </g2834a0a4b5b445382f80b4d1c20b873>
    <Document_x0020_Description xmlns="96664bca-06c0-4657-b6f9-0a997f5ff9b9" xsi:nil="true"/>
    <Websio_x0020_Document_x0020_Preview xmlns="96664bca-06c0-4657-b6f9-0a997f5ff9b9">/Europe/Sudan/_layouts/WebsioPreviewField/preview.aspx?ID=97634008-87fc-4c4f-a9c3-ae4fda637ce1&amp;WebID=b44a2eba-3f18-419c-b4e2-cb933714b88e&amp;SiteID=0e29c24b-3e6a-4c7c-8cc1-69b27805b55c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UNHCR</Publishing_x0020_Agency1>
    <fbbb2add3bda4432ae4dea6625736703 xmlns="96664bca-06c0-4657-b6f9-0a997f5ff9b9">
      <Terms xmlns="http://schemas.microsoft.com/office/infopath/2007/PartnerControls"/>
    </fbbb2add3bda4432ae4dea6625736703>
    <TaxCatchAll xmlns="96664bca-06c0-4657-b6f9-0a997f5ff9b9">
      <Value>262</Value>
      <Value>184</Value>
      <Value>314</Value>
      <Value>116</Value>
      <Value>115</Value>
      <Value>245</Value>
      <Value>2</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1ba9746a-aff3-417e-bf2e-9c31ce63ea2f</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2012-05-17T00:00:00+00:00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UNHCR</TermName>
          <TermId xmlns="http://schemas.microsoft.com/office/infopath/2007/PartnerControls">b7c1c785-20d3-4ead-b532-031cae1f6f80</TermId>
        </TermInfo>
      </Terms>
    </Current_x0020_Lead_x0020_AgencyTaxHTField0>
  </documentManagement>
</p:properties>
</file>

<file path=customXml/itemProps1.xml><?xml version="1.0" encoding="utf-8"?>
<ds:datastoreItem xmlns:ds="http://schemas.openxmlformats.org/officeDocument/2006/customXml" ds:itemID="{81B7E28B-22C5-47AB-929F-BEA59B9CB6E3}"/>
</file>

<file path=customXml/itemProps2.xml><?xml version="1.0" encoding="utf-8"?>
<ds:datastoreItem xmlns:ds="http://schemas.openxmlformats.org/officeDocument/2006/customXml" ds:itemID="{6870C869-3621-4022-808C-CB54A740BB0D}"/>
</file>

<file path=customXml/itemProps3.xml><?xml version="1.0" encoding="utf-8"?>
<ds:datastoreItem xmlns:ds="http://schemas.openxmlformats.org/officeDocument/2006/customXml" ds:itemID="{AACAB06C-542C-49B8-B325-9E7F3716FB86}"/>
</file>

<file path=docProps/app.xml><?xml version="1.0" encoding="utf-8"?>
<Properties xmlns="http://schemas.openxmlformats.org/officeDocument/2006/extended-properties" xmlns:vt="http://schemas.openxmlformats.org/officeDocument/2006/docPropsVTypes">
  <Template>Normal_Wordconv.dotm</Template>
  <TotalTime>75</TotalTime>
  <Pages>1</Pages>
  <Words>397</Words>
  <Characters>2265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UNHCRUser</cp:lastModifiedBy>
  <cp:revision>38</cp:revision>
  <dcterms:created xsi:type="dcterms:W3CDTF">2012-04-30T11:29:00Z</dcterms:created>
  <dcterms:modified xsi:type="dcterms:W3CDTF">2012-05-17T11:20:00Z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0x010100AA7AFC8FE433CD4B94E991D812AE17EB0059A690A10A9482418CBB3669E83D3B2C</vt:lpwstr>
  </property>
  <property fmtid="{D5CDD505-2E9C-101B-9397-08002B2CF9AE}" pid="3" name="TaxKeyword">
    <vt:lpwstr/>
  </property>
  <property fmtid="{D5CDD505-2E9C-101B-9397-08002B2CF9AE}" pid="5" name="Region">
    <vt:lpwstr>2;#Africa|1ba9746a-aff3-417e-bf2e-9c31ce63ea2f</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314;#Sudan|d736b4ea-ad5c-4522-9949-c849ed2b1cbc</vt:lpwstr>
  </property>
  <property fmtid="{D5CDD505-2E9C-101B-9397-08002B2CF9AE}" pid="14" name="Country">
    <vt:lpwstr>262;#Sudan|d736b4ea-ad5c-4522-9949-c849ed2b1cbc</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184;#UNHCR|b7c1c785-20d3-4ead-b532-031cae1f6f80</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