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0BA85" w14:textId="2497B0A7" w:rsidR="00163FA1" w:rsidRPr="00DF48C5" w:rsidRDefault="00BC545E" w:rsidP="003E0299">
      <w:pPr>
        <w:pStyle w:val="Default"/>
        <w:jc w:val="center"/>
        <w:rPr>
          <w:rFonts w:ascii="Proxima Nova Lt" w:eastAsia="Verdana" w:hAnsi="Proxima Nova Lt" w:cs="Verdana"/>
          <w:color w:val="auto"/>
          <w:sz w:val="28"/>
          <w:szCs w:val="28"/>
        </w:rPr>
      </w:pPr>
      <w:r w:rsidRPr="00DF48C5">
        <w:rPr>
          <w:rFonts w:ascii="Proxima Nova Lt" w:eastAsia="Verdana" w:hAnsi="Proxima Nova Lt" w:cs="Verdana"/>
          <w:color w:val="auto"/>
          <w:sz w:val="28"/>
          <w:szCs w:val="28"/>
        </w:rPr>
        <w:t>Terms of Reference</w:t>
      </w:r>
    </w:p>
    <w:p w14:paraId="6966BB2D" w14:textId="1E2EE43D" w:rsidR="00BB6673" w:rsidRPr="00DF48C5" w:rsidRDefault="00664F53" w:rsidP="00F849DB">
      <w:pPr>
        <w:pStyle w:val="Default"/>
        <w:jc w:val="center"/>
        <w:rPr>
          <w:rFonts w:ascii="Lato Black" w:eastAsia="Verdana" w:hAnsi="Lato Black" w:cs="Verdana"/>
          <w:b/>
          <w:bCs/>
          <w:color w:val="auto"/>
          <w:sz w:val="38"/>
          <w:szCs w:val="38"/>
        </w:rPr>
      </w:pPr>
      <w:r>
        <w:rPr>
          <w:rFonts w:ascii="Lato Black" w:eastAsia="Verdana" w:hAnsi="Lato Black" w:cs="Verdana"/>
          <w:b/>
          <w:bCs/>
          <w:color w:val="auto"/>
          <w:sz w:val="38"/>
          <w:szCs w:val="38"/>
        </w:rPr>
        <w:t>Technical Working</w:t>
      </w:r>
      <w:r w:rsidR="00A646AA" w:rsidRPr="00DF48C5">
        <w:rPr>
          <w:rFonts w:ascii="Lato Black" w:eastAsia="Verdana" w:hAnsi="Lato Black" w:cs="Verdana"/>
          <w:b/>
          <w:bCs/>
          <w:color w:val="auto"/>
          <w:sz w:val="38"/>
          <w:szCs w:val="38"/>
        </w:rPr>
        <w:t xml:space="preserve"> Group</w:t>
      </w:r>
      <w:r>
        <w:rPr>
          <w:rFonts w:ascii="Lato Black" w:eastAsia="Verdana" w:hAnsi="Lato Black" w:cs="Verdana"/>
          <w:b/>
          <w:bCs/>
          <w:color w:val="auto"/>
          <w:sz w:val="38"/>
          <w:szCs w:val="38"/>
        </w:rPr>
        <w:t xml:space="preserve"> </w:t>
      </w:r>
    </w:p>
    <w:p w14:paraId="29FF019E" w14:textId="001F6528" w:rsidR="00674468" w:rsidRPr="00B50E80" w:rsidRDefault="00F63EDA" w:rsidP="00B50E80">
      <w:pPr>
        <w:pStyle w:val="Default"/>
        <w:jc w:val="center"/>
        <w:rPr>
          <w:rFonts w:ascii="Lato Black" w:eastAsia="Verdana" w:hAnsi="Lato Black" w:cs="Verdana"/>
          <w:b/>
          <w:bCs/>
          <w:color w:val="650000"/>
          <w:sz w:val="28"/>
          <w:szCs w:val="28"/>
        </w:rPr>
      </w:pPr>
      <w:r>
        <w:rPr>
          <w:rFonts w:ascii="Lato Black" w:eastAsia="Verdana" w:hAnsi="Lato Black" w:cs="Verdana"/>
          <w:b/>
          <w:bCs/>
          <w:color w:val="650000"/>
          <w:sz w:val="28"/>
          <w:szCs w:val="28"/>
        </w:rPr>
        <w:t>o</w:t>
      </w:r>
      <w:r w:rsidR="008914A7">
        <w:rPr>
          <w:rFonts w:ascii="Lato Black" w:eastAsia="Verdana" w:hAnsi="Lato Black" w:cs="Verdana"/>
          <w:b/>
          <w:bCs/>
          <w:color w:val="650000"/>
          <w:sz w:val="28"/>
          <w:szCs w:val="28"/>
        </w:rPr>
        <w:t xml:space="preserve">n </w:t>
      </w:r>
      <w:r w:rsidR="00664F53">
        <w:rPr>
          <w:rFonts w:ascii="Lato Black" w:eastAsia="Verdana" w:hAnsi="Lato Black" w:cs="Verdana"/>
          <w:b/>
          <w:bCs/>
          <w:color w:val="650000"/>
          <w:sz w:val="28"/>
          <w:szCs w:val="28"/>
        </w:rPr>
        <w:t>Emergency Shelter Kits</w:t>
      </w:r>
    </w:p>
    <w:p w14:paraId="09C5DA17" w14:textId="630587C6" w:rsidR="003E464E" w:rsidRPr="00B50E80" w:rsidRDefault="003E464E" w:rsidP="00A74D19">
      <w:pPr>
        <w:pStyle w:val="Default"/>
        <w:rPr>
          <w:rFonts w:ascii="Verdana" w:eastAsia="Verdana" w:hAnsi="Verdana" w:cs="Verdana"/>
          <w:color w:val="auto"/>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8"/>
      </w:tblGrid>
      <w:tr w:rsidR="00106466" w:rsidRPr="00C421DC" w14:paraId="3D413B96" w14:textId="77777777" w:rsidTr="0098418A">
        <w:trPr>
          <w:trHeight w:val="288"/>
        </w:trPr>
        <w:tc>
          <w:tcPr>
            <w:tcW w:w="10128" w:type="dxa"/>
            <w:shd w:val="clear" w:color="auto" w:fill="792D2B"/>
          </w:tcPr>
          <w:p w14:paraId="74535DC5" w14:textId="3523E69A" w:rsidR="00106466" w:rsidRPr="00506414" w:rsidRDefault="00A03F64" w:rsidP="00F109EF">
            <w:pPr>
              <w:pStyle w:val="ListParagraph"/>
              <w:numPr>
                <w:ilvl w:val="0"/>
                <w:numId w:val="23"/>
              </w:numPr>
              <w:ind w:left="255" w:hanging="270"/>
              <w:rPr>
                <w:rFonts w:ascii="Lato Heavy" w:hAnsi="Lato Heavy"/>
                <w:b/>
                <w:color w:val="FFFFFF" w:themeColor="background1"/>
                <w:sz w:val="28"/>
                <w:szCs w:val="28"/>
              </w:rPr>
            </w:pPr>
            <w:bookmarkStart w:id="0" w:name="_Hlk117576681"/>
            <w:r>
              <w:rPr>
                <w:rFonts w:ascii="Lato Heavy" w:hAnsi="Lato Heavy"/>
                <w:b/>
                <w:bCs/>
                <w:color w:val="FFFFFF" w:themeColor="background1"/>
                <w:sz w:val="28"/>
                <w:szCs w:val="28"/>
              </w:rPr>
              <w:t>Background</w:t>
            </w:r>
            <w:r w:rsidR="00BC545E" w:rsidRPr="00C859C0">
              <w:rPr>
                <w:rFonts w:ascii="Lato Heavy" w:hAnsi="Lato Heavy"/>
                <w:b/>
                <w:bCs/>
                <w:color w:val="FFFFFF" w:themeColor="background1"/>
                <w:sz w:val="28"/>
                <w:szCs w:val="28"/>
              </w:rPr>
              <w:t xml:space="preserve"> </w:t>
            </w:r>
          </w:p>
        </w:tc>
      </w:tr>
    </w:tbl>
    <w:bookmarkEnd w:id="0"/>
    <w:p w14:paraId="4A149331" w14:textId="12C3A2EA" w:rsidR="009B452B" w:rsidRDefault="002218A3" w:rsidP="009B452B">
      <w:pPr>
        <w:pStyle w:val="BodyText"/>
        <w:spacing w:before="220" w:line="259" w:lineRule="auto"/>
        <w:ind w:right="72"/>
        <w:jc w:val="both"/>
        <w:rPr>
          <w:rFonts w:ascii="Proxima Nova Lt" w:hAnsi="Proxima Nova Lt"/>
        </w:rPr>
      </w:pPr>
      <w:r>
        <w:rPr>
          <w:rFonts w:ascii="Proxima Nova Lt" w:hAnsi="Proxima Nova Lt"/>
        </w:rPr>
        <w:t xml:space="preserve">As of mid-April 2023, Sudan has been in throes of a catastrophic armed conflict between the </w:t>
      </w:r>
      <w:r w:rsidR="0016089A" w:rsidRPr="0016089A">
        <w:rPr>
          <w:rFonts w:ascii="Proxima Nova Lt" w:hAnsi="Proxima Nova Lt"/>
        </w:rPr>
        <w:t>Sudanese Armed Forces (SAF) and the Rapid Support Forces (RSF)</w:t>
      </w:r>
      <w:r w:rsidR="006D39F5">
        <w:rPr>
          <w:rFonts w:ascii="Proxima Nova Lt" w:hAnsi="Proxima Nova Lt"/>
        </w:rPr>
        <w:t xml:space="preserve">, </w:t>
      </w:r>
      <w:r w:rsidR="006D39F5" w:rsidRPr="006D39F5">
        <w:rPr>
          <w:rFonts w:ascii="Proxima Nova Lt" w:hAnsi="Proxima Nova Lt"/>
        </w:rPr>
        <w:t>causing displacement of an estimated 1.4 million people</w:t>
      </w:r>
      <w:r w:rsidR="00974419">
        <w:rPr>
          <w:rFonts w:ascii="Proxima Nova Lt" w:hAnsi="Proxima Nova Lt"/>
        </w:rPr>
        <w:t xml:space="preserve"> in just </w:t>
      </w:r>
      <w:r w:rsidR="007B0129">
        <w:rPr>
          <w:rFonts w:ascii="Proxima Nova Lt" w:hAnsi="Proxima Nova Lt"/>
        </w:rPr>
        <w:t xml:space="preserve">over </w:t>
      </w:r>
      <w:r w:rsidR="00974419">
        <w:rPr>
          <w:rFonts w:ascii="Proxima Nova Lt" w:hAnsi="Proxima Nova Lt"/>
        </w:rPr>
        <w:t>50 days</w:t>
      </w:r>
      <w:r w:rsidR="003B556B">
        <w:rPr>
          <w:rFonts w:ascii="Proxima Nova Lt" w:hAnsi="Proxima Nova Lt"/>
        </w:rPr>
        <w:t>,</w:t>
      </w:r>
      <w:r w:rsidR="009C3606">
        <w:rPr>
          <w:rFonts w:ascii="Proxima Nova Lt" w:hAnsi="Proxima Nova Lt"/>
        </w:rPr>
        <w:t xml:space="preserve"> together with</w:t>
      </w:r>
      <w:r w:rsidR="00974419">
        <w:rPr>
          <w:rFonts w:ascii="Proxima Nova Lt" w:hAnsi="Proxima Nova Lt"/>
        </w:rPr>
        <w:t xml:space="preserve"> major devastation to housing, household assets and infrastructure. </w:t>
      </w:r>
      <w:r w:rsidR="009B452B">
        <w:rPr>
          <w:rFonts w:ascii="Proxima Nova Lt" w:hAnsi="Proxima Nova Lt"/>
        </w:rPr>
        <w:t xml:space="preserve">The conflict has battered Sudan’s economy, which was already grappling with a protracted </w:t>
      </w:r>
      <w:r w:rsidR="00640711">
        <w:rPr>
          <w:rFonts w:ascii="Proxima Nova Lt" w:hAnsi="Proxima Nova Lt"/>
        </w:rPr>
        <w:t>economic crisis</w:t>
      </w:r>
      <w:r w:rsidR="006D4778">
        <w:rPr>
          <w:rFonts w:ascii="Proxima Nova Lt" w:hAnsi="Proxima Nova Lt"/>
        </w:rPr>
        <w:t xml:space="preserve">, </w:t>
      </w:r>
      <w:r w:rsidR="007B0129">
        <w:rPr>
          <w:rFonts w:ascii="Proxima Nova Lt" w:hAnsi="Proxima Nova Lt"/>
        </w:rPr>
        <w:t>causing a</w:t>
      </w:r>
      <w:r w:rsidR="001E157C">
        <w:rPr>
          <w:rFonts w:ascii="Proxima Nova Lt" w:hAnsi="Proxima Nova Lt"/>
        </w:rPr>
        <w:t xml:space="preserve"> soaring inflation and a severe cash crunch. </w:t>
      </w:r>
      <w:r w:rsidR="00645B21" w:rsidRPr="00645B21">
        <w:rPr>
          <w:rFonts w:ascii="Proxima Nova Lt" w:hAnsi="Proxima Nova Lt"/>
        </w:rPr>
        <w:t>Commodity shortages</w:t>
      </w:r>
      <w:r w:rsidR="00283800">
        <w:rPr>
          <w:rFonts w:ascii="Proxima Nova Lt" w:hAnsi="Proxima Nova Lt"/>
        </w:rPr>
        <w:t xml:space="preserve">, </w:t>
      </w:r>
      <w:r w:rsidR="004E0FA7">
        <w:rPr>
          <w:rFonts w:ascii="Proxima Nova Lt" w:hAnsi="Proxima Nova Lt"/>
        </w:rPr>
        <w:t xml:space="preserve">including fuel impacting transportation costs, and supply chain interruptions, have both </w:t>
      </w:r>
      <w:r w:rsidR="00645B21" w:rsidRPr="00645B21">
        <w:rPr>
          <w:rFonts w:ascii="Proxima Nova Lt" w:hAnsi="Proxima Nova Lt"/>
        </w:rPr>
        <w:t xml:space="preserve">exacerbated living conditions </w:t>
      </w:r>
      <w:r w:rsidR="00AB1F6C">
        <w:rPr>
          <w:rFonts w:ascii="Proxima Nova Lt" w:hAnsi="Proxima Nova Lt"/>
        </w:rPr>
        <w:t>and</w:t>
      </w:r>
      <w:r w:rsidR="0076438A">
        <w:rPr>
          <w:rFonts w:ascii="Proxima Nova Lt" w:hAnsi="Proxima Nova Lt"/>
        </w:rPr>
        <w:t xml:space="preserve"> constrained humanitarian operations. </w:t>
      </w:r>
    </w:p>
    <w:p w14:paraId="200055FE" w14:textId="77777777" w:rsidR="00F65477" w:rsidRPr="00163FA1" w:rsidRDefault="00F65477" w:rsidP="00F65477">
      <w:pPr>
        <w:pStyle w:val="Default"/>
        <w:rPr>
          <w:rFonts w:ascii="Verdana" w:eastAsia="Verdana" w:hAnsi="Verdana" w:cs="Verdana"/>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8"/>
      </w:tblGrid>
      <w:tr w:rsidR="00F65477" w:rsidRPr="00C421DC" w14:paraId="50989F86" w14:textId="77777777" w:rsidTr="000044FA">
        <w:trPr>
          <w:trHeight w:val="288"/>
        </w:trPr>
        <w:tc>
          <w:tcPr>
            <w:tcW w:w="10128" w:type="dxa"/>
            <w:shd w:val="clear" w:color="auto" w:fill="792D2B"/>
          </w:tcPr>
          <w:p w14:paraId="47EFABA4" w14:textId="0B63240B" w:rsidR="00F65477" w:rsidRPr="00BC65F8" w:rsidRDefault="00F65477" w:rsidP="00F109EF">
            <w:pPr>
              <w:pStyle w:val="ListParagraph"/>
              <w:numPr>
                <w:ilvl w:val="0"/>
                <w:numId w:val="23"/>
              </w:numPr>
              <w:ind w:left="345" w:hanging="345"/>
              <w:rPr>
                <w:rFonts w:ascii="Lato Heavy" w:hAnsi="Lato Heavy"/>
                <w:b/>
                <w:bCs/>
                <w:sz w:val="28"/>
                <w:szCs w:val="28"/>
              </w:rPr>
            </w:pPr>
            <w:r>
              <w:rPr>
                <w:rFonts w:ascii="Lato Heavy" w:hAnsi="Lato Heavy"/>
                <w:b/>
                <w:bCs/>
                <w:color w:val="FFFFFF" w:themeColor="background1"/>
                <w:sz w:val="28"/>
                <w:szCs w:val="28"/>
              </w:rPr>
              <w:t>Purpose</w:t>
            </w:r>
          </w:p>
        </w:tc>
      </w:tr>
    </w:tbl>
    <w:p w14:paraId="6847255B" w14:textId="2D22300F" w:rsidR="008F121B" w:rsidRDefault="00086EF9" w:rsidP="00E72B1D">
      <w:pPr>
        <w:pStyle w:val="BodyText"/>
        <w:spacing w:before="120" w:line="250" w:lineRule="auto"/>
        <w:ind w:right="72"/>
        <w:jc w:val="both"/>
        <w:rPr>
          <w:rFonts w:ascii="Proxima Nova Lt" w:hAnsi="Proxima Nova Lt"/>
        </w:rPr>
      </w:pPr>
      <w:r>
        <w:rPr>
          <w:rFonts w:ascii="Proxima Nova Lt" w:hAnsi="Proxima Nova Lt"/>
        </w:rPr>
        <w:t xml:space="preserve">The primary purpose of this Technical Working Group (TWIG) </w:t>
      </w:r>
      <w:r w:rsidR="001E5020">
        <w:rPr>
          <w:rFonts w:ascii="Proxima Nova Lt" w:hAnsi="Proxima Nova Lt"/>
        </w:rPr>
        <w:t xml:space="preserve">is to rethink emergency shelter solutions </w:t>
      </w:r>
      <w:r w:rsidR="001F1F1A">
        <w:rPr>
          <w:rFonts w:ascii="Proxima Nova Lt" w:hAnsi="Proxima Nova Lt"/>
        </w:rPr>
        <w:t xml:space="preserve">in the face of the drastically altered context in Sudan. </w:t>
      </w:r>
      <w:r w:rsidR="008D6FC6" w:rsidRPr="008D6FC6">
        <w:rPr>
          <w:rFonts w:ascii="Proxima Nova Lt" w:hAnsi="Proxima Nova Lt"/>
        </w:rPr>
        <w:t xml:space="preserve">Our emergency shelter kits </w:t>
      </w:r>
      <w:r w:rsidR="008D6FC6">
        <w:rPr>
          <w:rFonts w:ascii="Proxima Nova Lt" w:hAnsi="Proxima Nova Lt"/>
        </w:rPr>
        <w:t xml:space="preserve">(ESKs) have </w:t>
      </w:r>
      <w:r w:rsidR="008D6FC6" w:rsidRPr="008D6FC6">
        <w:rPr>
          <w:rFonts w:ascii="Proxima Nova Lt" w:hAnsi="Proxima Nova Lt"/>
        </w:rPr>
        <w:t xml:space="preserve">previously </w:t>
      </w:r>
      <w:r w:rsidR="008D6FC6">
        <w:rPr>
          <w:rFonts w:ascii="Proxima Nova Lt" w:hAnsi="Proxima Nova Lt"/>
        </w:rPr>
        <w:t>relied</w:t>
      </w:r>
      <w:r w:rsidR="008D6FC6" w:rsidRPr="008D6FC6">
        <w:rPr>
          <w:rFonts w:ascii="Proxima Nova Lt" w:hAnsi="Proxima Nova Lt"/>
        </w:rPr>
        <w:t xml:space="preserve"> heavily on the use of natural materials such as wooden poles, weaved bamboo, and thatch, chosen for their cultural acceptance and </w:t>
      </w:r>
      <w:r w:rsidR="008E4727">
        <w:rPr>
          <w:rFonts w:ascii="Proxima Nova Lt" w:hAnsi="Proxima Nova Lt"/>
        </w:rPr>
        <w:t xml:space="preserve">climate appropriateness. </w:t>
      </w:r>
      <w:r w:rsidR="008E4727" w:rsidRPr="008E4727">
        <w:rPr>
          <w:rFonts w:ascii="Proxima Nova Lt" w:hAnsi="Proxima Nova Lt"/>
        </w:rPr>
        <w:t>However, the surge in insecurity has escalated the challenges of sourcing, transporting, and storing these materials.</w:t>
      </w:r>
      <w:r w:rsidR="008E4727">
        <w:rPr>
          <w:rFonts w:ascii="Proxima Nova Lt" w:hAnsi="Proxima Nova Lt"/>
        </w:rPr>
        <w:t xml:space="preserve"> </w:t>
      </w:r>
      <w:r w:rsidR="00951E76">
        <w:rPr>
          <w:rFonts w:ascii="Proxima Nova Lt" w:hAnsi="Proxima Nova Lt"/>
        </w:rPr>
        <w:t>The supply chain</w:t>
      </w:r>
      <w:r w:rsidR="00937BB0">
        <w:rPr>
          <w:rFonts w:ascii="Proxima Nova Lt" w:hAnsi="Proxima Nova Lt"/>
        </w:rPr>
        <w:t xml:space="preserve"> of these natural resources </w:t>
      </w:r>
      <w:r w:rsidR="00951E76">
        <w:rPr>
          <w:rFonts w:ascii="Proxima Nova Lt" w:hAnsi="Proxima Nova Lt"/>
        </w:rPr>
        <w:t xml:space="preserve">is </w:t>
      </w:r>
      <w:r w:rsidR="00937BB0">
        <w:rPr>
          <w:rFonts w:ascii="Proxima Nova Lt" w:hAnsi="Proxima Nova Lt"/>
        </w:rPr>
        <w:t>inherently complicated by Sudan’s predominantly desert landscape</w:t>
      </w:r>
      <w:r w:rsidR="00951E76">
        <w:rPr>
          <w:rFonts w:ascii="Proxima Nova Lt" w:hAnsi="Proxima Nova Lt"/>
        </w:rPr>
        <w:t>.</w:t>
      </w:r>
      <w:r w:rsidR="00352D79">
        <w:rPr>
          <w:rFonts w:ascii="Proxima Nova Lt" w:hAnsi="Proxima Nova Lt"/>
        </w:rPr>
        <w:t xml:space="preserve"> </w:t>
      </w:r>
      <w:r w:rsidR="00951E76">
        <w:rPr>
          <w:rFonts w:ascii="Proxima Nova Lt" w:hAnsi="Proxima Nova Lt"/>
        </w:rPr>
        <w:t>W</w:t>
      </w:r>
      <w:r w:rsidR="00352D79">
        <w:rPr>
          <w:rFonts w:ascii="Proxima Nova Lt" w:hAnsi="Proxima Nova Lt"/>
        </w:rPr>
        <w:t xml:space="preserve">hile they can be sourced in some of the greener parts of the country in the south and east, </w:t>
      </w:r>
      <w:r w:rsidR="00A83D9A" w:rsidRPr="00A83D9A">
        <w:rPr>
          <w:rFonts w:ascii="Proxima Nova Lt" w:hAnsi="Proxima Nova Lt"/>
        </w:rPr>
        <w:t>their transportation to other regions where they are vitally needed has been a longstanding challenge</w:t>
      </w:r>
      <w:r w:rsidR="00395269">
        <w:rPr>
          <w:rFonts w:ascii="Proxima Nova Lt" w:hAnsi="Proxima Nova Lt"/>
        </w:rPr>
        <w:t>,</w:t>
      </w:r>
      <w:r w:rsidR="00A83D9A" w:rsidRPr="00A83D9A">
        <w:rPr>
          <w:rFonts w:ascii="Proxima Nova Lt" w:hAnsi="Proxima Nova Lt"/>
        </w:rPr>
        <w:t xml:space="preserve"> now intensified by the current conflict.</w:t>
      </w:r>
      <w:r w:rsidR="008F74C1">
        <w:rPr>
          <w:rFonts w:ascii="Proxima Nova Lt" w:hAnsi="Proxima Nova Lt"/>
        </w:rPr>
        <w:t xml:space="preserve"> </w:t>
      </w:r>
      <w:r w:rsidR="008F74C1" w:rsidRPr="008F74C1">
        <w:rPr>
          <w:rFonts w:ascii="Proxima Nova Lt" w:hAnsi="Proxima Nova Lt"/>
        </w:rPr>
        <w:t>This is due to poor connectivity, substandard road conditions, and insufficient infrastructure across the country. The situation worsens during the rainy season, rendering many areas unreachable, further complicating the provision of essential emergency shelter</w:t>
      </w:r>
      <w:r w:rsidR="00395269">
        <w:rPr>
          <w:rFonts w:ascii="Proxima Nova Lt" w:hAnsi="Proxima Nova Lt"/>
        </w:rPr>
        <w:t xml:space="preserve"> solutions.</w:t>
      </w:r>
    </w:p>
    <w:p w14:paraId="4E31C2C1" w14:textId="77777777" w:rsidR="00DD1553" w:rsidRDefault="00B41268" w:rsidP="00E72B1D">
      <w:pPr>
        <w:pStyle w:val="BodyText"/>
        <w:spacing w:before="120" w:line="250" w:lineRule="auto"/>
        <w:ind w:right="72"/>
        <w:jc w:val="both"/>
        <w:rPr>
          <w:rFonts w:ascii="Proxima Nova Lt" w:hAnsi="Proxima Nova Lt"/>
        </w:rPr>
      </w:pPr>
      <w:r w:rsidRPr="00B41268">
        <w:rPr>
          <w:rFonts w:ascii="Proxima Nova Lt" w:hAnsi="Proxima Nova Lt"/>
        </w:rPr>
        <w:t xml:space="preserve">This problematic situation calls for innovative, resilient, and sustainable emergency shelter solutions that </w:t>
      </w:r>
      <w:r w:rsidR="00C344F0" w:rsidRPr="00C344F0">
        <w:rPr>
          <w:rFonts w:ascii="Proxima Nova Lt" w:hAnsi="Proxima Nova Lt"/>
        </w:rPr>
        <w:t>that are not only</w:t>
      </w:r>
      <w:r w:rsidR="00C344F0">
        <w:rPr>
          <w:rFonts w:ascii="Proxima Nova Lt" w:hAnsi="Proxima Nova Lt"/>
        </w:rPr>
        <w:t xml:space="preserve"> affordable and</w:t>
      </w:r>
      <w:r w:rsidR="00C344F0" w:rsidRPr="00C344F0">
        <w:rPr>
          <w:rFonts w:ascii="Proxima Nova Lt" w:hAnsi="Proxima Nova Lt"/>
        </w:rPr>
        <w:t xml:space="preserve"> culturally appropriate but also adaptable to the constraints posed by the current conflict, difficult logistics, and climatic conditions in Sudan.</w:t>
      </w:r>
      <w:r w:rsidR="00332AB5">
        <w:rPr>
          <w:rFonts w:ascii="Proxima Nova Lt" w:hAnsi="Proxima Nova Lt"/>
        </w:rPr>
        <w:t xml:space="preserve"> </w:t>
      </w:r>
    </w:p>
    <w:p w14:paraId="0A0CFAA8" w14:textId="14D735E4" w:rsidR="00DD1553" w:rsidRDefault="00DD1553" w:rsidP="00E15069">
      <w:pPr>
        <w:pStyle w:val="BodyText"/>
        <w:spacing w:before="120" w:after="120" w:line="250" w:lineRule="auto"/>
        <w:ind w:right="72"/>
        <w:jc w:val="both"/>
        <w:rPr>
          <w:rFonts w:ascii="Proxima Nova Lt" w:hAnsi="Proxima Nova Lt"/>
        </w:rPr>
      </w:pPr>
      <w:r>
        <w:rPr>
          <w:rFonts w:ascii="Proxima Nova Lt" w:hAnsi="Proxima Nova Lt"/>
        </w:rPr>
        <w:t>Hence, to diversify response options</w:t>
      </w:r>
      <w:r w:rsidR="00791475">
        <w:rPr>
          <w:rFonts w:ascii="Proxima Nova Lt" w:hAnsi="Proxima Nova Lt"/>
        </w:rPr>
        <w:t>, the ESK TWIG will:</w:t>
      </w:r>
    </w:p>
    <w:p w14:paraId="5164E2D5" w14:textId="77777777" w:rsidR="00980A42" w:rsidRDefault="00E15069" w:rsidP="00980A42">
      <w:pPr>
        <w:pStyle w:val="ListParagraph"/>
        <w:numPr>
          <w:ilvl w:val="0"/>
          <w:numId w:val="38"/>
        </w:numPr>
        <w:ind w:left="360"/>
        <w:rPr>
          <w:rFonts w:ascii="Proxima Nova Lt" w:eastAsia="Calibri" w:hAnsi="Proxima Nova Lt" w:cs="Calibri"/>
          <w:lang w:val="en-GB"/>
        </w:rPr>
      </w:pPr>
      <w:r w:rsidRPr="00E15069">
        <w:rPr>
          <w:rFonts w:ascii="Proxima Nova Lt" w:eastAsia="Calibri" w:hAnsi="Proxima Nova Lt" w:cs="Calibri"/>
          <w:lang w:val="en-GB"/>
        </w:rPr>
        <w:t>Review and confirm the design and bill of quantities for the existing Emergency Shelter Kit (ESK) that relies solely on natural materials.</w:t>
      </w:r>
    </w:p>
    <w:p w14:paraId="031E6613" w14:textId="77777777" w:rsidR="00980A42" w:rsidRDefault="00980A42" w:rsidP="00980A42">
      <w:pPr>
        <w:pStyle w:val="ListParagraph"/>
        <w:numPr>
          <w:ilvl w:val="0"/>
          <w:numId w:val="38"/>
        </w:numPr>
        <w:ind w:left="360"/>
        <w:rPr>
          <w:rFonts w:ascii="Proxima Nova Lt" w:eastAsia="Calibri" w:hAnsi="Proxima Nova Lt" w:cs="Calibri"/>
          <w:lang w:val="en-GB"/>
        </w:rPr>
      </w:pPr>
      <w:r w:rsidRPr="00980A42">
        <w:rPr>
          <w:rFonts w:ascii="Proxima Nova Lt" w:eastAsia="Calibri" w:hAnsi="Proxima Nova Lt" w:cs="Calibri"/>
          <w:lang w:val="en-GB"/>
        </w:rPr>
        <w:t>Formulate an alternative ESK option that incorporates the use of plastic sheeting for walling and roofing while retaining the pole structure from the existing design.</w:t>
      </w:r>
    </w:p>
    <w:p w14:paraId="298D152E" w14:textId="4A9BC39B" w:rsidR="00791475" w:rsidRPr="00FA1383" w:rsidRDefault="00980A42" w:rsidP="00FA1383">
      <w:pPr>
        <w:pStyle w:val="ListParagraph"/>
        <w:numPr>
          <w:ilvl w:val="0"/>
          <w:numId w:val="38"/>
        </w:numPr>
        <w:ind w:left="360"/>
        <w:rPr>
          <w:rFonts w:ascii="Proxima Nova Lt" w:eastAsia="Calibri" w:hAnsi="Proxima Nova Lt" w:cs="Calibri"/>
          <w:lang w:val="en-GB"/>
        </w:rPr>
      </w:pPr>
      <w:r w:rsidRPr="00980A42">
        <w:rPr>
          <w:rFonts w:ascii="Proxima Nova Lt" w:eastAsia="Calibri" w:hAnsi="Proxima Nova Lt" w:cs="Calibri"/>
          <w:lang w:val="en-GB"/>
        </w:rPr>
        <w:t>Investigate the viability of any third solution that may be appropriate and feasible given the current circumstances.</w:t>
      </w:r>
    </w:p>
    <w:p w14:paraId="3A155CE6" w14:textId="1EC2C28D" w:rsidR="009B0EE8" w:rsidRDefault="009B0EE8" w:rsidP="00E72B1D">
      <w:pPr>
        <w:pStyle w:val="BodyText"/>
        <w:spacing w:before="120" w:line="250" w:lineRule="auto"/>
        <w:ind w:right="72"/>
        <w:jc w:val="both"/>
        <w:rPr>
          <w:rFonts w:ascii="Proxima Nova Lt" w:hAnsi="Proxima Nova 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8"/>
      </w:tblGrid>
      <w:tr w:rsidR="00947515" w:rsidRPr="00C421DC" w14:paraId="334162A3" w14:textId="77777777" w:rsidTr="003E64D8">
        <w:trPr>
          <w:trHeight w:val="288"/>
        </w:trPr>
        <w:tc>
          <w:tcPr>
            <w:tcW w:w="10128" w:type="dxa"/>
            <w:shd w:val="clear" w:color="auto" w:fill="792D2B"/>
          </w:tcPr>
          <w:p w14:paraId="24357E77" w14:textId="0EE50CB0" w:rsidR="00947515" w:rsidRPr="00BC65F8" w:rsidRDefault="00FA1383" w:rsidP="003E64D8">
            <w:pPr>
              <w:pStyle w:val="ListParagraph"/>
              <w:numPr>
                <w:ilvl w:val="0"/>
                <w:numId w:val="23"/>
              </w:numPr>
              <w:ind w:left="431" w:hanging="431"/>
              <w:rPr>
                <w:rFonts w:ascii="Lato Heavy" w:hAnsi="Lato Heavy"/>
                <w:b/>
                <w:bCs/>
                <w:sz w:val="28"/>
                <w:szCs w:val="28"/>
              </w:rPr>
            </w:pPr>
            <w:r>
              <w:rPr>
                <w:rFonts w:ascii="Lato Heavy" w:hAnsi="Lato Heavy"/>
                <w:b/>
                <w:bCs/>
                <w:color w:val="FFFFFF" w:themeColor="background1"/>
                <w:sz w:val="28"/>
                <w:szCs w:val="28"/>
              </w:rPr>
              <w:t>Deliverables</w:t>
            </w:r>
          </w:p>
        </w:tc>
      </w:tr>
    </w:tbl>
    <w:p w14:paraId="0F8DB8B8" w14:textId="7899CC27" w:rsidR="000A5D4B" w:rsidRPr="000A5D4B" w:rsidRDefault="000A5D4B" w:rsidP="000A5D4B">
      <w:pPr>
        <w:pStyle w:val="BodyText"/>
        <w:spacing w:before="120" w:line="278" w:lineRule="auto"/>
        <w:ind w:right="71"/>
        <w:jc w:val="both"/>
        <w:rPr>
          <w:rFonts w:ascii="Proxima Nova Lt" w:hAnsi="Proxima Nova Lt"/>
        </w:rPr>
      </w:pPr>
      <w:r w:rsidRPr="000A5D4B">
        <w:rPr>
          <w:rFonts w:ascii="Proxima Nova Lt" w:hAnsi="Proxima Nova Lt"/>
        </w:rPr>
        <w:t>The TWIG members will collectively decide on the contents of the two primary ESK options and any subsequent third alternatives. The deliverables produced will include:</w:t>
      </w:r>
    </w:p>
    <w:p w14:paraId="4AF42151" w14:textId="730AFF49" w:rsidR="000A5D4B" w:rsidRPr="000A5D4B" w:rsidRDefault="000A5D4B" w:rsidP="00F071B3">
      <w:pPr>
        <w:pStyle w:val="BodyText"/>
        <w:numPr>
          <w:ilvl w:val="0"/>
          <w:numId w:val="40"/>
        </w:numPr>
        <w:spacing w:before="120" w:line="278" w:lineRule="auto"/>
        <w:ind w:left="360" w:right="71"/>
        <w:jc w:val="both"/>
        <w:rPr>
          <w:rFonts w:ascii="Proxima Nova Lt" w:hAnsi="Proxima Nova Lt"/>
        </w:rPr>
      </w:pPr>
      <w:r w:rsidRPr="000A5D4B">
        <w:rPr>
          <w:rFonts w:ascii="Proxima Nova Lt" w:hAnsi="Proxima Nova Lt"/>
        </w:rPr>
        <w:t>Technical drawings and specifications for the diverse Emergency Shelter options, providing a comprehensive visual representation and detailed description of the proposed solutions.</w:t>
      </w:r>
    </w:p>
    <w:p w14:paraId="52DC9F9C" w14:textId="7AEC5B2B" w:rsidR="00F071B3" w:rsidRDefault="000A5D4B" w:rsidP="00F071B3">
      <w:pPr>
        <w:pStyle w:val="BodyText"/>
        <w:numPr>
          <w:ilvl w:val="0"/>
          <w:numId w:val="40"/>
        </w:numPr>
        <w:spacing w:before="120" w:line="278" w:lineRule="auto"/>
        <w:ind w:left="360" w:right="71"/>
        <w:jc w:val="both"/>
        <w:rPr>
          <w:rFonts w:ascii="Proxima Nova Lt" w:hAnsi="Proxima Nova Lt"/>
        </w:rPr>
      </w:pPr>
      <w:r w:rsidRPr="000A5D4B">
        <w:rPr>
          <w:rFonts w:ascii="Proxima Nova Lt" w:hAnsi="Proxima Nova Lt"/>
        </w:rPr>
        <w:t>Bills of Quantities (</w:t>
      </w:r>
      <w:proofErr w:type="spellStart"/>
      <w:r w:rsidRPr="000A5D4B">
        <w:rPr>
          <w:rFonts w:ascii="Proxima Nova Lt" w:hAnsi="Proxima Nova Lt"/>
        </w:rPr>
        <w:t>BoQ</w:t>
      </w:r>
      <w:proofErr w:type="spellEnd"/>
      <w:r w:rsidRPr="000A5D4B">
        <w:rPr>
          <w:rFonts w:ascii="Proxima Nova Lt" w:hAnsi="Proxima Nova Lt"/>
        </w:rPr>
        <w:t>) for the different Emergency Shelter options, offering a clear breakdown of the resources and materials needed for each shelter design.</w:t>
      </w:r>
    </w:p>
    <w:p w14:paraId="4D8E800A" w14:textId="5757D32B" w:rsidR="009D2986" w:rsidRDefault="00322077" w:rsidP="00F071B3">
      <w:pPr>
        <w:pStyle w:val="BodyText"/>
        <w:numPr>
          <w:ilvl w:val="0"/>
          <w:numId w:val="40"/>
        </w:numPr>
        <w:spacing w:before="120" w:line="278" w:lineRule="auto"/>
        <w:ind w:left="360" w:right="71"/>
        <w:jc w:val="both"/>
        <w:rPr>
          <w:rFonts w:ascii="Proxima Nova Lt" w:hAnsi="Proxima Nova Lt"/>
        </w:rPr>
      </w:pPr>
      <w:r>
        <w:rPr>
          <w:rFonts w:ascii="Proxima Nova Lt" w:hAnsi="Proxima Nova Lt"/>
        </w:rPr>
        <w:lastRenderedPageBreak/>
        <w:t>Technical</w:t>
      </w:r>
      <w:r w:rsidR="000A5D4B" w:rsidRPr="000A5D4B">
        <w:rPr>
          <w:rFonts w:ascii="Proxima Nova Lt" w:hAnsi="Proxima Nova Lt"/>
        </w:rPr>
        <w:t xml:space="preserve"> Guidance Note on the construction of Emergency Shelters using the kit content. This will include visual aids in the form of pictures and be available in both English and Arabic languages. It will also encompass other safe shelter practices aimed at reducing the risk from fire and floods, improving wind resistance, and other relevant risk mitigation strategies.</w:t>
      </w:r>
    </w:p>
    <w:p w14:paraId="2E02844D" w14:textId="77777777" w:rsidR="00D95558" w:rsidRDefault="00D95558" w:rsidP="00D95558">
      <w:pPr>
        <w:pStyle w:val="BodyText"/>
        <w:spacing w:before="120" w:line="278" w:lineRule="auto"/>
        <w:ind w:left="360" w:right="71"/>
        <w:jc w:val="both"/>
        <w:rPr>
          <w:rFonts w:ascii="Proxima Nova Lt" w:hAnsi="Proxima Nova 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8"/>
      </w:tblGrid>
      <w:tr w:rsidR="00D95558" w:rsidRPr="00C421DC" w14:paraId="04FA4859" w14:textId="77777777" w:rsidTr="007771DC">
        <w:trPr>
          <w:trHeight w:val="288"/>
        </w:trPr>
        <w:tc>
          <w:tcPr>
            <w:tcW w:w="10128" w:type="dxa"/>
            <w:shd w:val="clear" w:color="auto" w:fill="792D2B"/>
          </w:tcPr>
          <w:p w14:paraId="319A3BF1" w14:textId="3D51DBD1" w:rsidR="00D95558" w:rsidRPr="00BC65F8" w:rsidRDefault="00D95558" w:rsidP="007771DC">
            <w:pPr>
              <w:pStyle w:val="ListParagraph"/>
              <w:numPr>
                <w:ilvl w:val="0"/>
                <w:numId w:val="23"/>
              </w:numPr>
              <w:ind w:left="431" w:hanging="431"/>
              <w:rPr>
                <w:rFonts w:ascii="Lato Heavy" w:hAnsi="Lato Heavy"/>
                <w:b/>
                <w:bCs/>
                <w:sz w:val="28"/>
                <w:szCs w:val="28"/>
              </w:rPr>
            </w:pPr>
            <w:r>
              <w:rPr>
                <w:rFonts w:ascii="Lato Heavy" w:hAnsi="Lato Heavy"/>
                <w:b/>
                <w:bCs/>
                <w:color w:val="FFFFFF" w:themeColor="background1"/>
                <w:sz w:val="28"/>
                <w:szCs w:val="28"/>
              </w:rPr>
              <w:t>Design Principles:</w:t>
            </w:r>
          </w:p>
        </w:tc>
      </w:tr>
    </w:tbl>
    <w:p w14:paraId="10B62FDD" w14:textId="1EE7000B" w:rsidR="00D95558" w:rsidRDefault="00F82AA0" w:rsidP="00AA01C4">
      <w:pPr>
        <w:pStyle w:val="BodyText"/>
        <w:spacing w:before="120" w:after="120" w:line="278" w:lineRule="auto"/>
        <w:ind w:right="72"/>
        <w:jc w:val="both"/>
        <w:rPr>
          <w:rFonts w:ascii="Proxima Nova Lt" w:hAnsi="Proxima Nova Lt"/>
        </w:rPr>
      </w:pPr>
      <w:r>
        <w:rPr>
          <w:rFonts w:ascii="Proxima Nova Lt" w:hAnsi="Proxima Nova Lt"/>
        </w:rPr>
        <w:t xml:space="preserve">In addition to conforming with Sphere standards, </w:t>
      </w:r>
      <w:r w:rsidR="004572DF">
        <w:rPr>
          <w:rFonts w:ascii="Proxima Nova Lt" w:hAnsi="Proxima Nova Lt"/>
        </w:rPr>
        <w:t xml:space="preserve">TWIG members </w:t>
      </w:r>
      <w:r w:rsidR="00D72CE7">
        <w:rPr>
          <w:rFonts w:ascii="Proxima Nova Lt" w:hAnsi="Proxima Nova Lt"/>
        </w:rPr>
        <w:t>should consider the following parameters when designing emergency shelter solutions</w:t>
      </w:r>
      <w:r w:rsidR="004572DF">
        <w:rPr>
          <w:rFonts w:ascii="Proxima Nova Lt" w:hAnsi="Proxima Nova Lt"/>
        </w:rPr>
        <w:t xml:space="preserve">: </w:t>
      </w:r>
    </w:p>
    <w:p w14:paraId="000E971F" w14:textId="77CFA012" w:rsidR="00D72CE7" w:rsidRPr="00D72CE7" w:rsidRDefault="00D72CE7" w:rsidP="00AA01C4">
      <w:pPr>
        <w:pStyle w:val="BodyText"/>
        <w:numPr>
          <w:ilvl w:val="0"/>
          <w:numId w:val="43"/>
        </w:numPr>
        <w:spacing w:before="120" w:after="120" w:line="278" w:lineRule="auto"/>
        <w:ind w:left="360" w:right="72"/>
        <w:jc w:val="both"/>
        <w:rPr>
          <w:rFonts w:ascii="Proxima Nova Lt" w:hAnsi="Proxima Nova Lt"/>
        </w:rPr>
      </w:pPr>
      <w:r w:rsidRPr="00D72CE7">
        <w:rPr>
          <w:rFonts w:ascii="Proxima Nova Lt" w:hAnsi="Proxima Nova Lt"/>
          <w:b/>
          <w:bCs/>
        </w:rPr>
        <w:t>Market Availability:</w:t>
      </w:r>
      <w:r w:rsidRPr="00D72CE7">
        <w:rPr>
          <w:rFonts w:ascii="Proxima Nova Lt" w:hAnsi="Proxima Nova Lt"/>
        </w:rPr>
        <w:t xml:space="preserve"> The materials selected should be easily sourced through established international or local procurement systems. Considerations should include seasonal impacts on material availability and the logistical challenges of centralized or decentralized procurement, especially amidst the present insecurity and poor infrastructure conditions.</w:t>
      </w:r>
    </w:p>
    <w:p w14:paraId="7D0E2FFC" w14:textId="4C029456" w:rsidR="00D72CE7" w:rsidRPr="00D72CE7" w:rsidRDefault="00D72CE7" w:rsidP="00AA01C4">
      <w:pPr>
        <w:pStyle w:val="BodyText"/>
        <w:numPr>
          <w:ilvl w:val="0"/>
          <w:numId w:val="43"/>
        </w:numPr>
        <w:spacing w:before="120" w:after="120" w:line="278" w:lineRule="auto"/>
        <w:ind w:left="360" w:right="72"/>
        <w:jc w:val="both"/>
        <w:rPr>
          <w:rFonts w:ascii="Proxima Nova Lt" w:hAnsi="Proxima Nova Lt"/>
        </w:rPr>
      </w:pPr>
      <w:r w:rsidRPr="00D72CE7">
        <w:rPr>
          <w:rFonts w:ascii="Proxima Nova Lt" w:hAnsi="Proxima Nova Lt"/>
          <w:b/>
          <w:bCs/>
        </w:rPr>
        <w:t>Climate Appropriate:</w:t>
      </w:r>
      <w:r w:rsidRPr="00D72CE7">
        <w:rPr>
          <w:rFonts w:ascii="Proxima Nova Lt" w:hAnsi="Proxima Nova Lt"/>
        </w:rPr>
        <w:t xml:space="preserve"> The shelter must possess features that ensure thermal comfort and ventilation in extreme heat and protection against heavy wind and rain, including flooding. The design should incorporate Disaster Risk Reduction (DRR) features at the shelter level.</w:t>
      </w:r>
    </w:p>
    <w:p w14:paraId="4098C788" w14:textId="56A71453" w:rsidR="00D72CE7" w:rsidRPr="00D72CE7" w:rsidRDefault="00D72CE7" w:rsidP="00AA01C4">
      <w:pPr>
        <w:pStyle w:val="BodyText"/>
        <w:numPr>
          <w:ilvl w:val="0"/>
          <w:numId w:val="43"/>
        </w:numPr>
        <w:spacing w:before="120" w:after="120" w:line="278" w:lineRule="auto"/>
        <w:ind w:left="360" w:right="72"/>
        <w:jc w:val="both"/>
        <w:rPr>
          <w:rFonts w:ascii="Proxima Nova Lt" w:hAnsi="Proxima Nova Lt"/>
        </w:rPr>
      </w:pPr>
      <w:r w:rsidRPr="00D72CE7">
        <w:rPr>
          <w:rFonts w:ascii="Proxima Nova Lt" w:hAnsi="Proxima Nova Lt"/>
          <w:b/>
          <w:bCs/>
        </w:rPr>
        <w:t>Safe &amp; Dignified:</w:t>
      </w:r>
      <w:r w:rsidRPr="00D72CE7">
        <w:rPr>
          <w:rFonts w:ascii="Proxima Nova Lt" w:hAnsi="Proxima Nova Lt"/>
        </w:rPr>
        <w:t xml:space="preserve"> The design should account for fire safety features and provide a safe environment for all, particularly women. It should also facilitate secure storage of belongings and ensure privacy. The design should </w:t>
      </w:r>
      <w:r>
        <w:rPr>
          <w:rFonts w:ascii="Proxima Nova Lt" w:hAnsi="Proxima Nova Lt"/>
        </w:rPr>
        <w:t>take into account</w:t>
      </w:r>
      <w:r w:rsidRPr="00D72CE7">
        <w:rPr>
          <w:rFonts w:ascii="Proxima Nova Lt" w:hAnsi="Proxima Nova Lt"/>
        </w:rPr>
        <w:t xml:space="preserve"> Housing, Land and Property (HLP) issues characteristic of Sudan and Conflict Sensitivity considerations.</w:t>
      </w:r>
    </w:p>
    <w:p w14:paraId="5E4EAD23" w14:textId="1EB88277" w:rsidR="00D72CE7" w:rsidRPr="00D72CE7" w:rsidRDefault="00D72CE7" w:rsidP="00AA01C4">
      <w:pPr>
        <w:pStyle w:val="BodyText"/>
        <w:numPr>
          <w:ilvl w:val="0"/>
          <w:numId w:val="43"/>
        </w:numPr>
        <w:spacing w:before="120" w:after="120" w:line="278" w:lineRule="auto"/>
        <w:ind w:left="360" w:right="72"/>
        <w:jc w:val="both"/>
        <w:rPr>
          <w:rFonts w:ascii="Proxima Nova Lt" w:hAnsi="Proxima Nova Lt"/>
        </w:rPr>
      </w:pPr>
      <w:r w:rsidRPr="00A80DB9">
        <w:rPr>
          <w:rFonts w:ascii="Proxima Nova Lt" w:hAnsi="Proxima Nova Lt"/>
          <w:b/>
          <w:bCs/>
        </w:rPr>
        <w:t>Culturally Appropriate:</w:t>
      </w:r>
      <w:r w:rsidRPr="00D72CE7">
        <w:rPr>
          <w:rFonts w:ascii="Proxima Nova Lt" w:hAnsi="Proxima Nova Lt"/>
        </w:rPr>
        <w:t xml:space="preserve"> The design process should employ a bottom-up approach, involving consultations with the affected populations to ensure alignment with local norms. The chosen materials and building techniques should encourage participation from the affected communities and allow for easy future maintenance.</w:t>
      </w:r>
    </w:p>
    <w:p w14:paraId="58F3D605" w14:textId="67223500" w:rsidR="00D72CE7" w:rsidRPr="00D72CE7" w:rsidRDefault="00D72CE7" w:rsidP="00AA01C4">
      <w:pPr>
        <w:pStyle w:val="BodyText"/>
        <w:numPr>
          <w:ilvl w:val="0"/>
          <w:numId w:val="43"/>
        </w:numPr>
        <w:spacing w:before="120" w:after="120" w:line="278" w:lineRule="auto"/>
        <w:ind w:left="360" w:right="72"/>
        <w:jc w:val="both"/>
        <w:rPr>
          <w:rFonts w:ascii="Proxima Nova Lt" w:hAnsi="Proxima Nova Lt"/>
        </w:rPr>
      </w:pPr>
      <w:r w:rsidRPr="00A80DB9">
        <w:rPr>
          <w:rFonts w:ascii="Proxima Nova Lt" w:hAnsi="Proxima Nova Lt"/>
          <w:b/>
          <w:bCs/>
        </w:rPr>
        <w:t>Environmentally Friendly:</w:t>
      </w:r>
      <w:r w:rsidRPr="00D72CE7">
        <w:rPr>
          <w:rFonts w:ascii="Proxima Nova Lt" w:hAnsi="Proxima Nova Lt"/>
        </w:rPr>
        <w:t xml:space="preserve"> Material selection should consider environmental impact. The design should minimize waste generation, ensure the durability of any plastic components used, and discourage irresponsible harvesting practices that degrade natural environments.</w:t>
      </w:r>
    </w:p>
    <w:p w14:paraId="79C7BF01" w14:textId="5D036663" w:rsidR="00D72CE7" w:rsidRPr="00D72CE7" w:rsidRDefault="00D72CE7" w:rsidP="00AA01C4">
      <w:pPr>
        <w:pStyle w:val="BodyText"/>
        <w:numPr>
          <w:ilvl w:val="0"/>
          <w:numId w:val="43"/>
        </w:numPr>
        <w:spacing w:before="120" w:after="120" w:line="278" w:lineRule="auto"/>
        <w:ind w:left="360" w:right="72"/>
        <w:jc w:val="both"/>
        <w:rPr>
          <w:rFonts w:ascii="Proxima Nova Lt" w:hAnsi="Proxima Nova Lt"/>
        </w:rPr>
      </w:pPr>
      <w:r w:rsidRPr="00A80DB9">
        <w:rPr>
          <w:rFonts w:ascii="Proxima Nova Lt" w:hAnsi="Proxima Nova Lt"/>
          <w:b/>
          <w:bCs/>
        </w:rPr>
        <w:t>Cost-Effective:</w:t>
      </w:r>
      <w:r w:rsidRPr="00D72CE7">
        <w:rPr>
          <w:rFonts w:ascii="Proxima Nova Lt" w:hAnsi="Proxima Nova Lt"/>
        </w:rPr>
        <w:t xml:space="preserve"> The shelter design should aim for maximum reach given the limited resources and large displaced population. The shelter should also be </w:t>
      </w:r>
      <w:r w:rsidR="0012132D">
        <w:rPr>
          <w:rFonts w:ascii="Proxima Nova Lt" w:hAnsi="Proxima Nova Lt"/>
        </w:rPr>
        <w:t>long-lasting and</w:t>
      </w:r>
      <w:r w:rsidRPr="00D72CE7">
        <w:rPr>
          <w:rFonts w:ascii="Proxima Nova Lt" w:hAnsi="Proxima Nova Lt"/>
        </w:rPr>
        <w:t xml:space="preserve"> sustainable, </w:t>
      </w:r>
      <w:r w:rsidR="0012132D">
        <w:rPr>
          <w:rFonts w:ascii="Proxima Nova Lt" w:hAnsi="Proxima Nova Lt"/>
        </w:rPr>
        <w:t xml:space="preserve">to minimize </w:t>
      </w:r>
      <w:r w:rsidR="00581C4D">
        <w:rPr>
          <w:rFonts w:ascii="Proxima Nova Lt" w:hAnsi="Proxima Nova Lt"/>
        </w:rPr>
        <w:t>need for maintenance and replacement</w:t>
      </w:r>
      <w:r w:rsidRPr="00D72CE7">
        <w:rPr>
          <w:rFonts w:ascii="Proxima Nova Lt" w:hAnsi="Proxima Nova Lt"/>
        </w:rPr>
        <w:t>.</w:t>
      </w:r>
    </w:p>
    <w:p w14:paraId="75E75991" w14:textId="586A7B43" w:rsidR="00D72CE7" w:rsidRPr="00D72CE7" w:rsidRDefault="00D72CE7" w:rsidP="00AA01C4">
      <w:pPr>
        <w:pStyle w:val="BodyText"/>
        <w:numPr>
          <w:ilvl w:val="0"/>
          <w:numId w:val="43"/>
        </w:numPr>
        <w:spacing w:before="120" w:after="120" w:line="278" w:lineRule="auto"/>
        <w:ind w:left="360" w:right="72"/>
        <w:jc w:val="both"/>
        <w:rPr>
          <w:rFonts w:ascii="Proxima Nova Lt" w:hAnsi="Proxima Nova Lt"/>
        </w:rPr>
      </w:pPr>
      <w:r w:rsidRPr="00581C4D">
        <w:rPr>
          <w:rFonts w:ascii="Proxima Nova Lt" w:hAnsi="Proxima Nova Lt"/>
          <w:b/>
          <w:bCs/>
        </w:rPr>
        <w:t>Practical:</w:t>
      </w:r>
      <w:r w:rsidRPr="00D72CE7">
        <w:rPr>
          <w:rFonts w:ascii="Proxima Nova Lt" w:hAnsi="Proxima Nova Lt"/>
        </w:rPr>
        <w:t xml:space="preserve"> The shelter design should consider ease of storage and transport, and it should be easy and quick to set up or construct.</w:t>
      </w:r>
    </w:p>
    <w:p w14:paraId="7027623F" w14:textId="5357F700" w:rsidR="00D95558" w:rsidRPr="00AA01C4" w:rsidRDefault="00D72CE7" w:rsidP="00AA01C4">
      <w:pPr>
        <w:pStyle w:val="BodyText"/>
        <w:numPr>
          <w:ilvl w:val="0"/>
          <w:numId w:val="43"/>
        </w:numPr>
        <w:spacing w:before="120" w:after="120" w:line="278" w:lineRule="auto"/>
        <w:ind w:left="360" w:right="72"/>
        <w:jc w:val="both"/>
        <w:rPr>
          <w:rFonts w:ascii="Proxima Nova Lt" w:hAnsi="Proxima Nova Lt"/>
        </w:rPr>
      </w:pPr>
      <w:r w:rsidRPr="00AA01C4">
        <w:rPr>
          <w:rFonts w:ascii="Proxima Nova Lt" w:hAnsi="Proxima Nova Lt"/>
          <w:b/>
          <w:bCs/>
        </w:rPr>
        <w:t>Scalable:</w:t>
      </w:r>
      <w:r w:rsidRPr="00AA01C4">
        <w:rPr>
          <w:rFonts w:ascii="Proxima Nova Lt" w:hAnsi="Proxima Nova Lt"/>
        </w:rPr>
        <w:t xml:space="preserve"> The design should consider whether specialized equipment or skilled </w:t>
      </w:r>
      <w:r w:rsidR="00581C4D" w:rsidRPr="00AA01C4">
        <w:rPr>
          <w:rFonts w:ascii="Proxima Nova Lt" w:hAnsi="Proxima Nova Lt"/>
        </w:rPr>
        <w:t>labour</w:t>
      </w:r>
      <w:r w:rsidRPr="00AA01C4">
        <w:rPr>
          <w:rFonts w:ascii="Proxima Nova Lt" w:hAnsi="Proxima Nova Lt"/>
        </w:rPr>
        <w:t xml:space="preserve"> is necessary, or if a more traditional approach can be used to leverage community-based construction. </w:t>
      </w:r>
    </w:p>
    <w:p w14:paraId="3016DEBF" w14:textId="77777777" w:rsidR="00F071B3" w:rsidRDefault="00F071B3" w:rsidP="007000C6">
      <w:pPr>
        <w:pStyle w:val="BodyText"/>
        <w:spacing w:before="120" w:line="278" w:lineRule="auto"/>
        <w:ind w:right="71"/>
        <w:jc w:val="both"/>
        <w:rPr>
          <w:rFonts w:ascii="Proxima Nova Lt" w:hAnsi="Proxima Nova 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8"/>
      </w:tblGrid>
      <w:tr w:rsidR="009D2986" w:rsidRPr="00C421DC" w14:paraId="03B530ED" w14:textId="77777777" w:rsidTr="00FD0E31">
        <w:trPr>
          <w:trHeight w:val="288"/>
        </w:trPr>
        <w:tc>
          <w:tcPr>
            <w:tcW w:w="10128" w:type="dxa"/>
            <w:shd w:val="clear" w:color="auto" w:fill="792D2B"/>
          </w:tcPr>
          <w:p w14:paraId="2A9DD305" w14:textId="2E5C533D" w:rsidR="009D2986" w:rsidRPr="00BC65F8" w:rsidRDefault="00273A31" w:rsidP="00506414">
            <w:pPr>
              <w:pStyle w:val="ListParagraph"/>
              <w:numPr>
                <w:ilvl w:val="0"/>
                <w:numId w:val="23"/>
              </w:numPr>
              <w:ind w:left="431" w:hanging="431"/>
              <w:rPr>
                <w:rFonts w:ascii="Lato Heavy" w:hAnsi="Lato Heavy"/>
                <w:b/>
                <w:bCs/>
                <w:sz w:val="28"/>
                <w:szCs w:val="28"/>
              </w:rPr>
            </w:pPr>
            <w:r>
              <w:rPr>
                <w:rFonts w:ascii="Lato Heavy" w:hAnsi="Lato Heavy"/>
                <w:b/>
                <w:bCs/>
                <w:color w:val="FFFFFF" w:themeColor="background1"/>
                <w:sz w:val="28"/>
                <w:szCs w:val="28"/>
              </w:rPr>
              <w:t>Composition</w:t>
            </w:r>
            <w:r w:rsidR="009C109C">
              <w:rPr>
                <w:rFonts w:ascii="Lato Heavy" w:hAnsi="Lato Heavy"/>
                <w:b/>
                <w:bCs/>
                <w:color w:val="FFFFFF" w:themeColor="background1"/>
                <w:sz w:val="28"/>
                <w:szCs w:val="28"/>
              </w:rPr>
              <w:t xml:space="preserve"> and Membership</w:t>
            </w:r>
          </w:p>
        </w:tc>
      </w:tr>
    </w:tbl>
    <w:p w14:paraId="55AE7605" w14:textId="3DCFBBCE" w:rsidR="00876D03" w:rsidRDefault="00876D03" w:rsidP="00BE2AF1">
      <w:pPr>
        <w:pStyle w:val="BodyText"/>
        <w:spacing w:before="220" w:after="360" w:line="278" w:lineRule="auto"/>
        <w:ind w:right="72"/>
        <w:jc w:val="both"/>
        <w:rPr>
          <w:rFonts w:ascii="Proxima Nova Lt" w:hAnsi="Proxima Nova Lt"/>
        </w:rPr>
      </w:pPr>
      <w:r w:rsidRPr="00876D03">
        <w:rPr>
          <w:rFonts w:ascii="Proxima Nova Lt" w:hAnsi="Proxima Nova Lt"/>
        </w:rPr>
        <w:t xml:space="preserve">The composition of TWIGs is determined through a self-selection process based on available technical skills, interest, and capacities. Participants can come from a variety of </w:t>
      </w:r>
      <w:r w:rsidR="008F35DB">
        <w:rPr>
          <w:rFonts w:ascii="Proxima Nova Lt" w:hAnsi="Proxima Nova Lt"/>
        </w:rPr>
        <w:t>entities</w:t>
      </w:r>
      <w:r w:rsidRPr="00876D03">
        <w:rPr>
          <w:rFonts w:ascii="Proxima Nova Lt" w:hAnsi="Proxima Nova Lt"/>
        </w:rPr>
        <w:t xml:space="preserve"> including UN agencies, </w:t>
      </w:r>
      <w:r w:rsidR="00984544">
        <w:rPr>
          <w:rFonts w:ascii="Proxima Nova Lt" w:hAnsi="Proxima Nova Lt"/>
        </w:rPr>
        <w:t>INGOs and NGOs</w:t>
      </w:r>
      <w:r w:rsidRPr="00876D03">
        <w:rPr>
          <w:rFonts w:ascii="Proxima Nova Lt" w:hAnsi="Proxima Nova Lt"/>
        </w:rPr>
        <w:t>, governmental bodies, commercial entities, and academic institutions. The size of the group is typically kept to around fifteen members to maintain efficiency</w:t>
      </w:r>
      <w:r w:rsidR="00984544">
        <w:rPr>
          <w:rFonts w:ascii="Proxima Nova Lt" w:hAnsi="Proxima Nova Lt"/>
        </w:rPr>
        <w:t>.</w:t>
      </w:r>
      <w:r w:rsidR="008F35DB">
        <w:rPr>
          <w:rFonts w:ascii="Proxima Nova Lt" w:hAnsi="Proxima Nova Lt"/>
        </w:rPr>
        <w:t xml:space="preserve"> </w:t>
      </w:r>
    </w:p>
    <w:p w14:paraId="07A2B80F" w14:textId="266BE36D" w:rsidR="00DA36B0" w:rsidRDefault="008A7CC3" w:rsidP="00FE36E8">
      <w:pPr>
        <w:pStyle w:val="BodyText"/>
        <w:spacing w:before="120" w:line="278" w:lineRule="auto"/>
        <w:ind w:right="71"/>
        <w:jc w:val="both"/>
        <w:rPr>
          <w:rFonts w:ascii="Proxima Nova Lt" w:hAnsi="Proxima Nova Lt"/>
        </w:rPr>
      </w:pPr>
      <w:r>
        <w:rPr>
          <w:rFonts w:ascii="Proxima Nova Lt" w:hAnsi="Proxima Nova Lt"/>
        </w:rPr>
        <w:lastRenderedPageBreak/>
        <w:t>Membership requirements</w:t>
      </w:r>
      <w:r w:rsidR="00482ABC">
        <w:rPr>
          <w:rFonts w:ascii="Proxima Nova Lt" w:hAnsi="Proxima Nova Lt"/>
        </w:rPr>
        <w:t xml:space="preserve">: </w:t>
      </w:r>
      <w:r w:rsidR="001711B6">
        <w:rPr>
          <w:rFonts w:ascii="Proxima Nova Lt" w:hAnsi="Proxima Nova Lt"/>
        </w:rPr>
        <w:t xml:space="preserve">    </w:t>
      </w:r>
    </w:p>
    <w:p w14:paraId="287E1938" w14:textId="5C6637BB" w:rsidR="00F33182" w:rsidRDefault="00F33182" w:rsidP="0061770B">
      <w:pPr>
        <w:pStyle w:val="BodyText"/>
        <w:numPr>
          <w:ilvl w:val="0"/>
          <w:numId w:val="43"/>
        </w:numPr>
        <w:spacing w:before="120" w:after="120" w:line="278" w:lineRule="auto"/>
        <w:ind w:left="360" w:right="72"/>
        <w:jc w:val="both"/>
        <w:rPr>
          <w:rFonts w:ascii="Proxima Nova Lt" w:hAnsi="Proxima Nova Lt"/>
        </w:rPr>
      </w:pPr>
      <w:r>
        <w:rPr>
          <w:rFonts w:ascii="Proxima Nova Lt" w:hAnsi="Proxima Nova Lt"/>
        </w:rPr>
        <w:t xml:space="preserve">This is a technical </w:t>
      </w:r>
      <w:r w:rsidR="000804DF">
        <w:rPr>
          <w:rFonts w:ascii="Proxima Nova Lt" w:hAnsi="Proxima Nova Lt"/>
        </w:rPr>
        <w:t>forum;</w:t>
      </w:r>
      <w:r>
        <w:rPr>
          <w:rFonts w:ascii="Proxima Nova Lt" w:hAnsi="Proxima Nova Lt"/>
        </w:rPr>
        <w:t xml:space="preserve"> </w:t>
      </w:r>
      <w:r w:rsidR="000804DF">
        <w:rPr>
          <w:rFonts w:ascii="Proxima Nova Lt" w:hAnsi="Proxima Nova Lt"/>
        </w:rPr>
        <w:t>therefore,</w:t>
      </w:r>
      <w:r>
        <w:rPr>
          <w:rFonts w:ascii="Proxima Nova Lt" w:hAnsi="Proxima Nova Lt"/>
        </w:rPr>
        <w:t xml:space="preserve"> it is preferred members have a technical background in architecture, engineering, or similar field. </w:t>
      </w:r>
    </w:p>
    <w:p w14:paraId="477F850F" w14:textId="5BD7F25C" w:rsidR="000804DF" w:rsidRDefault="00FC66F2" w:rsidP="0061770B">
      <w:pPr>
        <w:pStyle w:val="BodyText"/>
        <w:numPr>
          <w:ilvl w:val="0"/>
          <w:numId w:val="43"/>
        </w:numPr>
        <w:spacing w:before="120" w:after="120" w:line="278" w:lineRule="auto"/>
        <w:ind w:left="360" w:right="72"/>
        <w:jc w:val="both"/>
        <w:rPr>
          <w:rFonts w:ascii="Proxima Nova Lt" w:hAnsi="Proxima Nova Lt"/>
        </w:rPr>
      </w:pPr>
      <w:r>
        <w:rPr>
          <w:rFonts w:ascii="Proxima Nova Lt" w:hAnsi="Proxima Nova Lt"/>
        </w:rPr>
        <w:t xml:space="preserve">Regular meeting attendance and active participation is </w:t>
      </w:r>
      <w:r w:rsidR="00811744">
        <w:rPr>
          <w:rFonts w:ascii="Proxima Nova Lt" w:hAnsi="Proxima Nova Lt"/>
        </w:rPr>
        <w:t>expected,</w:t>
      </w:r>
      <w:r>
        <w:rPr>
          <w:rFonts w:ascii="Proxima Nova Lt" w:hAnsi="Proxima Nova Lt"/>
        </w:rPr>
        <w:t xml:space="preserve"> and members should </w:t>
      </w:r>
      <w:r w:rsidR="00AB0A45" w:rsidRPr="00AB0A45">
        <w:rPr>
          <w:rFonts w:ascii="Proxima Nova Lt" w:hAnsi="Proxima Nova Lt"/>
        </w:rPr>
        <w:t>commit</w:t>
      </w:r>
      <w:r w:rsidR="00AB0A45">
        <w:rPr>
          <w:rFonts w:ascii="Proxima Nova Lt" w:hAnsi="Proxima Nova Lt"/>
        </w:rPr>
        <w:t xml:space="preserve"> to</w:t>
      </w:r>
      <w:r w:rsidR="00AB0A45" w:rsidRPr="00AB0A45">
        <w:rPr>
          <w:rFonts w:ascii="Proxima Nova Lt" w:hAnsi="Proxima Nova Lt"/>
        </w:rPr>
        <w:t xml:space="preserve"> a minimum of 20 working days to TWIG activities</w:t>
      </w:r>
      <w:r w:rsidR="009F3682">
        <w:rPr>
          <w:rFonts w:ascii="Proxima Nova Lt" w:hAnsi="Proxima Nova Lt"/>
        </w:rPr>
        <w:t xml:space="preserve"> (e.g., technical drafting, development of </w:t>
      </w:r>
      <w:proofErr w:type="spellStart"/>
      <w:r w:rsidR="009F3682">
        <w:rPr>
          <w:rFonts w:ascii="Proxima Nova Lt" w:hAnsi="Proxima Nova Lt"/>
        </w:rPr>
        <w:t>BoQs</w:t>
      </w:r>
      <w:proofErr w:type="spellEnd"/>
      <w:r w:rsidR="009F3682">
        <w:rPr>
          <w:rFonts w:ascii="Proxima Nova Lt" w:hAnsi="Proxima Nova Lt"/>
        </w:rPr>
        <w:t>, guidelines, etc.)</w:t>
      </w:r>
      <w:r w:rsidR="00AB0A45">
        <w:rPr>
          <w:rFonts w:ascii="Proxima Nova Lt" w:hAnsi="Proxima Nova Lt"/>
        </w:rPr>
        <w:t>.</w:t>
      </w:r>
    </w:p>
    <w:p w14:paraId="36E269ED" w14:textId="2250AA10" w:rsidR="00503142" w:rsidRDefault="00860E01" w:rsidP="003B6C2B">
      <w:pPr>
        <w:pStyle w:val="BodyText"/>
        <w:numPr>
          <w:ilvl w:val="0"/>
          <w:numId w:val="43"/>
        </w:numPr>
        <w:spacing w:before="120" w:after="120" w:line="278" w:lineRule="auto"/>
        <w:ind w:left="360" w:right="72"/>
        <w:jc w:val="both"/>
        <w:rPr>
          <w:rFonts w:ascii="Proxima Nova Lt" w:hAnsi="Proxima Nova Lt"/>
        </w:rPr>
      </w:pPr>
      <w:r>
        <w:rPr>
          <w:rFonts w:ascii="Proxima Nova Lt" w:hAnsi="Proxima Nova Lt"/>
        </w:rPr>
        <w:t>Field experience</w:t>
      </w:r>
      <w:r w:rsidR="000C271F">
        <w:rPr>
          <w:rFonts w:ascii="Proxima Nova Lt" w:hAnsi="Proxima Nova Lt"/>
        </w:rPr>
        <w:t xml:space="preserve"> and understanding of local context specific issues</w:t>
      </w:r>
      <w:r>
        <w:rPr>
          <w:rFonts w:ascii="Proxima Nova Lt" w:hAnsi="Proxima Nova Lt"/>
        </w:rPr>
        <w:t xml:space="preserve"> </w:t>
      </w:r>
      <w:r w:rsidR="000C271F">
        <w:rPr>
          <w:rFonts w:ascii="Proxima Nova Lt" w:hAnsi="Proxima Nova Lt"/>
        </w:rPr>
        <w:t>as well as</w:t>
      </w:r>
      <w:r>
        <w:rPr>
          <w:rFonts w:ascii="Proxima Nova Lt" w:hAnsi="Proxima Nova Lt"/>
        </w:rPr>
        <w:t xml:space="preserve"> </w:t>
      </w:r>
      <w:r w:rsidR="000C271F">
        <w:rPr>
          <w:rFonts w:ascii="Proxima Nova Lt" w:hAnsi="Proxima Nova Lt"/>
        </w:rPr>
        <w:t>engagement</w:t>
      </w:r>
      <w:r>
        <w:rPr>
          <w:rFonts w:ascii="Proxima Nova Lt" w:hAnsi="Proxima Nova Lt"/>
        </w:rPr>
        <w:t xml:space="preserve"> with </w:t>
      </w:r>
      <w:r w:rsidR="000C271F">
        <w:rPr>
          <w:rFonts w:ascii="Proxima Nova Lt" w:hAnsi="Proxima Nova Lt"/>
        </w:rPr>
        <w:t>affected populations</w:t>
      </w:r>
      <w:r>
        <w:rPr>
          <w:rFonts w:ascii="Proxima Nova Lt" w:hAnsi="Proxima Nova Lt"/>
        </w:rPr>
        <w:t xml:space="preserve"> on the ground is a plus</w:t>
      </w:r>
      <w:r w:rsidR="000C271F">
        <w:rPr>
          <w:rFonts w:ascii="Proxima Nova Lt" w:hAnsi="Proxima Nova Lt"/>
        </w:rPr>
        <w:t>.</w:t>
      </w:r>
    </w:p>
    <w:p w14:paraId="17F6BECC" w14:textId="3E42173F" w:rsidR="00B66B6F" w:rsidRPr="003B6C2B" w:rsidRDefault="00096A1B" w:rsidP="00B66B6F">
      <w:pPr>
        <w:pStyle w:val="BodyText"/>
        <w:spacing w:before="120" w:after="120" w:line="278" w:lineRule="auto"/>
        <w:ind w:right="72"/>
        <w:jc w:val="both"/>
        <w:rPr>
          <w:rFonts w:ascii="Proxima Nova Lt" w:hAnsi="Proxima Nova Lt"/>
        </w:rPr>
      </w:pPr>
      <w:r>
        <w:rPr>
          <w:rFonts w:ascii="Proxima Nova Lt" w:hAnsi="Proxima Nova Lt"/>
        </w:rPr>
        <w:t>Organizations</w:t>
      </w:r>
      <w:r w:rsidR="007B52A7" w:rsidRPr="007B52A7">
        <w:rPr>
          <w:rFonts w:ascii="Proxima Nova Lt" w:hAnsi="Proxima Nova Lt"/>
        </w:rPr>
        <w:t xml:space="preserve"> </w:t>
      </w:r>
      <w:r>
        <w:rPr>
          <w:rFonts w:ascii="Proxima Nova Lt" w:hAnsi="Proxima Nova Lt"/>
        </w:rPr>
        <w:t xml:space="preserve">can register their </w:t>
      </w:r>
      <w:r w:rsidR="007B52A7" w:rsidRPr="007B52A7">
        <w:rPr>
          <w:rFonts w:ascii="Proxima Nova Lt" w:hAnsi="Proxima Nova Lt"/>
        </w:rPr>
        <w:t>participation in the TWIG</w:t>
      </w:r>
      <w:r>
        <w:rPr>
          <w:rFonts w:ascii="Proxima Nova Lt" w:hAnsi="Proxima Nova Lt"/>
        </w:rPr>
        <w:t xml:space="preserve"> on this link: </w:t>
      </w:r>
      <w:hyperlink r:id="rId8" w:history="1">
        <w:r w:rsidRPr="00176C4B">
          <w:rPr>
            <w:rStyle w:val="Hyperlink"/>
            <w:rFonts w:ascii="Proxima Nova Lt" w:hAnsi="Proxima Nova Lt"/>
          </w:rPr>
          <w:t>https://enketo.unhcr.org/x/cxbFLXq0</w:t>
        </w:r>
      </w:hyperlink>
      <w:r>
        <w:rPr>
          <w:rFonts w:ascii="Proxima Nova Lt" w:hAnsi="Proxima Nova Lt"/>
        </w:rPr>
        <w:t>.</w:t>
      </w:r>
    </w:p>
    <w:p w14:paraId="0191537C" w14:textId="77777777" w:rsidR="00F109EF" w:rsidRDefault="00F109EF" w:rsidP="00A315A1">
      <w:pPr>
        <w:pStyle w:val="BodyText"/>
        <w:spacing w:before="120" w:line="278" w:lineRule="auto"/>
        <w:ind w:right="71"/>
        <w:jc w:val="both"/>
        <w:rPr>
          <w:rFonts w:ascii="Proxima Nova Lt" w:hAnsi="Proxima Nova 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8"/>
      </w:tblGrid>
      <w:tr w:rsidR="000A7BEE" w:rsidRPr="00C421DC" w14:paraId="32A44E64" w14:textId="77777777" w:rsidTr="003E64D8">
        <w:trPr>
          <w:trHeight w:val="288"/>
        </w:trPr>
        <w:tc>
          <w:tcPr>
            <w:tcW w:w="10128" w:type="dxa"/>
            <w:shd w:val="clear" w:color="auto" w:fill="792D2B"/>
          </w:tcPr>
          <w:p w14:paraId="70BA3586" w14:textId="6DC384EE" w:rsidR="000A7BEE" w:rsidRPr="00BC65F8" w:rsidRDefault="000A7BEE" w:rsidP="00F109EF">
            <w:pPr>
              <w:pStyle w:val="ListParagraph"/>
              <w:numPr>
                <w:ilvl w:val="0"/>
                <w:numId w:val="23"/>
              </w:numPr>
              <w:ind w:left="431" w:hanging="431"/>
              <w:rPr>
                <w:rFonts w:ascii="Lato Heavy" w:hAnsi="Lato Heavy"/>
                <w:b/>
                <w:bCs/>
                <w:sz w:val="28"/>
                <w:szCs w:val="28"/>
              </w:rPr>
            </w:pPr>
            <w:r>
              <w:rPr>
                <w:rFonts w:ascii="Lato Heavy" w:hAnsi="Lato Heavy"/>
                <w:b/>
                <w:bCs/>
                <w:color w:val="FFFFFF" w:themeColor="background1"/>
                <w:sz w:val="28"/>
                <w:szCs w:val="28"/>
              </w:rPr>
              <w:t xml:space="preserve">Modalities of Work </w:t>
            </w:r>
          </w:p>
        </w:tc>
      </w:tr>
    </w:tbl>
    <w:p w14:paraId="01681595" w14:textId="0145B9C4" w:rsidR="00C04124" w:rsidRPr="00C04124" w:rsidRDefault="00EC2E22" w:rsidP="00C04124">
      <w:pPr>
        <w:pStyle w:val="BodyText"/>
        <w:numPr>
          <w:ilvl w:val="0"/>
          <w:numId w:val="31"/>
        </w:numPr>
        <w:spacing w:before="120" w:line="278" w:lineRule="auto"/>
        <w:ind w:left="540" w:right="71"/>
        <w:jc w:val="both"/>
        <w:rPr>
          <w:rFonts w:ascii="Proxima Nova Lt" w:hAnsi="Proxima Nova Lt"/>
        </w:rPr>
      </w:pPr>
      <w:r>
        <w:rPr>
          <w:rFonts w:ascii="Proxima Nova Lt" w:hAnsi="Proxima Nova Lt"/>
        </w:rPr>
        <w:t xml:space="preserve">The </w:t>
      </w:r>
      <w:r w:rsidR="00AB1F83">
        <w:rPr>
          <w:rFonts w:ascii="Proxima Nova Lt" w:hAnsi="Proxima Nova Lt"/>
        </w:rPr>
        <w:t>TWIG will be chaired by the Shelter &amp; NFI Co-Coordinator (Co-Chair)</w:t>
      </w:r>
      <w:r w:rsidR="0088108E">
        <w:rPr>
          <w:rFonts w:ascii="Proxima Nova Lt" w:hAnsi="Proxima Nova Lt"/>
        </w:rPr>
        <w:t>.</w:t>
      </w:r>
      <w:r>
        <w:rPr>
          <w:rFonts w:ascii="Proxima Nova Lt" w:hAnsi="Proxima Nova Lt"/>
        </w:rPr>
        <w:t xml:space="preserve"> </w:t>
      </w:r>
    </w:p>
    <w:p w14:paraId="1BD25935" w14:textId="3FDAB083" w:rsidR="00467BB1" w:rsidRDefault="009F038C" w:rsidP="000760DB">
      <w:pPr>
        <w:pStyle w:val="BodyText"/>
        <w:numPr>
          <w:ilvl w:val="0"/>
          <w:numId w:val="31"/>
        </w:numPr>
        <w:spacing w:before="120" w:line="278" w:lineRule="auto"/>
        <w:ind w:left="540" w:right="71"/>
        <w:jc w:val="both"/>
        <w:rPr>
          <w:rFonts w:ascii="Proxima Nova Lt" w:hAnsi="Proxima Nova Lt"/>
        </w:rPr>
      </w:pPr>
      <w:r>
        <w:rPr>
          <w:rFonts w:ascii="Proxima Nova Lt" w:hAnsi="Proxima Nova Lt"/>
        </w:rPr>
        <w:t xml:space="preserve">The TWIG </w:t>
      </w:r>
      <w:r w:rsidR="00467BB1">
        <w:rPr>
          <w:rFonts w:ascii="Proxima Nova Lt" w:hAnsi="Proxima Nova Lt"/>
        </w:rPr>
        <w:t xml:space="preserve">will convene </w:t>
      </w:r>
      <w:r>
        <w:rPr>
          <w:rFonts w:ascii="Proxima Nova Lt" w:hAnsi="Proxima Nova Lt"/>
        </w:rPr>
        <w:t>on a bi-weekly basis for the duration of 3 months</w:t>
      </w:r>
      <w:r w:rsidR="0088108E">
        <w:rPr>
          <w:rFonts w:ascii="Proxima Nova Lt" w:hAnsi="Proxima Nova Lt"/>
        </w:rPr>
        <w:t>.</w:t>
      </w:r>
      <w:r w:rsidR="00467BB1">
        <w:rPr>
          <w:rFonts w:ascii="Proxima Nova Lt" w:hAnsi="Proxima Nova Lt"/>
        </w:rPr>
        <w:t xml:space="preserve"> </w:t>
      </w:r>
    </w:p>
    <w:p w14:paraId="3A48FA8C" w14:textId="7857C919" w:rsidR="00C04124" w:rsidRDefault="00C04124" w:rsidP="000760DB">
      <w:pPr>
        <w:pStyle w:val="BodyText"/>
        <w:numPr>
          <w:ilvl w:val="0"/>
          <w:numId w:val="31"/>
        </w:numPr>
        <w:spacing w:before="120" w:line="278" w:lineRule="auto"/>
        <w:ind w:left="540" w:right="71"/>
        <w:jc w:val="both"/>
        <w:rPr>
          <w:rFonts w:ascii="Proxima Nova Lt" w:hAnsi="Proxima Nova Lt"/>
        </w:rPr>
      </w:pPr>
      <w:r>
        <w:rPr>
          <w:rFonts w:ascii="Proxima Nova Lt" w:hAnsi="Proxima Nova Lt"/>
        </w:rPr>
        <w:t>TWIG members will discuss and develop a workplan on how to achieve and produce the deliverables required for the duration of the TWIG.</w:t>
      </w:r>
    </w:p>
    <w:p w14:paraId="1073D9F8" w14:textId="0DEA3202" w:rsidR="00467BB1" w:rsidRDefault="00467BB1" w:rsidP="000760DB">
      <w:pPr>
        <w:pStyle w:val="BodyText"/>
        <w:numPr>
          <w:ilvl w:val="0"/>
          <w:numId w:val="31"/>
        </w:numPr>
        <w:spacing w:before="120" w:line="278" w:lineRule="auto"/>
        <w:ind w:left="540" w:right="71"/>
        <w:jc w:val="both"/>
        <w:rPr>
          <w:rFonts w:ascii="Proxima Nova Lt" w:hAnsi="Proxima Nova Lt"/>
        </w:rPr>
      </w:pPr>
      <w:r>
        <w:rPr>
          <w:rFonts w:ascii="Proxima Nova Lt" w:hAnsi="Proxima Nova Lt"/>
        </w:rPr>
        <w:t>Meetings will take place via remote conferencing platforms as necessary</w:t>
      </w:r>
      <w:r w:rsidR="009811CA">
        <w:rPr>
          <w:rFonts w:ascii="Proxima Nova Lt" w:hAnsi="Proxima Nova Lt"/>
        </w:rPr>
        <w:t>, until in-person presence is possible again</w:t>
      </w:r>
      <w:r w:rsidR="006C59A0">
        <w:rPr>
          <w:rFonts w:ascii="Proxima Nova Lt" w:hAnsi="Proxima Nova Lt"/>
        </w:rPr>
        <w:t>, when a hybrid approach can be applied</w:t>
      </w:r>
      <w:r>
        <w:rPr>
          <w:rFonts w:ascii="Proxima Nova Lt" w:hAnsi="Proxima Nova Lt"/>
        </w:rPr>
        <w:t xml:space="preserve">. </w:t>
      </w:r>
    </w:p>
    <w:p w14:paraId="6E1E0429" w14:textId="5AF1BA7B" w:rsidR="00F976FB" w:rsidRDefault="00F976FB" w:rsidP="00CA7BB5">
      <w:pPr>
        <w:pStyle w:val="BodyText"/>
        <w:numPr>
          <w:ilvl w:val="0"/>
          <w:numId w:val="31"/>
        </w:numPr>
        <w:spacing w:before="120" w:line="278" w:lineRule="auto"/>
        <w:ind w:left="540" w:right="71"/>
        <w:jc w:val="both"/>
        <w:rPr>
          <w:rFonts w:ascii="Proxima Nova Lt" w:hAnsi="Proxima Nova Lt"/>
        </w:rPr>
      </w:pPr>
      <w:r w:rsidRPr="00F976FB">
        <w:rPr>
          <w:rFonts w:ascii="Proxima Nova Lt" w:hAnsi="Proxima Nova Lt"/>
        </w:rPr>
        <w:t>Meeting agendas and minutes should be short and concise. Meetings should be practical and clearly indicate action points that would be achieved in the period between meetings.</w:t>
      </w:r>
    </w:p>
    <w:p w14:paraId="7C41285F" w14:textId="679101D3" w:rsidR="00442C1E" w:rsidRPr="009A63BB" w:rsidRDefault="00101400" w:rsidP="009A63BB">
      <w:pPr>
        <w:pStyle w:val="BodyText"/>
        <w:numPr>
          <w:ilvl w:val="0"/>
          <w:numId w:val="31"/>
        </w:numPr>
        <w:spacing w:before="120" w:line="278" w:lineRule="auto"/>
        <w:ind w:left="540" w:right="71"/>
        <w:jc w:val="both"/>
        <w:rPr>
          <w:rFonts w:ascii="Proxima Nova Lt" w:hAnsi="Proxima Nova Lt"/>
        </w:rPr>
      </w:pPr>
      <w:r>
        <w:rPr>
          <w:rFonts w:ascii="Proxima Nova Lt" w:hAnsi="Proxima Nova Lt"/>
        </w:rPr>
        <w:t xml:space="preserve">Meeting minutes will be shared with </w:t>
      </w:r>
      <w:r w:rsidR="00FE7E1A">
        <w:rPr>
          <w:rFonts w:ascii="Proxima Nova Lt" w:hAnsi="Proxima Nova Lt"/>
        </w:rPr>
        <w:t>TWIG</w:t>
      </w:r>
      <w:r>
        <w:rPr>
          <w:rFonts w:ascii="Proxima Nova Lt" w:hAnsi="Proxima Nova Lt"/>
        </w:rPr>
        <w:t xml:space="preserve"> members</w:t>
      </w:r>
      <w:r w:rsidR="007A0FC2">
        <w:rPr>
          <w:rFonts w:ascii="Proxima Nova Lt" w:hAnsi="Proxima Nova Lt"/>
        </w:rPr>
        <w:t xml:space="preserve"> and the broader Cluster </w:t>
      </w:r>
      <w:r w:rsidR="001902F5">
        <w:rPr>
          <w:rFonts w:ascii="Proxima Nova Lt" w:hAnsi="Proxima Nova Lt"/>
        </w:rPr>
        <w:t>membership</w:t>
      </w:r>
      <w:r w:rsidR="00F97A81">
        <w:rPr>
          <w:rFonts w:ascii="Proxima Nova Lt" w:hAnsi="Proxima Nova Lt"/>
        </w:rPr>
        <w:t xml:space="preserve"> as well as</w:t>
      </w:r>
      <w:r w:rsidR="007A0FC2">
        <w:rPr>
          <w:rFonts w:ascii="Proxima Nova Lt" w:hAnsi="Proxima Nova Lt"/>
        </w:rPr>
        <w:t xml:space="preserve"> posted on the Sudan Page of the Global Shelter Cluster websit</w:t>
      </w:r>
      <w:r w:rsidR="007B56D8">
        <w:rPr>
          <w:rFonts w:ascii="Proxima Nova Lt" w:hAnsi="Proxima Nova Lt"/>
        </w:rPr>
        <w:t xml:space="preserve">e. </w:t>
      </w:r>
    </w:p>
    <w:p w14:paraId="6F5B78EC" w14:textId="76515839" w:rsidR="00483BE1" w:rsidRDefault="004B7739" w:rsidP="00FE36E8">
      <w:pPr>
        <w:pStyle w:val="BodyText"/>
        <w:numPr>
          <w:ilvl w:val="0"/>
          <w:numId w:val="31"/>
        </w:numPr>
        <w:spacing w:before="120" w:line="278" w:lineRule="auto"/>
        <w:ind w:left="540" w:right="71"/>
        <w:jc w:val="both"/>
        <w:rPr>
          <w:rFonts w:ascii="Proxima Nova Lt" w:hAnsi="Proxima Nova Lt"/>
        </w:rPr>
      </w:pPr>
      <w:r>
        <w:rPr>
          <w:rFonts w:ascii="Proxima Nova Lt" w:hAnsi="Proxima Nova Lt"/>
        </w:rPr>
        <w:t xml:space="preserve">Decision-making, feedback, document development or any other </w:t>
      </w:r>
      <w:r w:rsidR="00944128">
        <w:rPr>
          <w:rFonts w:ascii="Proxima Nova Lt" w:hAnsi="Proxima Nova Lt"/>
        </w:rPr>
        <w:t>TWIG</w:t>
      </w:r>
      <w:r w:rsidR="00FE541F">
        <w:rPr>
          <w:rFonts w:ascii="Proxima Nova Lt" w:hAnsi="Proxima Nova Lt"/>
        </w:rPr>
        <w:t xml:space="preserve"> outputs, may occur virtually</w:t>
      </w:r>
      <w:r w:rsidR="007225EA">
        <w:rPr>
          <w:rFonts w:ascii="Proxima Nova Lt" w:hAnsi="Proxima Nova Lt"/>
        </w:rPr>
        <w:t xml:space="preserve"> and outside of meetings</w:t>
      </w:r>
      <w:r w:rsidR="00AE35B1">
        <w:rPr>
          <w:rFonts w:ascii="Proxima Nova Lt" w:hAnsi="Proxima Nova Lt"/>
        </w:rPr>
        <w:t>,</w:t>
      </w:r>
      <w:r w:rsidR="007225EA">
        <w:rPr>
          <w:rFonts w:ascii="Proxima Nova Lt" w:hAnsi="Proxima Nova Lt"/>
        </w:rPr>
        <w:t xml:space="preserve"> through</w:t>
      </w:r>
      <w:r w:rsidR="00AE35B1">
        <w:rPr>
          <w:rFonts w:ascii="Proxima Nova Lt" w:hAnsi="Proxima Nova Lt"/>
        </w:rPr>
        <w:t xml:space="preserve"> online collaboration tools</w:t>
      </w:r>
      <w:r w:rsidR="00944128">
        <w:rPr>
          <w:rFonts w:ascii="Proxima Nova Lt" w:hAnsi="Proxima Nova Lt"/>
        </w:rPr>
        <w:t xml:space="preserve"> </w:t>
      </w:r>
      <w:r w:rsidR="00AE35B1">
        <w:rPr>
          <w:rFonts w:ascii="Proxima Nova Lt" w:hAnsi="Proxima Nova Lt"/>
        </w:rPr>
        <w:t>or</w:t>
      </w:r>
      <w:r w:rsidR="00FE541F">
        <w:rPr>
          <w:rFonts w:ascii="Proxima Nova Lt" w:hAnsi="Proxima Nova Lt"/>
        </w:rPr>
        <w:t xml:space="preserve"> email correspond</w:t>
      </w:r>
      <w:r w:rsidR="00AE35B1">
        <w:rPr>
          <w:rFonts w:ascii="Proxima Nova Lt" w:hAnsi="Proxima Nova Lt"/>
        </w:rPr>
        <w:t xml:space="preserve">ence </w:t>
      </w:r>
      <w:r w:rsidR="00003F36">
        <w:rPr>
          <w:rFonts w:ascii="Proxima Nova Lt" w:hAnsi="Proxima Nova Lt"/>
        </w:rPr>
        <w:t>among</w:t>
      </w:r>
      <w:r w:rsidR="00944128">
        <w:rPr>
          <w:rFonts w:ascii="Proxima Nova Lt" w:hAnsi="Proxima Nova Lt"/>
        </w:rPr>
        <w:t xml:space="preserve"> TWIG</w:t>
      </w:r>
      <w:r w:rsidR="00003F36">
        <w:rPr>
          <w:rFonts w:ascii="Proxima Nova Lt" w:hAnsi="Proxima Nova Lt"/>
        </w:rPr>
        <w:t xml:space="preserve"> members</w:t>
      </w:r>
      <w:r w:rsidR="00ED6535">
        <w:rPr>
          <w:rFonts w:ascii="Proxima Nova Lt" w:hAnsi="Proxima Nova Lt"/>
        </w:rPr>
        <w:t>,</w:t>
      </w:r>
      <w:r w:rsidR="00003F36">
        <w:rPr>
          <w:rFonts w:ascii="Proxima Nova Lt" w:hAnsi="Proxima Nova Lt"/>
        </w:rPr>
        <w:t xml:space="preserve"> when convenient, more </w:t>
      </w:r>
      <w:r w:rsidR="00143A24">
        <w:rPr>
          <w:rFonts w:ascii="Proxima Nova Lt" w:hAnsi="Proxima Nova Lt"/>
        </w:rPr>
        <w:t>efficient</w:t>
      </w:r>
      <w:r w:rsidR="00003F36">
        <w:rPr>
          <w:rFonts w:ascii="Proxima Nova Lt" w:hAnsi="Proxima Nova Lt"/>
        </w:rPr>
        <w:t xml:space="preserve"> and effective</w:t>
      </w:r>
      <w:r w:rsidR="00A465E4">
        <w:rPr>
          <w:rFonts w:ascii="Proxima Nova Lt" w:hAnsi="Proxima Nova Lt"/>
        </w:rPr>
        <w:t>,</w:t>
      </w:r>
      <w:r w:rsidR="00003F36">
        <w:rPr>
          <w:rFonts w:ascii="Proxima Nova Lt" w:hAnsi="Proxima Nova Lt"/>
        </w:rPr>
        <w:t xml:space="preserve"> or simply when </w:t>
      </w:r>
      <w:r w:rsidR="00AE04BC">
        <w:rPr>
          <w:rFonts w:ascii="Proxima Nova Lt" w:hAnsi="Proxima Nova Lt"/>
        </w:rPr>
        <w:t>other</w:t>
      </w:r>
      <w:r w:rsidR="00003F36">
        <w:rPr>
          <w:rFonts w:ascii="Proxima Nova Lt" w:hAnsi="Proxima Nova Lt"/>
        </w:rPr>
        <w:t xml:space="preserve"> constraints necessitate such action.</w:t>
      </w:r>
    </w:p>
    <w:p w14:paraId="343D76F6" w14:textId="3E7EC0F6" w:rsidR="009A63BB" w:rsidRDefault="000827EB" w:rsidP="00FE36E8">
      <w:pPr>
        <w:pStyle w:val="BodyText"/>
        <w:numPr>
          <w:ilvl w:val="0"/>
          <w:numId w:val="31"/>
        </w:numPr>
        <w:spacing w:before="120" w:line="278" w:lineRule="auto"/>
        <w:ind w:left="540" w:right="71"/>
        <w:jc w:val="both"/>
        <w:rPr>
          <w:rFonts w:ascii="Proxima Nova Lt" w:hAnsi="Proxima Nova Lt"/>
        </w:rPr>
      </w:pPr>
      <w:r>
        <w:rPr>
          <w:rFonts w:ascii="Proxima Nova Lt" w:hAnsi="Proxima Nova Lt"/>
        </w:rPr>
        <w:t>TWIG chair shall keep SAG members informed o</w:t>
      </w:r>
      <w:r w:rsidR="00982AB4">
        <w:rPr>
          <w:rFonts w:ascii="Proxima Nova Lt" w:hAnsi="Proxima Nova Lt"/>
        </w:rPr>
        <w:t xml:space="preserve">n </w:t>
      </w:r>
      <w:r w:rsidR="00982AB4" w:rsidRPr="00982AB4">
        <w:rPr>
          <w:rFonts w:ascii="Proxima Nova Lt" w:hAnsi="Proxima Nova Lt"/>
        </w:rPr>
        <w:t>progress of implementing</w:t>
      </w:r>
      <w:r w:rsidR="00982AB4">
        <w:rPr>
          <w:rFonts w:ascii="Proxima Nova Lt" w:hAnsi="Proxima Nova Lt"/>
        </w:rPr>
        <w:t xml:space="preserve"> the TWIG objectives and deliverables. </w:t>
      </w:r>
    </w:p>
    <w:p w14:paraId="0DF84428" w14:textId="75EE2CA0" w:rsidR="001E65FC" w:rsidRPr="00BE2BCE" w:rsidRDefault="001E65FC" w:rsidP="00FE36E8">
      <w:pPr>
        <w:pStyle w:val="BodyText"/>
        <w:numPr>
          <w:ilvl w:val="0"/>
          <w:numId w:val="31"/>
        </w:numPr>
        <w:spacing w:before="120" w:line="278" w:lineRule="auto"/>
        <w:ind w:left="540" w:right="71"/>
        <w:jc w:val="both"/>
        <w:rPr>
          <w:rFonts w:ascii="Proxima Nova Lt" w:hAnsi="Proxima Nova Lt"/>
        </w:rPr>
      </w:pPr>
      <w:r w:rsidRPr="001E65FC">
        <w:rPr>
          <w:rFonts w:ascii="Proxima Nova Lt" w:hAnsi="Proxima Nova Lt"/>
        </w:rPr>
        <w:t xml:space="preserve">Final products will be submitted to the SAG for final approval and circulated to Shelter Cluster partners through </w:t>
      </w:r>
      <w:r w:rsidR="00A169C9" w:rsidRPr="001E65FC">
        <w:rPr>
          <w:rFonts w:ascii="Proxima Nova Lt" w:hAnsi="Proxima Nova Lt"/>
        </w:rPr>
        <w:t>email and</w:t>
      </w:r>
      <w:r w:rsidRPr="001E65FC">
        <w:rPr>
          <w:rFonts w:ascii="Proxima Nova Lt" w:hAnsi="Proxima Nova Lt"/>
        </w:rPr>
        <w:t xml:space="preserve"> uploaded to the website.</w:t>
      </w:r>
    </w:p>
    <w:p w14:paraId="48DA337C" w14:textId="0F0FA98C" w:rsidR="00A63E1A" w:rsidRPr="00163FA1" w:rsidRDefault="00A63E1A" w:rsidP="001F5BE0">
      <w:pPr>
        <w:pStyle w:val="Default"/>
        <w:rPr>
          <w:rFonts w:ascii="Verdana" w:eastAsia="Verdana" w:hAnsi="Verdana" w:cs="Verdana"/>
          <w:color w:val="auto"/>
          <w:sz w:val="22"/>
          <w:szCs w:val="22"/>
        </w:rPr>
      </w:pPr>
    </w:p>
    <w:p w14:paraId="46CD9706" w14:textId="60485B7B" w:rsidR="001F78C7" w:rsidRDefault="001F78C7" w:rsidP="00FE36E8">
      <w:pPr>
        <w:pStyle w:val="BodyText"/>
        <w:spacing w:before="120" w:line="278" w:lineRule="auto"/>
        <w:ind w:right="71"/>
        <w:jc w:val="both"/>
        <w:rPr>
          <w:rFonts w:ascii="Proxima Nova Lt" w:hAnsi="Proxima Nova Lt"/>
        </w:rPr>
      </w:pPr>
    </w:p>
    <w:p w14:paraId="5BC0C946" w14:textId="1DDCF44A" w:rsidR="001D2A9F" w:rsidRDefault="001D2A9F" w:rsidP="00FE36E8">
      <w:pPr>
        <w:pStyle w:val="BodyText"/>
        <w:spacing w:before="120" w:line="278" w:lineRule="auto"/>
        <w:ind w:right="71"/>
        <w:jc w:val="both"/>
        <w:rPr>
          <w:rFonts w:ascii="Proxima Nova Lt" w:hAnsi="Proxima Nova Lt"/>
        </w:rPr>
      </w:pPr>
    </w:p>
    <w:p w14:paraId="24B0D843" w14:textId="7EE4684E" w:rsidR="00243918" w:rsidRDefault="00243918" w:rsidP="00FE36E8">
      <w:pPr>
        <w:pStyle w:val="BodyText"/>
        <w:spacing w:before="120" w:line="278" w:lineRule="auto"/>
        <w:ind w:right="71"/>
        <w:jc w:val="both"/>
        <w:rPr>
          <w:rFonts w:ascii="Proxima Nova Lt" w:hAnsi="Proxima Nova Lt"/>
        </w:rPr>
      </w:pPr>
    </w:p>
    <w:p w14:paraId="58F3C2EA" w14:textId="56D24E91" w:rsidR="00B4242D" w:rsidRPr="00E0399A" w:rsidRDefault="00B4242D" w:rsidP="007E090B">
      <w:pPr>
        <w:pStyle w:val="BodyText"/>
        <w:spacing w:before="120" w:line="278" w:lineRule="auto"/>
        <w:ind w:right="71"/>
        <w:jc w:val="both"/>
        <w:rPr>
          <w:rFonts w:ascii="Proxima Nova Lt" w:hAnsi="Proxima Nova Lt"/>
        </w:rPr>
      </w:pPr>
    </w:p>
    <w:sectPr w:rsidR="00B4242D" w:rsidRPr="00E0399A" w:rsidSect="002618DC">
      <w:headerReference w:type="default" r:id="rId9"/>
      <w:footerReference w:type="default" r:id="rId10"/>
      <w:pgSz w:w="11906" w:h="16838"/>
      <w:pgMar w:top="1440" w:right="836" w:bottom="1170" w:left="900" w:header="5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A2279" w14:textId="77777777" w:rsidR="0021031E" w:rsidRDefault="0021031E" w:rsidP="002101C1">
      <w:pPr>
        <w:spacing w:after="0" w:line="240" w:lineRule="auto"/>
      </w:pPr>
      <w:r>
        <w:separator/>
      </w:r>
    </w:p>
  </w:endnote>
  <w:endnote w:type="continuationSeparator" w:id="0">
    <w:p w14:paraId="3330EDA6" w14:textId="77777777" w:rsidR="0021031E" w:rsidRDefault="0021031E" w:rsidP="002101C1">
      <w:pPr>
        <w:spacing w:after="0" w:line="240" w:lineRule="auto"/>
      </w:pPr>
      <w:r>
        <w:continuationSeparator/>
      </w:r>
    </w:p>
  </w:endnote>
  <w:endnote w:type="continuationNotice" w:id="1">
    <w:p w14:paraId="34644883" w14:textId="77777777" w:rsidR="0021031E" w:rsidRDefault="002103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1EC167B-D920-486C-B171-9CDD049E7180}"/>
    <w:embedBold r:id="rId2" w:fontKey="{CFE09FD8-1E09-4BE0-8F46-CE6BDF39F297}"/>
  </w:font>
  <w:font w:name="Proxima Nova Lt">
    <w:altName w:val="Tahoma"/>
    <w:panose1 w:val="02000506030000020004"/>
    <w:charset w:val="00"/>
    <w:family w:val="modern"/>
    <w:notTrueType/>
    <w:pitch w:val="variable"/>
    <w:sig w:usb0="A00002EF" w:usb1="5000E0FB" w:usb2="00000000" w:usb3="00000000" w:csb0="0000019F" w:csb1="00000000"/>
  </w:font>
  <w:font w:name="Lato Black">
    <w:panose1 w:val="020F0502020204030203"/>
    <w:charset w:val="00"/>
    <w:family w:val="swiss"/>
    <w:pitch w:val="variable"/>
    <w:sig w:usb0="E10002FF" w:usb1="5000ECFF" w:usb2="00000021" w:usb3="00000000" w:csb0="0000019F" w:csb1="00000000"/>
    <w:embedRegular r:id="rId3" w:fontKey="{51B2E31C-CE35-48F0-8D50-ECFAC810DD61}"/>
    <w:embedBold r:id="rId4" w:fontKey="{230AE65A-1246-40A9-826B-4A5734C157A9}"/>
  </w:font>
  <w:font w:name="Verdana">
    <w:panose1 w:val="020B0604030504040204"/>
    <w:charset w:val="00"/>
    <w:family w:val="swiss"/>
    <w:pitch w:val="variable"/>
    <w:sig w:usb0="A00006FF" w:usb1="4000205B" w:usb2="00000010" w:usb3="00000000" w:csb0="0000019F" w:csb1="00000000"/>
    <w:embedRegular r:id="rId5" w:fontKey="{6378BE1D-722F-4D34-BE2E-3C2D19CDFD2F}"/>
    <w:embedBold r:id="rId6" w:fontKey="{A9872382-2C33-4A76-B175-4C83F1359765}"/>
  </w:font>
  <w:font w:name="Lato">
    <w:panose1 w:val="020F0502020204030203"/>
    <w:charset w:val="00"/>
    <w:family w:val="swiss"/>
    <w:pitch w:val="variable"/>
    <w:sig w:usb0="E10002FF" w:usb1="5000ECFF" w:usb2="00000021" w:usb3="00000000" w:csb0="0000019F" w:csb1="00000000"/>
    <w:embedRegular r:id="rId7" w:fontKey="{BE4703B6-0DFB-434F-9004-7F4D94A27A97}"/>
  </w:font>
  <w:font w:name="Lato Heavy">
    <w:altName w:val="Segoe UI"/>
    <w:panose1 w:val="020F0502020204030203"/>
    <w:charset w:val="00"/>
    <w:family w:val="swiss"/>
    <w:pitch w:val="variable"/>
    <w:sig w:usb0="E10002FF" w:usb1="5000ECFF" w:usb2="00000021" w:usb3="00000000" w:csb0="0000019F" w:csb1="00000000"/>
    <w:embedBold r:id="rId8" w:fontKey="{BB464D66-ED87-4E1A-8FAA-DEAECC406434}"/>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9" w:fontKey="{7B178352-CE93-45E2-A39E-AA177D2828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1261547"/>
      <w:docPartObj>
        <w:docPartGallery w:val="Page Numbers (Bottom of Page)"/>
        <w:docPartUnique/>
      </w:docPartObj>
    </w:sdtPr>
    <w:sdtEndPr>
      <w:rPr>
        <w:noProof/>
      </w:rPr>
    </w:sdtEndPr>
    <w:sdtContent>
      <w:p w14:paraId="70E4F878" w14:textId="7C52D8C3" w:rsidR="005019D7" w:rsidRDefault="005019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24190E" w14:textId="77777777" w:rsidR="00AE2B0B" w:rsidRDefault="00AE2B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782DB" w14:textId="77777777" w:rsidR="0021031E" w:rsidRDefault="0021031E" w:rsidP="002101C1">
      <w:pPr>
        <w:spacing w:after="0" w:line="240" w:lineRule="auto"/>
      </w:pPr>
      <w:r>
        <w:separator/>
      </w:r>
    </w:p>
  </w:footnote>
  <w:footnote w:type="continuationSeparator" w:id="0">
    <w:p w14:paraId="09F03316" w14:textId="77777777" w:rsidR="0021031E" w:rsidRDefault="0021031E" w:rsidP="002101C1">
      <w:pPr>
        <w:spacing w:after="0" w:line="240" w:lineRule="auto"/>
      </w:pPr>
      <w:r>
        <w:continuationSeparator/>
      </w:r>
    </w:p>
  </w:footnote>
  <w:footnote w:type="continuationNotice" w:id="1">
    <w:p w14:paraId="7E9D4B8F" w14:textId="77777777" w:rsidR="0021031E" w:rsidRDefault="002103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688C9" w14:textId="190F16D2" w:rsidR="002101C1" w:rsidRPr="00DF48C5" w:rsidRDefault="00471F74" w:rsidP="0098418A">
    <w:pPr>
      <w:pStyle w:val="Default"/>
      <w:tabs>
        <w:tab w:val="left" w:pos="7230"/>
      </w:tabs>
      <w:ind w:left="7200" w:right="-180"/>
      <w:jc w:val="right"/>
      <w:rPr>
        <w:rFonts w:ascii="Lato Black" w:hAnsi="Lato Black"/>
        <w:b/>
        <w:bCs/>
        <w:color w:val="7E1316"/>
        <w:sz w:val="26"/>
        <w:szCs w:val="26"/>
      </w:rPr>
    </w:pPr>
    <w:r w:rsidRPr="00DF48C5">
      <w:rPr>
        <w:rFonts w:ascii="Lato Black" w:hAnsi="Lato Black"/>
        <w:b/>
        <w:bCs/>
        <w:noProof/>
        <w:color w:val="7E1316"/>
        <w:sz w:val="26"/>
        <w:szCs w:val="26"/>
      </w:rPr>
      <w:drawing>
        <wp:anchor distT="0" distB="0" distL="114300" distR="114300" simplePos="0" relativeHeight="251658240" behindDoc="0" locked="0" layoutInCell="1" allowOverlap="1" wp14:anchorId="341A0511" wp14:editId="196EC1A2">
          <wp:simplePos x="0" y="0"/>
          <wp:positionH relativeFrom="margin">
            <wp:posOffset>-174625</wp:posOffset>
          </wp:positionH>
          <wp:positionV relativeFrom="paragraph">
            <wp:posOffset>41275</wp:posOffset>
          </wp:positionV>
          <wp:extent cx="2346494" cy="293914"/>
          <wp:effectExtent l="0" t="0" r="0" b="0"/>
          <wp:wrapNone/>
          <wp:docPr id="1234759316" name="Graphic 123475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6494" cy="293914"/>
                  </a:xfrm>
                  <a:prstGeom prst="rect">
                    <a:avLst/>
                  </a:prstGeom>
                </pic:spPr>
              </pic:pic>
            </a:graphicData>
          </a:graphic>
          <wp14:sizeRelH relativeFrom="page">
            <wp14:pctWidth>0</wp14:pctWidth>
          </wp14:sizeRelH>
          <wp14:sizeRelV relativeFrom="page">
            <wp14:pctHeight>0</wp14:pctHeight>
          </wp14:sizeRelV>
        </wp:anchor>
      </w:drawing>
    </w:r>
    <w:r w:rsidR="008914A7">
      <w:rPr>
        <w:rFonts w:ascii="Lato Black" w:hAnsi="Lato Black"/>
        <w:b/>
        <w:bCs/>
        <w:color w:val="7E1316"/>
        <w:sz w:val="26"/>
        <w:szCs w:val="26"/>
      </w:rPr>
      <w:t xml:space="preserve">ESK TWIG </w:t>
    </w:r>
    <w:proofErr w:type="spellStart"/>
    <w:r w:rsidR="00AC1A70" w:rsidRPr="00DF48C5">
      <w:rPr>
        <w:rFonts w:ascii="Lato Black" w:hAnsi="Lato Black"/>
        <w:b/>
        <w:bCs/>
        <w:color w:val="7E1316"/>
        <w:sz w:val="26"/>
        <w:szCs w:val="26"/>
      </w:rPr>
      <w:t>ToR</w:t>
    </w:r>
    <w:proofErr w:type="spellEnd"/>
  </w:p>
  <w:p w14:paraId="5E4B49C0" w14:textId="1A09E274" w:rsidR="00BB6673" w:rsidRPr="00DF48C5" w:rsidRDefault="008914A7" w:rsidP="0098418A">
    <w:pPr>
      <w:pStyle w:val="Default"/>
      <w:tabs>
        <w:tab w:val="left" w:pos="7230"/>
      </w:tabs>
      <w:ind w:left="7200" w:right="-180"/>
      <w:jc w:val="right"/>
      <w:rPr>
        <w:rFonts w:ascii="Proxima Nova Lt" w:eastAsia="Dotum" w:hAnsi="Proxima Nova Lt"/>
        <w:color w:val="7E1316"/>
        <w:sz w:val="20"/>
        <w:szCs w:val="20"/>
      </w:rPr>
    </w:pPr>
    <w:r>
      <w:rPr>
        <w:rFonts w:ascii="Proxima Nova Lt" w:eastAsia="Dotum" w:hAnsi="Proxima Nova Lt"/>
        <w:color w:val="7E1316"/>
        <w:sz w:val="20"/>
        <w:szCs w:val="20"/>
      </w:rPr>
      <w:t>June</w:t>
    </w:r>
    <w:r w:rsidR="00BB6673" w:rsidRPr="00DF48C5">
      <w:rPr>
        <w:rFonts w:ascii="Proxima Nova Lt" w:eastAsia="Dotum" w:hAnsi="Proxima Nova Lt"/>
        <w:color w:val="7E1316"/>
        <w:sz w:val="20"/>
        <w:szCs w:val="20"/>
      </w:rPr>
      <w:t xml:space="preserve"> 202</w:t>
    </w:r>
    <w:r w:rsidR="00BA1395" w:rsidRPr="00DF48C5">
      <w:rPr>
        <w:rFonts w:ascii="Proxima Nova Lt" w:eastAsia="Dotum" w:hAnsi="Proxima Nova Lt"/>
        <w:color w:val="7E1316"/>
        <w:sz w:val="20"/>
        <w:szCs w:val="2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24D4E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7B91F7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1D4E1C"/>
    <w:multiLevelType w:val="hybridMultilevel"/>
    <w:tmpl w:val="5498C2C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147130"/>
    <w:multiLevelType w:val="multilevel"/>
    <w:tmpl w:val="30988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592DCC"/>
    <w:multiLevelType w:val="hybridMultilevel"/>
    <w:tmpl w:val="3E0EF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9F65DE"/>
    <w:multiLevelType w:val="hybridMultilevel"/>
    <w:tmpl w:val="6092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A4313"/>
    <w:multiLevelType w:val="hybridMultilevel"/>
    <w:tmpl w:val="AD288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CC1DB0"/>
    <w:multiLevelType w:val="hybridMultilevel"/>
    <w:tmpl w:val="50EE4A9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001C58"/>
    <w:multiLevelType w:val="multilevel"/>
    <w:tmpl w:val="43DA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270792"/>
    <w:multiLevelType w:val="multilevel"/>
    <w:tmpl w:val="1D5CC1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DE474A"/>
    <w:multiLevelType w:val="hybridMultilevel"/>
    <w:tmpl w:val="4C84B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44401D"/>
    <w:multiLevelType w:val="hybridMultilevel"/>
    <w:tmpl w:val="9104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840EC"/>
    <w:multiLevelType w:val="hybridMultilevel"/>
    <w:tmpl w:val="E294E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FB74DD"/>
    <w:multiLevelType w:val="hybridMultilevel"/>
    <w:tmpl w:val="DFDA46A8"/>
    <w:lvl w:ilvl="0" w:tplc="471EE06A">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5BA7A0F"/>
    <w:multiLevelType w:val="hybridMultilevel"/>
    <w:tmpl w:val="68D2B61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5DE6028"/>
    <w:multiLevelType w:val="hybridMultilevel"/>
    <w:tmpl w:val="CF800F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CF57A6"/>
    <w:multiLevelType w:val="hybridMultilevel"/>
    <w:tmpl w:val="BE7042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217734"/>
    <w:multiLevelType w:val="multilevel"/>
    <w:tmpl w:val="97A28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DB55B6"/>
    <w:multiLevelType w:val="hybridMultilevel"/>
    <w:tmpl w:val="5108049C"/>
    <w:lvl w:ilvl="0" w:tplc="3A6A4F5C">
      <w:start w:val="3"/>
      <w:numFmt w:val="bullet"/>
      <w:lvlText w:val="•"/>
      <w:lvlJc w:val="left"/>
      <w:pPr>
        <w:ind w:left="720" w:hanging="360"/>
      </w:pPr>
      <w:rPr>
        <w:rFonts w:ascii="Proxima Nova Lt" w:eastAsia="Calibri" w:hAnsi="Proxima Nova Lt" w:cs="Calibr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892F2B"/>
    <w:multiLevelType w:val="hybridMultilevel"/>
    <w:tmpl w:val="A42E1B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8A43D32"/>
    <w:multiLevelType w:val="hybridMultilevel"/>
    <w:tmpl w:val="C086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A752D"/>
    <w:multiLevelType w:val="hybridMultilevel"/>
    <w:tmpl w:val="E1E00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702FA9"/>
    <w:multiLevelType w:val="hybridMultilevel"/>
    <w:tmpl w:val="35486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CF5624"/>
    <w:multiLevelType w:val="hybridMultilevel"/>
    <w:tmpl w:val="BA14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FF0016"/>
    <w:multiLevelType w:val="hybridMultilevel"/>
    <w:tmpl w:val="C9F8B3B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6B4660"/>
    <w:multiLevelType w:val="hybridMultilevel"/>
    <w:tmpl w:val="B84239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AA1F3F"/>
    <w:multiLevelType w:val="hybridMultilevel"/>
    <w:tmpl w:val="F62693E0"/>
    <w:lvl w:ilvl="0" w:tplc="12720D20">
      <w:numFmt w:val="bullet"/>
      <w:lvlText w:val="-"/>
      <w:lvlJc w:val="left"/>
      <w:pPr>
        <w:ind w:left="720" w:hanging="360"/>
      </w:pPr>
      <w:rPr>
        <w:rFonts w:ascii="Proxima Nova Lt" w:eastAsia="Calibri" w:hAnsi="Proxima Nova L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A93DCC"/>
    <w:multiLevelType w:val="hybridMultilevel"/>
    <w:tmpl w:val="733C6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607C86"/>
    <w:multiLevelType w:val="hybridMultilevel"/>
    <w:tmpl w:val="C6A2B500"/>
    <w:lvl w:ilvl="0" w:tplc="041870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3869FB"/>
    <w:multiLevelType w:val="multilevel"/>
    <w:tmpl w:val="2DA0AF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976D34"/>
    <w:multiLevelType w:val="hybridMultilevel"/>
    <w:tmpl w:val="6A048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9D0C9D"/>
    <w:multiLevelType w:val="hybridMultilevel"/>
    <w:tmpl w:val="D2F24DF4"/>
    <w:lvl w:ilvl="0" w:tplc="1AB26100">
      <w:start w:val="12"/>
      <w:numFmt w:val="bullet"/>
      <w:lvlText w:val="-"/>
      <w:lvlJc w:val="left"/>
      <w:pPr>
        <w:ind w:left="1080" w:hanging="360"/>
      </w:pPr>
      <w:rPr>
        <w:rFonts w:ascii="Lato Black" w:eastAsia="Verdana" w:hAnsi="Lato Black" w:cs="Verdan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A481699"/>
    <w:multiLevelType w:val="hybridMultilevel"/>
    <w:tmpl w:val="96C0E1C2"/>
    <w:lvl w:ilvl="0" w:tplc="233655EC">
      <w:start w:val="12"/>
      <w:numFmt w:val="bullet"/>
      <w:lvlText w:val="-"/>
      <w:lvlJc w:val="left"/>
      <w:pPr>
        <w:ind w:left="426" w:hanging="360"/>
      </w:pPr>
      <w:rPr>
        <w:rFonts w:ascii="Lato Black" w:eastAsia="Verdana" w:hAnsi="Lato Black" w:cs="Verdana"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33" w15:restartNumberingAfterBreak="0">
    <w:nsid w:val="6BC63A0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FA56478"/>
    <w:multiLevelType w:val="hybridMultilevel"/>
    <w:tmpl w:val="3D0EA4AC"/>
    <w:lvl w:ilvl="0" w:tplc="BE36CC1C">
      <w:start w:val="1"/>
      <w:numFmt w:val="upperRoman"/>
      <w:lvlText w:val="%1."/>
      <w:lvlJc w:val="left"/>
      <w:pPr>
        <w:ind w:left="1080" w:hanging="72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EB37E8"/>
    <w:multiLevelType w:val="hybridMultilevel"/>
    <w:tmpl w:val="7A188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FE5548"/>
    <w:multiLevelType w:val="multilevel"/>
    <w:tmpl w:val="F1C2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9E1280"/>
    <w:multiLevelType w:val="hybridMultilevel"/>
    <w:tmpl w:val="62C6E42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92A1FF4"/>
    <w:multiLevelType w:val="hybridMultilevel"/>
    <w:tmpl w:val="D1DA1BC0"/>
    <w:lvl w:ilvl="0" w:tplc="6E147618">
      <w:start w:val="12"/>
      <w:numFmt w:val="bullet"/>
      <w:lvlText w:val="-"/>
      <w:lvlJc w:val="left"/>
      <w:pPr>
        <w:ind w:left="1080" w:hanging="360"/>
      </w:pPr>
      <w:rPr>
        <w:rFonts w:ascii="Lato" w:eastAsia="Verdana" w:hAnsi="Lato" w:cs="Verdan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9575032"/>
    <w:multiLevelType w:val="hybridMultilevel"/>
    <w:tmpl w:val="B5003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312780"/>
    <w:multiLevelType w:val="hybridMultilevel"/>
    <w:tmpl w:val="D76253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E1E1A0C"/>
    <w:multiLevelType w:val="hybridMultilevel"/>
    <w:tmpl w:val="6630CEE6"/>
    <w:lvl w:ilvl="0" w:tplc="3DD6AC1E">
      <w:numFmt w:val="bullet"/>
      <w:lvlText w:val="-"/>
      <w:lvlJc w:val="left"/>
      <w:pPr>
        <w:ind w:left="720" w:hanging="360"/>
      </w:pPr>
      <w:rPr>
        <w:rFonts w:ascii="Proxima Nova Lt" w:eastAsia="Calibri" w:hAnsi="Proxima Nova L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D73AD3"/>
    <w:multiLevelType w:val="hybridMultilevel"/>
    <w:tmpl w:val="7D687D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2689066">
    <w:abstractNumId w:val="27"/>
  </w:num>
  <w:num w:numId="2" w16cid:durableId="1167017499">
    <w:abstractNumId w:val="13"/>
  </w:num>
  <w:num w:numId="3" w16cid:durableId="890968930">
    <w:abstractNumId w:val="31"/>
  </w:num>
  <w:num w:numId="4" w16cid:durableId="2012951776">
    <w:abstractNumId w:val="32"/>
  </w:num>
  <w:num w:numId="5" w16cid:durableId="1218276318">
    <w:abstractNumId w:val="2"/>
  </w:num>
  <w:num w:numId="6" w16cid:durableId="766191740">
    <w:abstractNumId w:val="38"/>
  </w:num>
  <w:num w:numId="7" w16cid:durableId="1007056806">
    <w:abstractNumId w:val="0"/>
  </w:num>
  <w:num w:numId="8" w16cid:durableId="1117412499">
    <w:abstractNumId w:val="20"/>
  </w:num>
  <w:num w:numId="9" w16cid:durableId="1476684976">
    <w:abstractNumId w:val="30"/>
  </w:num>
  <w:num w:numId="10" w16cid:durableId="1343320880">
    <w:abstractNumId w:val="3"/>
  </w:num>
  <w:num w:numId="11" w16cid:durableId="1643194949">
    <w:abstractNumId w:val="28"/>
  </w:num>
  <w:num w:numId="12" w16cid:durableId="1040207540">
    <w:abstractNumId w:val="33"/>
  </w:num>
  <w:num w:numId="13" w16cid:durableId="1954363303">
    <w:abstractNumId w:val="14"/>
  </w:num>
  <w:num w:numId="14" w16cid:durableId="1654872095">
    <w:abstractNumId w:val="1"/>
  </w:num>
  <w:num w:numId="15" w16cid:durableId="1800224132">
    <w:abstractNumId w:val="37"/>
  </w:num>
  <w:num w:numId="16" w16cid:durableId="2138065042">
    <w:abstractNumId w:val="6"/>
  </w:num>
  <w:num w:numId="17" w16cid:durableId="1675839984">
    <w:abstractNumId w:val="17"/>
  </w:num>
  <w:num w:numId="18" w16cid:durableId="888610927">
    <w:abstractNumId w:val="8"/>
  </w:num>
  <w:num w:numId="19" w16cid:durableId="1939369872">
    <w:abstractNumId w:val="29"/>
  </w:num>
  <w:num w:numId="20" w16cid:durableId="1239096376">
    <w:abstractNumId w:val="36"/>
  </w:num>
  <w:num w:numId="21" w16cid:durableId="1390760007">
    <w:abstractNumId w:val="9"/>
  </w:num>
  <w:num w:numId="22" w16cid:durableId="1079713368">
    <w:abstractNumId w:val="5"/>
  </w:num>
  <w:num w:numId="23" w16cid:durableId="1486126096">
    <w:abstractNumId w:val="34"/>
  </w:num>
  <w:num w:numId="24" w16cid:durableId="1208567964">
    <w:abstractNumId w:val="24"/>
  </w:num>
  <w:num w:numId="25" w16cid:durableId="1077749088">
    <w:abstractNumId w:val="10"/>
  </w:num>
  <w:num w:numId="26" w16cid:durableId="199369165">
    <w:abstractNumId w:val="23"/>
  </w:num>
  <w:num w:numId="27" w16cid:durableId="1550916868">
    <w:abstractNumId w:val="26"/>
  </w:num>
  <w:num w:numId="28" w16cid:durableId="1659528523">
    <w:abstractNumId w:val="41"/>
  </w:num>
  <w:num w:numId="29" w16cid:durableId="944508386">
    <w:abstractNumId w:val="7"/>
  </w:num>
  <w:num w:numId="30" w16cid:durableId="1213153014">
    <w:abstractNumId w:val="40"/>
  </w:num>
  <w:num w:numId="31" w16cid:durableId="918290951">
    <w:abstractNumId w:val="35"/>
  </w:num>
  <w:num w:numId="32" w16cid:durableId="2134784342">
    <w:abstractNumId w:val="21"/>
  </w:num>
  <w:num w:numId="33" w16cid:durableId="1497306744">
    <w:abstractNumId w:val="39"/>
  </w:num>
  <w:num w:numId="34" w16cid:durableId="786436879">
    <w:abstractNumId w:val="4"/>
  </w:num>
  <w:num w:numId="35" w16cid:durableId="1334603236">
    <w:abstractNumId w:val="19"/>
  </w:num>
  <w:num w:numId="36" w16cid:durableId="100684256">
    <w:abstractNumId w:val="11"/>
  </w:num>
  <w:num w:numId="37" w16cid:durableId="315379852">
    <w:abstractNumId w:val="25"/>
  </w:num>
  <w:num w:numId="38" w16cid:durableId="1862889895">
    <w:abstractNumId w:val="15"/>
  </w:num>
  <w:num w:numId="39" w16cid:durableId="706833894">
    <w:abstractNumId w:val="16"/>
  </w:num>
  <w:num w:numId="40" w16cid:durableId="393044089">
    <w:abstractNumId w:val="42"/>
  </w:num>
  <w:num w:numId="41" w16cid:durableId="22290281">
    <w:abstractNumId w:val="22"/>
  </w:num>
  <w:num w:numId="42" w16cid:durableId="458770206">
    <w:abstractNumId w:val="12"/>
  </w:num>
  <w:num w:numId="43" w16cid:durableId="37928608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C6E"/>
    <w:rsid w:val="00000278"/>
    <w:rsid w:val="00000C8F"/>
    <w:rsid w:val="00000DC1"/>
    <w:rsid w:val="00003A70"/>
    <w:rsid w:val="00003F36"/>
    <w:rsid w:val="000045E4"/>
    <w:rsid w:val="00006037"/>
    <w:rsid w:val="00012E88"/>
    <w:rsid w:val="00015AF4"/>
    <w:rsid w:val="000174CD"/>
    <w:rsid w:val="00020D2F"/>
    <w:rsid w:val="000211DA"/>
    <w:rsid w:val="00024146"/>
    <w:rsid w:val="000269CB"/>
    <w:rsid w:val="00026EC4"/>
    <w:rsid w:val="00027896"/>
    <w:rsid w:val="000307B7"/>
    <w:rsid w:val="000332E5"/>
    <w:rsid w:val="00036228"/>
    <w:rsid w:val="00036A17"/>
    <w:rsid w:val="00041718"/>
    <w:rsid w:val="00046E32"/>
    <w:rsid w:val="00046E49"/>
    <w:rsid w:val="00050047"/>
    <w:rsid w:val="0005050E"/>
    <w:rsid w:val="000530A9"/>
    <w:rsid w:val="00054316"/>
    <w:rsid w:val="00055081"/>
    <w:rsid w:val="00055270"/>
    <w:rsid w:val="00056E3D"/>
    <w:rsid w:val="00057068"/>
    <w:rsid w:val="000602A7"/>
    <w:rsid w:val="000633E5"/>
    <w:rsid w:val="00063AC0"/>
    <w:rsid w:val="000646C1"/>
    <w:rsid w:val="000652C3"/>
    <w:rsid w:val="000652CC"/>
    <w:rsid w:val="00070C21"/>
    <w:rsid w:val="00072B22"/>
    <w:rsid w:val="000760DB"/>
    <w:rsid w:val="000804DF"/>
    <w:rsid w:val="00080B0D"/>
    <w:rsid w:val="000827EB"/>
    <w:rsid w:val="00082C8F"/>
    <w:rsid w:val="000830F4"/>
    <w:rsid w:val="000847D8"/>
    <w:rsid w:val="00084959"/>
    <w:rsid w:val="0008621D"/>
    <w:rsid w:val="00086B8D"/>
    <w:rsid w:val="00086EF9"/>
    <w:rsid w:val="00087297"/>
    <w:rsid w:val="00087770"/>
    <w:rsid w:val="00091362"/>
    <w:rsid w:val="00092291"/>
    <w:rsid w:val="000930BD"/>
    <w:rsid w:val="000939AC"/>
    <w:rsid w:val="00093FEA"/>
    <w:rsid w:val="00094581"/>
    <w:rsid w:val="00094C84"/>
    <w:rsid w:val="000965B5"/>
    <w:rsid w:val="0009672F"/>
    <w:rsid w:val="00096A1B"/>
    <w:rsid w:val="00096C71"/>
    <w:rsid w:val="00096F3F"/>
    <w:rsid w:val="000A1B40"/>
    <w:rsid w:val="000A203C"/>
    <w:rsid w:val="000A25F7"/>
    <w:rsid w:val="000A320E"/>
    <w:rsid w:val="000A3DDB"/>
    <w:rsid w:val="000A4275"/>
    <w:rsid w:val="000A53A9"/>
    <w:rsid w:val="000A5D4B"/>
    <w:rsid w:val="000A7BEE"/>
    <w:rsid w:val="000B1994"/>
    <w:rsid w:val="000B1D18"/>
    <w:rsid w:val="000B45A8"/>
    <w:rsid w:val="000B540A"/>
    <w:rsid w:val="000B5F5B"/>
    <w:rsid w:val="000B68B5"/>
    <w:rsid w:val="000C14CE"/>
    <w:rsid w:val="000C233A"/>
    <w:rsid w:val="000C271F"/>
    <w:rsid w:val="000C36D8"/>
    <w:rsid w:val="000C7391"/>
    <w:rsid w:val="000D2CFA"/>
    <w:rsid w:val="000D5196"/>
    <w:rsid w:val="000D64F2"/>
    <w:rsid w:val="000D6516"/>
    <w:rsid w:val="000E5634"/>
    <w:rsid w:val="000E5F0E"/>
    <w:rsid w:val="000E66EF"/>
    <w:rsid w:val="000F08C9"/>
    <w:rsid w:val="000F209D"/>
    <w:rsid w:val="000F4250"/>
    <w:rsid w:val="000F4A3B"/>
    <w:rsid w:val="000F7F84"/>
    <w:rsid w:val="001003FC"/>
    <w:rsid w:val="001012F9"/>
    <w:rsid w:val="00101400"/>
    <w:rsid w:val="00101DE5"/>
    <w:rsid w:val="001032AD"/>
    <w:rsid w:val="00103466"/>
    <w:rsid w:val="00103C0C"/>
    <w:rsid w:val="00104686"/>
    <w:rsid w:val="0010610C"/>
    <w:rsid w:val="00106466"/>
    <w:rsid w:val="00111468"/>
    <w:rsid w:val="00111E0E"/>
    <w:rsid w:val="001126CF"/>
    <w:rsid w:val="00113773"/>
    <w:rsid w:val="001143CD"/>
    <w:rsid w:val="00115EF3"/>
    <w:rsid w:val="001204BD"/>
    <w:rsid w:val="00120FCB"/>
    <w:rsid w:val="001210A6"/>
    <w:rsid w:val="0012132D"/>
    <w:rsid w:val="00121726"/>
    <w:rsid w:val="001217E5"/>
    <w:rsid w:val="00122AE0"/>
    <w:rsid w:val="00123717"/>
    <w:rsid w:val="001318B7"/>
    <w:rsid w:val="00131DE4"/>
    <w:rsid w:val="00132070"/>
    <w:rsid w:val="001322CC"/>
    <w:rsid w:val="00132DB3"/>
    <w:rsid w:val="00133227"/>
    <w:rsid w:val="00133870"/>
    <w:rsid w:val="001355AE"/>
    <w:rsid w:val="00136E90"/>
    <w:rsid w:val="001377A5"/>
    <w:rsid w:val="001379EA"/>
    <w:rsid w:val="00141815"/>
    <w:rsid w:val="00141AA1"/>
    <w:rsid w:val="00143A24"/>
    <w:rsid w:val="00143B3C"/>
    <w:rsid w:val="00144A0D"/>
    <w:rsid w:val="00146E0C"/>
    <w:rsid w:val="0015001A"/>
    <w:rsid w:val="001502D6"/>
    <w:rsid w:val="001513B0"/>
    <w:rsid w:val="001542CC"/>
    <w:rsid w:val="00154A62"/>
    <w:rsid w:val="0016031B"/>
    <w:rsid w:val="0016089A"/>
    <w:rsid w:val="00160A14"/>
    <w:rsid w:val="0016237E"/>
    <w:rsid w:val="00162630"/>
    <w:rsid w:val="00163128"/>
    <w:rsid w:val="00163B48"/>
    <w:rsid w:val="00163FA1"/>
    <w:rsid w:val="001646CB"/>
    <w:rsid w:val="001711B6"/>
    <w:rsid w:val="00171BD5"/>
    <w:rsid w:val="00175FDA"/>
    <w:rsid w:val="00181804"/>
    <w:rsid w:val="00183081"/>
    <w:rsid w:val="001845CA"/>
    <w:rsid w:val="00184830"/>
    <w:rsid w:val="001850A9"/>
    <w:rsid w:val="00186C10"/>
    <w:rsid w:val="001870D1"/>
    <w:rsid w:val="001902F5"/>
    <w:rsid w:val="00192203"/>
    <w:rsid w:val="0019277A"/>
    <w:rsid w:val="00192875"/>
    <w:rsid w:val="00192F8C"/>
    <w:rsid w:val="00194A87"/>
    <w:rsid w:val="00195980"/>
    <w:rsid w:val="00197263"/>
    <w:rsid w:val="00197D8D"/>
    <w:rsid w:val="001A0868"/>
    <w:rsid w:val="001A15AB"/>
    <w:rsid w:val="001A1B41"/>
    <w:rsid w:val="001A222E"/>
    <w:rsid w:val="001A2F25"/>
    <w:rsid w:val="001A3C4B"/>
    <w:rsid w:val="001A5116"/>
    <w:rsid w:val="001A5C44"/>
    <w:rsid w:val="001A6A30"/>
    <w:rsid w:val="001A7149"/>
    <w:rsid w:val="001A77B2"/>
    <w:rsid w:val="001B1B1A"/>
    <w:rsid w:val="001B3433"/>
    <w:rsid w:val="001B54F3"/>
    <w:rsid w:val="001B55A3"/>
    <w:rsid w:val="001B62F7"/>
    <w:rsid w:val="001B7366"/>
    <w:rsid w:val="001C08A1"/>
    <w:rsid w:val="001C1BC8"/>
    <w:rsid w:val="001C2C3A"/>
    <w:rsid w:val="001C2E50"/>
    <w:rsid w:val="001C4BEE"/>
    <w:rsid w:val="001C564C"/>
    <w:rsid w:val="001C61CC"/>
    <w:rsid w:val="001C6672"/>
    <w:rsid w:val="001D0F60"/>
    <w:rsid w:val="001D2A9F"/>
    <w:rsid w:val="001D36D9"/>
    <w:rsid w:val="001D4C6E"/>
    <w:rsid w:val="001E10CF"/>
    <w:rsid w:val="001E14E3"/>
    <w:rsid w:val="001E157C"/>
    <w:rsid w:val="001E5020"/>
    <w:rsid w:val="001E606F"/>
    <w:rsid w:val="001E64C7"/>
    <w:rsid w:val="001E65FC"/>
    <w:rsid w:val="001E67C2"/>
    <w:rsid w:val="001E6E5E"/>
    <w:rsid w:val="001E6EAC"/>
    <w:rsid w:val="001E76D5"/>
    <w:rsid w:val="001E7841"/>
    <w:rsid w:val="001F1F1A"/>
    <w:rsid w:val="001F3164"/>
    <w:rsid w:val="001F341D"/>
    <w:rsid w:val="001F514A"/>
    <w:rsid w:val="001F5BE0"/>
    <w:rsid w:val="001F64D6"/>
    <w:rsid w:val="001F6E44"/>
    <w:rsid w:val="001F73AF"/>
    <w:rsid w:val="001F78C7"/>
    <w:rsid w:val="00200604"/>
    <w:rsid w:val="0020108F"/>
    <w:rsid w:val="00201351"/>
    <w:rsid w:val="00205173"/>
    <w:rsid w:val="002053C3"/>
    <w:rsid w:val="00206A08"/>
    <w:rsid w:val="00207600"/>
    <w:rsid w:val="002101C1"/>
    <w:rsid w:val="0021031E"/>
    <w:rsid w:val="002124FE"/>
    <w:rsid w:val="00212910"/>
    <w:rsid w:val="002132EC"/>
    <w:rsid w:val="002149BD"/>
    <w:rsid w:val="00216746"/>
    <w:rsid w:val="002213FF"/>
    <w:rsid w:val="002218A3"/>
    <w:rsid w:val="00222FCD"/>
    <w:rsid w:val="002235B0"/>
    <w:rsid w:val="00223E9C"/>
    <w:rsid w:val="00224576"/>
    <w:rsid w:val="00224916"/>
    <w:rsid w:val="00225664"/>
    <w:rsid w:val="002265EA"/>
    <w:rsid w:val="002274B3"/>
    <w:rsid w:val="0022757E"/>
    <w:rsid w:val="002278D9"/>
    <w:rsid w:val="00227DB4"/>
    <w:rsid w:val="00227FF3"/>
    <w:rsid w:val="002312AB"/>
    <w:rsid w:val="0023337C"/>
    <w:rsid w:val="00234AB2"/>
    <w:rsid w:val="00235F4B"/>
    <w:rsid w:val="00235F90"/>
    <w:rsid w:val="00240E39"/>
    <w:rsid w:val="002415FB"/>
    <w:rsid w:val="002433CB"/>
    <w:rsid w:val="00243918"/>
    <w:rsid w:val="0024461C"/>
    <w:rsid w:val="002474D2"/>
    <w:rsid w:val="00247811"/>
    <w:rsid w:val="002511A7"/>
    <w:rsid w:val="00252B67"/>
    <w:rsid w:val="002618DC"/>
    <w:rsid w:val="0026323F"/>
    <w:rsid w:val="0026354E"/>
    <w:rsid w:val="0026361D"/>
    <w:rsid w:val="00264406"/>
    <w:rsid w:val="00265C25"/>
    <w:rsid w:val="0026631D"/>
    <w:rsid w:val="002678AA"/>
    <w:rsid w:val="002727C7"/>
    <w:rsid w:val="00273A31"/>
    <w:rsid w:val="00277D5C"/>
    <w:rsid w:val="00283324"/>
    <w:rsid w:val="00283513"/>
    <w:rsid w:val="00283800"/>
    <w:rsid w:val="00284B95"/>
    <w:rsid w:val="002861A4"/>
    <w:rsid w:val="00287DDE"/>
    <w:rsid w:val="00290037"/>
    <w:rsid w:val="002901B5"/>
    <w:rsid w:val="0029023B"/>
    <w:rsid w:val="002935F1"/>
    <w:rsid w:val="0029415F"/>
    <w:rsid w:val="002973BF"/>
    <w:rsid w:val="002A2851"/>
    <w:rsid w:val="002A3C78"/>
    <w:rsid w:val="002A3E81"/>
    <w:rsid w:val="002A4615"/>
    <w:rsid w:val="002A56CE"/>
    <w:rsid w:val="002A5DAD"/>
    <w:rsid w:val="002A648D"/>
    <w:rsid w:val="002B1DE7"/>
    <w:rsid w:val="002B2003"/>
    <w:rsid w:val="002B4B3F"/>
    <w:rsid w:val="002B5215"/>
    <w:rsid w:val="002B6D7A"/>
    <w:rsid w:val="002B768B"/>
    <w:rsid w:val="002C0ED9"/>
    <w:rsid w:val="002C2766"/>
    <w:rsid w:val="002C33AD"/>
    <w:rsid w:val="002C444C"/>
    <w:rsid w:val="002C447A"/>
    <w:rsid w:val="002C44EF"/>
    <w:rsid w:val="002C6E4C"/>
    <w:rsid w:val="002C78FA"/>
    <w:rsid w:val="002D0C10"/>
    <w:rsid w:val="002D54D3"/>
    <w:rsid w:val="002D759E"/>
    <w:rsid w:val="002D76F8"/>
    <w:rsid w:val="002E184E"/>
    <w:rsid w:val="002E3EDF"/>
    <w:rsid w:val="002E481A"/>
    <w:rsid w:val="002E4D0B"/>
    <w:rsid w:val="002E5CBD"/>
    <w:rsid w:val="002E6DFF"/>
    <w:rsid w:val="002F4FB3"/>
    <w:rsid w:val="002F5D1B"/>
    <w:rsid w:val="002F6647"/>
    <w:rsid w:val="002F69D3"/>
    <w:rsid w:val="002F6ED8"/>
    <w:rsid w:val="0030007A"/>
    <w:rsid w:val="00300DF5"/>
    <w:rsid w:val="00300F7F"/>
    <w:rsid w:val="00303AD4"/>
    <w:rsid w:val="00303F8D"/>
    <w:rsid w:val="003062F1"/>
    <w:rsid w:val="0031003D"/>
    <w:rsid w:val="0031027B"/>
    <w:rsid w:val="00310E1F"/>
    <w:rsid w:val="00312C63"/>
    <w:rsid w:val="00312DF9"/>
    <w:rsid w:val="003140DF"/>
    <w:rsid w:val="00314BE5"/>
    <w:rsid w:val="00315D08"/>
    <w:rsid w:val="00315D10"/>
    <w:rsid w:val="00316357"/>
    <w:rsid w:val="00317529"/>
    <w:rsid w:val="003204D9"/>
    <w:rsid w:val="00322077"/>
    <w:rsid w:val="00332AB5"/>
    <w:rsid w:val="00335D8A"/>
    <w:rsid w:val="00335F61"/>
    <w:rsid w:val="00336EB8"/>
    <w:rsid w:val="00337463"/>
    <w:rsid w:val="00340BFE"/>
    <w:rsid w:val="00341651"/>
    <w:rsid w:val="0034785F"/>
    <w:rsid w:val="00352D79"/>
    <w:rsid w:val="00354884"/>
    <w:rsid w:val="00356D35"/>
    <w:rsid w:val="00357695"/>
    <w:rsid w:val="003577C7"/>
    <w:rsid w:val="00361CF6"/>
    <w:rsid w:val="0036316C"/>
    <w:rsid w:val="00363483"/>
    <w:rsid w:val="003644BB"/>
    <w:rsid w:val="00367058"/>
    <w:rsid w:val="00370192"/>
    <w:rsid w:val="00370D86"/>
    <w:rsid w:val="003719C5"/>
    <w:rsid w:val="003733B5"/>
    <w:rsid w:val="00373915"/>
    <w:rsid w:val="00374EFF"/>
    <w:rsid w:val="003757E2"/>
    <w:rsid w:val="00377CAF"/>
    <w:rsid w:val="003812CD"/>
    <w:rsid w:val="00381A57"/>
    <w:rsid w:val="00382480"/>
    <w:rsid w:val="0038268F"/>
    <w:rsid w:val="00386877"/>
    <w:rsid w:val="00387F83"/>
    <w:rsid w:val="00392910"/>
    <w:rsid w:val="00393332"/>
    <w:rsid w:val="00395269"/>
    <w:rsid w:val="00397AE8"/>
    <w:rsid w:val="003A07A1"/>
    <w:rsid w:val="003A0C94"/>
    <w:rsid w:val="003A1535"/>
    <w:rsid w:val="003A1D9F"/>
    <w:rsid w:val="003A31D0"/>
    <w:rsid w:val="003A56AC"/>
    <w:rsid w:val="003A5EA1"/>
    <w:rsid w:val="003A6F1C"/>
    <w:rsid w:val="003A780A"/>
    <w:rsid w:val="003A7A1A"/>
    <w:rsid w:val="003A7AA7"/>
    <w:rsid w:val="003B079E"/>
    <w:rsid w:val="003B242E"/>
    <w:rsid w:val="003B244F"/>
    <w:rsid w:val="003B359B"/>
    <w:rsid w:val="003B556B"/>
    <w:rsid w:val="003B6C2B"/>
    <w:rsid w:val="003B7E93"/>
    <w:rsid w:val="003C27F2"/>
    <w:rsid w:val="003C2A0B"/>
    <w:rsid w:val="003C4ED7"/>
    <w:rsid w:val="003C590F"/>
    <w:rsid w:val="003D02C5"/>
    <w:rsid w:val="003D38BD"/>
    <w:rsid w:val="003D411A"/>
    <w:rsid w:val="003D4BB7"/>
    <w:rsid w:val="003D4BD3"/>
    <w:rsid w:val="003D531D"/>
    <w:rsid w:val="003D567F"/>
    <w:rsid w:val="003D66E1"/>
    <w:rsid w:val="003D732B"/>
    <w:rsid w:val="003D7E75"/>
    <w:rsid w:val="003E0299"/>
    <w:rsid w:val="003E120B"/>
    <w:rsid w:val="003E3D73"/>
    <w:rsid w:val="003E464E"/>
    <w:rsid w:val="003E5647"/>
    <w:rsid w:val="003E68DE"/>
    <w:rsid w:val="003F046E"/>
    <w:rsid w:val="003F0D0C"/>
    <w:rsid w:val="003F11D4"/>
    <w:rsid w:val="003F1824"/>
    <w:rsid w:val="003F658A"/>
    <w:rsid w:val="003F6B01"/>
    <w:rsid w:val="004003A3"/>
    <w:rsid w:val="00403379"/>
    <w:rsid w:val="004053D1"/>
    <w:rsid w:val="0040633F"/>
    <w:rsid w:val="0040682E"/>
    <w:rsid w:val="00411FDA"/>
    <w:rsid w:val="004123C7"/>
    <w:rsid w:val="00414022"/>
    <w:rsid w:val="004158BC"/>
    <w:rsid w:val="004201B9"/>
    <w:rsid w:val="00422598"/>
    <w:rsid w:val="00422F3B"/>
    <w:rsid w:val="00423017"/>
    <w:rsid w:val="0042644C"/>
    <w:rsid w:val="0042703C"/>
    <w:rsid w:val="00433BC1"/>
    <w:rsid w:val="004342B7"/>
    <w:rsid w:val="0043560B"/>
    <w:rsid w:val="0043641B"/>
    <w:rsid w:val="0043727D"/>
    <w:rsid w:val="00437793"/>
    <w:rsid w:val="00437C42"/>
    <w:rsid w:val="00440788"/>
    <w:rsid w:val="00441CC5"/>
    <w:rsid w:val="00442C1E"/>
    <w:rsid w:val="00442FA2"/>
    <w:rsid w:val="004440AE"/>
    <w:rsid w:val="004445FF"/>
    <w:rsid w:val="00444709"/>
    <w:rsid w:val="00446623"/>
    <w:rsid w:val="00447CED"/>
    <w:rsid w:val="004517C4"/>
    <w:rsid w:val="00452907"/>
    <w:rsid w:val="004534CE"/>
    <w:rsid w:val="004541D3"/>
    <w:rsid w:val="004543E0"/>
    <w:rsid w:val="00455693"/>
    <w:rsid w:val="00455CC5"/>
    <w:rsid w:val="00455FD2"/>
    <w:rsid w:val="004572DF"/>
    <w:rsid w:val="00460320"/>
    <w:rsid w:val="004626AE"/>
    <w:rsid w:val="0046365C"/>
    <w:rsid w:val="00464B27"/>
    <w:rsid w:val="00465438"/>
    <w:rsid w:val="00465BF6"/>
    <w:rsid w:val="0046670B"/>
    <w:rsid w:val="00467BB1"/>
    <w:rsid w:val="00471493"/>
    <w:rsid w:val="00471F74"/>
    <w:rsid w:val="00477A0B"/>
    <w:rsid w:val="004818E2"/>
    <w:rsid w:val="00482ABC"/>
    <w:rsid w:val="00483BE1"/>
    <w:rsid w:val="0048569E"/>
    <w:rsid w:val="004856D3"/>
    <w:rsid w:val="00486E52"/>
    <w:rsid w:val="00487EE0"/>
    <w:rsid w:val="00491105"/>
    <w:rsid w:val="00493811"/>
    <w:rsid w:val="00494D23"/>
    <w:rsid w:val="004971D6"/>
    <w:rsid w:val="004A072C"/>
    <w:rsid w:val="004A270F"/>
    <w:rsid w:val="004A6341"/>
    <w:rsid w:val="004B022C"/>
    <w:rsid w:val="004B2560"/>
    <w:rsid w:val="004B4BD8"/>
    <w:rsid w:val="004B7739"/>
    <w:rsid w:val="004C251D"/>
    <w:rsid w:val="004C5AD0"/>
    <w:rsid w:val="004D0740"/>
    <w:rsid w:val="004D1D99"/>
    <w:rsid w:val="004D1EB2"/>
    <w:rsid w:val="004D29BD"/>
    <w:rsid w:val="004D3D7D"/>
    <w:rsid w:val="004D41C9"/>
    <w:rsid w:val="004E0876"/>
    <w:rsid w:val="004E0FA7"/>
    <w:rsid w:val="004E235D"/>
    <w:rsid w:val="004E3A54"/>
    <w:rsid w:val="004E41DE"/>
    <w:rsid w:val="004E49F6"/>
    <w:rsid w:val="004E6496"/>
    <w:rsid w:val="004E6599"/>
    <w:rsid w:val="004E7D07"/>
    <w:rsid w:val="004F1692"/>
    <w:rsid w:val="004F2240"/>
    <w:rsid w:val="004F2615"/>
    <w:rsid w:val="004F2F72"/>
    <w:rsid w:val="004F30E2"/>
    <w:rsid w:val="004F4758"/>
    <w:rsid w:val="004F5FF8"/>
    <w:rsid w:val="004F6BCD"/>
    <w:rsid w:val="005019D7"/>
    <w:rsid w:val="005022D5"/>
    <w:rsid w:val="00502397"/>
    <w:rsid w:val="00502CB9"/>
    <w:rsid w:val="00503142"/>
    <w:rsid w:val="005063D2"/>
    <w:rsid w:val="00506414"/>
    <w:rsid w:val="00506933"/>
    <w:rsid w:val="00513CF4"/>
    <w:rsid w:val="00516C5E"/>
    <w:rsid w:val="00520D7E"/>
    <w:rsid w:val="00520FFE"/>
    <w:rsid w:val="00521E40"/>
    <w:rsid w:val="00526B6D"/>
    <w:rsid w:val="00530813"/>
    <w:rsid w:val="00531217"/>
    <w:rsid w:val="00537C0C"/>
    <w:rsid w:val="00540F12"/>
    <w:rsid w:val="00543B27"/>
    <w:rsid w:val="00543E1A"/>
    <w:rsid w:val="00544E29"/>
    <w:rsid w:val="00547138"/>
    <w:rsid w:val="005478F1"/>
    <w:rsid w:val="0055082F"/>
    <w:rsid w:val="005543DC"/>
    <w:rsid w:val="0055568E"/>
    <w:rsid w:val="005557CC"/>
    <w:rsid w:val="00556DD7"/>
    <w:rsid w:val="005576DE"/>
    <w:rsid w:val="00557800"/>
    <w:rsid w:val="005610EE"/>
    <w:rsid w:val="0056188F"/>
    <w:rsid w:val="00561A8B"/>
    <w:rsid w:val="0056328A"/>
    <w:rsid w:val="00564AB5"/>
    <w:rsid w:val="00565615"/>
    <w:rsid w:val="00566BB7"/>
    <w:rsid w:val="00566EE8"/>
    <w:rsid w:val="00570042"/>
    <w:rsid w:val="005702AC"/>
    <w:rsid w:val="005705EB"/>
    <w:rsid w:val="00572A6B"/>
    <w:rsid w:val="00574BA3"/>
    <w:rsid w:val="00580FDC"/>
    <w:rsid w:val="00581C4D"/>
    <w:rsid w:val="00581DCB"/>
    <w:rsid w:val="0058224F"/>
    <w:rsid w:val="00582AB6"/>
    <w:rsid w:val="00582C90"/>
    <w:rsid w:val="00583C4E"/>
    <w:rsid w:val="005857E8"/>
    <w:rsid w:val="00587B1C"/>
    <w:rsid w:val="005970DE"/>
    <w:rsid w:val="005A2B8C"/>
    <w:rsid w:val="005A2CD2"/>
    <w:rsid w:val="005A37F3"/>
    <w:rsid w:val="005A4097"/>
    <w:rsid w:val="005A51E5"/>
    <w:rsid w:val="005A6981"/>
    <w:rsid w:val="005B04C8"/>
    <w:rsid w:val="005B07E4"/>
    <w:rsid w:val="005B2020"/>
    <w:rsid w:val="005B479B"/>
    <w:rsid w:val="005B5223"/>
    <w:rsid w:val="005B53E2"/>
    <w:rsid w:val="005B6E54"/>
    <w:rsid w:val="005C2C4E"/>
    <w:rsid w:val="005C79AA"/>
    <w:rsid w:val="005C7C4C"/>
    <w:rsid w:val="005C7FA0"/>
    <w:rsid w:val="005D151E"/>
    <w:rsid w:val="005D2874"/>
    <w:rsid w:val="005D39A2"/>
    <w:rsid w:val="005D4132"/>
    <w:rsid w:val="005D41E3"/>
    <w:rsid w:val="005D473D"/>
    <w:rsid w:val="005D70C1"/>
    <w:rsid w:val="005D7338"/>
    <w:rsid w:val="005E00F1"/>
    <w:rsid w:val="005F0D9C"/>
    <w:rsid w:val="005F27E3"/>
    <w:rsid w:val="005F34C5"/>
    <w:rsid w:val="005F48A7"/>
    <w:rsid w:val="005F4F02"/>
    <w:rsid w:val="005F733A"/>
    <w:rsid w:val="006005B6"/>
    <w:rsid w:val="006036A9"/>
    <w:rsid w:val="00606C02"/>
    <w:rsid w:val="0061284B"/>
    <w:rsid w:val="00613415"/>
    <w:rsid w:val="0061548E"/>
    <w:rsid w:val="0061770B"/>
    <w:rsid w:val="0062194B"/>
    <w:rsid w:val="00622003"/>
    <w:rsid w:val="0062370F"/>
    <w:rsid w:val="00624D3F"/>
    <w:rsid w:val="0062609D"/>
    <w:rsid w:val="006277EB"/>
    <w:rsid w:val="00630DCA"/>
    <w:rsid w:val="00630F53"/>
    <w:rsid w:val="006324B0"/>
    <w:rsid w:val="00635BA9"/>
    <w:rsid w:val="00636C5F"/>
    <w:rsid w:val="00640711"/>
    <w:rsid w:val="00640736"/>
    <w:rsid w:val="00640E66"/>
    <w:rsid w:val="00643AB1"/>
    <w:rsid w:val="0064437D"/>
    <w:rsid w:val="00645B21"/>
    <w:rsid w:val="00647BBC"/>
    <w:rsid w:val="006502F5"/>
    <w:rsid w:val="006503CF"/>
    <w:rsid w:val="00652651"/>
    <w:rsid w:val="00654E58"/>
    <w:rsid w:val="00656C2D"/>
    <w:rsid w:val="00657D45"/>
    <w:rsid w:val="00660FB3"/>
    <w:rsid w:val="006630F7"/>
    <w:rsid w:val="006635EF"/>
    <w:rsid w:val="00664F53"/>
    <w:rsid w:val="0066501A"/>
    <w:rsid w:val="0067146A"/>
    <w:rsid w:val="00672ED9"/>
    <w:rsid w:val="00674468"/>
    <w:rsid w:val="006821D2"/>
    <w:rsid w:val="00683199"/>
    <w:rsid w:val="0068391C"/>
    <w:rsid w:val="00687140"/>
    <w:rsid w:val="006924F7"/>
    <w:rsid w:val="00692B16"/>
    <w:rsid w:val="00692CF8"/>
    <w:rsid w:val="006934EF"/>
    <w:rsid w:val="00696BBE"/>
    <w:rsid w:val="00697D0A"/>
    <w:rsid w:val="006A23A2"/>
    <w:rsid w:val="006A29E2"/>
    <w:rsid w:val="006A3E29"/>
    <w:rsid w:val="006A51F8"/>
    <w:rsid w:val="006B20F2"/>
    <w:rsid w:val="006B3D49"/>
    <w:rsid w:val="006B4304"/>
    <w:rsid w:val="006B53B1"/>
    <w:rsid w:val="006C1252"/>
    <w:rsid w:val="006C1B0C"/>
    <w:rsid w:val="006C4626"/>
    <w:rsid w:val="006C59A0"/>
    <w:rsid w:val="006C64D0"/>
    <w:rsid w:val="006D39F5"/>
    <w:rsid w:val="006D4778"/>
    <w:rsid w:val="006D480A"/>
    <w:rsid w:val="006D49DC"/>
    <w:rsid w:val="006E2639"/>
    <w:rsid w:val="006E326A"/>
    <w:rsid w:val="006E370F"/>
    <w:rsid w:val="006E3FB0"/>
    <w:rsid w:val="006E4C41"/>
    <w:rsid w:val="006E5E36"/>
    <w:rsid w:val="006E7A1C"/>
    <w:rsid w:val="006E7CEF"/>
    <w:rsid w:val="006F1C97"/>
    <w:rsid w:val="006F334E"/>
    <w:rsid w:val="006F38BB"/>
    <w:rsid w:val="006F3D45"/>
    <w:rsid w:val="007000C6"/>
    <w:rsid w:val="00702A67"/>
    <w:rsid w:val="007032BC"/>
    <w:rsid w:val="00711823"/>
    <w:rsid w:val="00711B2F"/>
    <w:rsid w:val="00712AD9"/>
    <w:rsid w:val="00712F35"/>
    <w:rsid w:val="00713ECC"/>
    <w:rsid w:val="00716D4E"/>
    <w:rsid w:val="007225EA"/>
    <w:rsid w:val="007247C7"/>
    <w:rsid w:val="0072612B"/>
    <w:rsid w:val="007262F1"/>
    <w:rsid w:val="0073009A"/>
    <w:rsid w:val="00733025"/>
    <w:rsid w:val="00733364"/>
    <w:rsid w:val="00733DBD"/>
    <w:rsid w:val="0073442F"/>
    <w:rsid w:val="00735B0A"/>
    <w:rsid w:val="00735BDC"/>
    <w:rsid w:val="00737128"/>
    <w:rsid w:val="007373B0"/>
    <w:rsid w:val="00737B53"/>
    <w:rsid w:val="00740B3B"/>
    <w:rsid w:val="00741551"/>
    <w:rsid w:val="00741F55"/>
    <w:rsid w:val="00742746"/>
    <w:rsid w:val="007435EF"/>
    <w:rsid w:val="00743ECC"/>
    <w:rsid w:val="00744300"/>
    <w:rsid w:val="00744ABA"/>
    <w:rsid w:val="00744E71"/>
    <w:rsid w:val="00745553"/>
    <w:rsid w:val="00745D80"/>
    <w:rsid w:val="007469DC"/>
    <w:rsid w:val="007531E1"/>
    <w:rsid w:val="00753425"/>
    <w:rsid w:val="007538D8"/>
    <w:rsid w:val="00754257"/>
    <w:rsid w:val="007551DE"/>
    <w:rsid w:val="007576D5"/>
    <w:rsid w:val="00760482"/>
    <w:rsid w:val="00760831"/>
    <w:rsid w:val="00761915"/>
    <w:rsid w:val="00762F39"/>
    <w:rsid w:val="0076438A"/>
    <w:rsid w:val="007728ED"/>
    <w:rsid w:val="00775763"/>
    <w:rsid w:val="007759EC"/>
    <w:rsid w:val="007760F1"/>
    <w:rsid w:val="0078071E"/>
    <w:rsid w:val="007810D8"/>
    <w:rsid w:val="00781568"/>
    <w:rsid w:val="007817E5"/>
    <w:rsid w:val="00781D49"/>
    <w:rsid w:val="00782CBF"/>
    <w:rsid w:val="00783D4C"/>
    <w:rsid w:val="00784E17"/>
    <w:rsid w:val="007875C5"/>
    <w:rsid w:val="00791475"/>
    <w:rsid w:val="0079314D"/>
    <w:rsid w:val="007935BA"/>
    <w:rsid w:val="00793B62"/>
    <w:rsid w:val="007946BF"/>
    <w:rsid w:val="007A0FC2"/>
    <w:rsid w:val="007A1BB2"/>
    <w:rsid w:val="007A3FD6"/>
    <w:rsid w:val="007B0129"/>
    <w:rsid w:val="007B47DA"/>
    <w:rsid w:val="007B52A7"/>
    <w:rsid w:val="007B5381"/>
    <w:rsid w:val="007B56D8"/>
    <w:rsid w:val="007B5CCB"/>
    <w:rsid w:val="007B6A1A"/>
    <w:rsid w:val="007B7F30"/>
    <w:rsid w:val="007C0704"/>
    <w:rsid w:val="007C0E38"/>
    <w:rsid w:val="007C1066"/>
    <w:rsid w:val="007C3BBC"/>
    <w:rsid w:val="007C63F1"/>
    <w:rsid w:val="007D0BA9"/>
    <w:rsid w:val="007D33B2"/>
    <w:rsid w:val="007D4D9E"/>
    <w:rsid w:val="007D5959"/>
    <w:rsid w:val="007D6E3B"/>
    <w:rsid w:val="007D7089"/>
    <w:rsid w:val="007E090B"/>
    <w:rsid w:val="007E4393"/>
    <w:rsid w:val="007E679F"/>
    <w:rsid w:val="007F2EEB"/>
    <w:rsid w:val="007F4294"/>
    <w:rsid w:val="007F4822"/>
    <w:rsid w:val="007F66B4"/>
    <w:rsid w:val="0080170A"/>
    <w:rsid w:val="0080190A"/>
    <w:rsid w:val="0080229E"/>
    <w:rsid w:val="008025C1"/>
    <w:rsid w:val="00803D80"/>
    <w:rsid w:val="00804051"/>
    <w:rsid w:val="008063DA"/>
    <w:rsid w:val="00806479"/>
    <w:rsid w:val="00811744"/>
    <w:rsid w:val="00813C3A"/>
    <w:rsid w:val="00814E0D"/>
    <w:rsid w:val="0081670E"/>
    <w:rsid w:val="0082097A"/>
    <w:rsid w:val="00820CC2"/>
    <w:rsid w:val="00820E94"/>
    <w:rsid w:val="0082138E"/>
    <w:rsid w:val="00821B31"/>
    <w:rsid w:val="00822C99"/>
    <w:rsid w:val="00824333"/>
    <w:rsid w:val="00825919"/>
    <w:rsid w:val="00825B38"/>
    <w:rsid w:val="00826F4A"/>
    <w:rsid w:val="008270A8"/>
    <w:rsid w:val="008273C0"/>
    <w:rsid w:val="008277BC"/>
    <w:rsid w:val="00827F74"/>
    <w:rsid w:val="008379E7"/>
    <w:rsid w:val="00837B27"/>
    <w:rsid w:val="00840370"/>
    <w:rsid w:val="00840489"/>
    <w:rsid w:val="00840597"/>
    <w:rsid w:val="00843412"/>
    <w:rsid w:val="00844FED"/>
    <w:rsid w:val="00845FF0"/>
    <w:rsid w:val="00846E21"/>
    <w:rsid w:val="0085145B"/>
    <w:rsid w:val="0085158E"/>
    <w:rsid w:val="008566A5"/>
    <w:rsid w:val="00856D38"/>
    <w:rsid w:val="00860E01"/>
    <w:rsid w:val="008617D7"/>
    <w:rsid w:val="00866679"/>
    <w:rsid w:val="008706F3"/>
    <w:rsid w:val="0087267C"/>
    <w:rsid w:val="00872728"/>
    <w:rsid w:val="00874066"/>
    <w:rsid w:val="00874D4C"/>
    <w:rsid w:val="00876D03"/>
    <w:rsid w:val="00880592"/>
    <w:rsid w:val="0088104F"/>
    <w:rsid w:val="0088108E"/>
    <w:rsid w:val="0088148C"/>
    <w:rsid w:val="00881F68"/>
    <w:rsid w:val="00882C11"/>
    <w:rsid w:val="0088439D"/>
    <w:rsid w:val="008914A7"/>
    <w:rsid w:val="00894FB8"/>
    <w:rsid w:val="00895A06"/>
    <w:rsid w:val="0089707A"/>
    <w:rsid w:val="008A08C0"/>
    <w:rsid w:val="008A1506"/>
    <w:rsid w:val="008A223C"/>
    <w:rsid w:val="008A2A87"/>
    <w:rsid w:val="008A2BD1"/>
    <w:rsid w:val="008A5C56"/>
    <w:rsid w:val="008A5FAB"/>
    <w:rsid w:val="008A7CC3"/>
    <w:rsid w:val="008B6C85"/>
    <w:rsid w:val="008C2CBA"/>
    <w:rsid w:val="008C4BBD"/>
    <w:rsid w:val="008C5887"/>
    <w:rsid w:val="008C5B0E"/>
    <w:rsid w:val="008C5C2C"/>
    <w:rsid w:val="008C60C3"/>
    <w:rsid w:val="008C6651"/>
    <w:rsid w:val="008C6D67"/>
    <w:rsid w:val="008D01DD"/>
    <w:rsid w:val="008D13D1"/>
    <w:rsid w:val="008D375D"/>
    <w:rsid w:val="008D5C96"/>
    <w:rsid w:val="008D6FC6"/>
    <w:rsid w:val="008D7137"/>
    <w:rsid w:val="008E02FC"/>
    <w:rsid w:val="008E0749"/>
    <w:rsid w:val="008E0A2A"/>
    <w:rsid w:val="008E0E4D"/>
    <w:rsid w:val="008E4727"/>
    <w:rsid w:val="008E4AC0"/>
    <w:rsid w:val="008E57D7"/>
    <w:rsid w:val="008E6069"/>
    <w:rsid w:val="008E66B4"/>
    <w:rsid w:val="008E68A1"/>
    <w:rsid w:val="008E76E0"/>
    <w:rsid w:val="008F121B"/>
    <w:rsid w:val="008F1757"/>
    <w:rsid w:val="008F1828"/>
    <w:rsid w:val="008F35DB"/>
    <w:rsid w:val="008F37E4"/>
    <w:rsid w:val="008F406A"/>
    <w:rsid w:val="008F4230"/>
    <w:rsid w:val="008F51E6"/>
    <w:rsid w:val="008F58D7"/>
    <w:rsid w:val="008F74C1"/>
    <w:rsid w:val="00900F47"/>
    <w:rsid w:val="00901D20"/>
    <w:rsid w:val="00905198"/>
    <w:rsid w:val="009125BF"/>
    <w:rsid w:val="00913447"/>
    <w:rsid w:val="009140A7"/>
    <w:rsid w:val="00914E82"/>
    <w:rsid w:val="009155FA"/>
    <w:rsid w:val="0091576E"/>
    <w:rsid w:val="0091710D"/>
    <w:rsid w:val="0091752D"/>
    <w:rsid w:val="009212FD"/>
    <w:rsid w:val="00922661"/>
    <w:rsid w:val="00923DA7"/>
    <w:rsid w:val="009242B7"/>
    <w:rsid w:val="009259E7"/>
    <w:rsid w:val="00925EF3"/>
    <w:rsid w:val="00926A5F"/>
    <w:rsid w:val="00926DD9"/>
    <w:rsid w:val="0092759E"/>
    <w:rsid w:val="00931412"/>
    <w:rsid w:val="00931479"/>
    <w:rsid w:val="00931FCD"/>
    <w:rsid w:val="00932D83"/>
    <w:rsid w:val="00933EB6"/>
    <w:rsid w:val="0093483B"/>
    <w:rsid w:val="009354CC"/>
    <w:rsid w:val="0093555C"/>
    <w:rsid w:val="00937BB0"/>
    <w:rsid w:val="00937DBC"/>
    <w:rsid w:val="00940D17"/>
    <w:rsid w:val="00940DC7"/>
    <w:rsid w:val="00941319"/>
    <w:rsid w:val="00942A50"/>
    <w:rsid w:val="00943238"/>
    <w:rsid w:val="00944128"/>
    <w:rsid w:val="009445DA"/>
    <w:rsid w:val="00946F43"/>
    <w:rsid w:val="00947515"/>
    <w:rsid w:val="009513CF"/>
    <w:rsid w:val="00951E76"/>
    <w:rsid w:val="00951F65"/>
    <w:rsid w:val="00953728"/>
    <w:rsid w:val="00953770"/>
    <w:rsid w:val="009551BF"/>
    <w:rsid w:val="0095601E"/>
    <w:rsid w:val="00956F35"/>
    <w:rsid w:val="00957016"/>
    <w:rsid w:val="0095732A"/>
    <w:rsid w:val="0096052D"/>
    <w:rsid w:val="00962EDA"/>
    <w:rsid w:val="009634BC"/>
    <w:rsid w:val="009638FD"/>
    <w:rsid w:val="00965E76"/>
    <w:rsid w:val="009714E1"/>
    <w:rsid w:val="00971A1D"/>
    <w:rsid w:val="00974419"/>
    <w:rsid w:val="00974A98"/>
    <w:rsid w:val="00974C95"/>
    <w:rsid w:val="00975942"/>
    <w:rsid w:val="00980A42"/>
    <w:rsid w:val="009811CA"/>
    <w:rsid w:val="00982AB4"/>
    <w:rsid w:val="0098418A"/>
    <w:rsid w:val="00984544"/>
    <w:rsid w:val="00984762"/>
    <w:rsid w:val="009850B7"/>
    <w:rsid w:val="00985D15"/>
    <w:rsid w:val="00986340"/>
    <w:rsid w:val="0098777C"/>
    <w:rsid w:val="00987932"/>
    <w:rsid w:val="00993333"/>
    <w:rsid w:val="009937EB"/>
    <w:rsid w:val="00993C3D"/>
    <w:rsid w:val="0099452A"/>
    <w:rsid w:val="00995871"/>
    <w:rsid w:val="00996124"/>
    <w:rsid w:val="00997ECF"/>
    <w:rsid w:val="009A30A6"/>
    <w:rsid w:val="009A473D"/>
    <w:rsid w:val="009A507C"/>
    <w:rsid w:val="009A6267"/>
    <w:rsid w:val="009A63BB"/>
    <w:rsid w:val="009A64A3"/>
    <w:rsid w:val="009A6BC4"/>
    <w:rsid w:val="009A76C2"/>
    <w:rsid w:val="009B0EE8"/>
    <w:rsid w:val="009B226D"/>
    <w:rsid w:val="009B43B3"/>
    <w:rsid w:val="009B452B"/>
    <w:rsid w:val="009B5813"/>
    <w:rsid w:val="009B5A6F"/>
    <w:rsid w:val="009B646C"/>
    <w:rsid w:val="009B6BF0"/>
    <w:rsid w:val="009B76D6"/>
    <w:rsid w:val="009C0375"/>
    <w:rsid w:val="009C0FA6"/>
    <w:rsid w:val="009C109C"/>
    <w:rsid w:val="009C2AC6"/>
    <w:rsid w:val="009C3606"/>
    <w:rsid w:val="009C6536"/>
    <w:rsid w:val="009C71CA"/>
    <w:rsid w:val="009C7B73"/>
    <w:rsid w:val="009C7C2C"/>
    <w:rsid w:val="009C7EB6"/>
    <w:rsid w:val="009D2986"/>
    <w:rsid w:val="009D2AEC"/>
    <w:rsid w:val="009D2F10"/>
    <w:rsid w:val="009D3576"/>
    <w:rsid w:val="009D483E"/>
    <w:rsid w:val="009D4867"/>
    <w:rsid w:val="009D4DB4"/>
    <w:rsid w:val="009E098B"/>
    <w:rsid w:val="009E3818"/>
    <w:rsid w:val="009E3B67"/>
    <w:rsid w:val="009E3BDB"/>
    <w:rsid w:val="009E7050"/>
    <w:rsid w:val="009E7B05"/>
    <w:rsid w:val="009F038C"/>
    <w:rsid w:val="009F269D"/>
    <w:rsid w:val="009F2827"/>
    <w:rsid w:val="009F294C"/>
    <w:rsid w:val="009F32B1"/>
    <w:rsid w:val="009F3682"/>
    <w:rsid w:val="009F4D1D"/>
    <w:rsid w:val="009F7BF7"/>
    <w:rsid w:val="00A01C65"/>
    <w:rsid w:val="00A027F4"/>
    <w:rsid w:val="00A02F8B"/>
    <w:rsid w:val="00A03206"/>
    <w:rsid w:val="00A035F1"/>
    <w:rsid w:val="00A03F64"/>
    <w:rsid w:val="00A04035"/>
    <w:rsid w:val="00A052C1"/>
    <w:rsid w:val="00A06328"/>
    <w:rsid w:val="00A128B8"/>
    <w:rsid w:val="00A13887"/>
    <w:rsid w:val="00A169C9"/>
    <w:rsid w:val="00A1743A"/>
    <w:rsid w:val="00A21B32"/>
    <w:rsid w:val="00A21F30"/>
    <w:rsid w:val="00A238A6"/>
    <w:rsid w:val="00A23B8C"/>
    <w:rsid w:val="00A315A1"/>
    <w:rsid w:val="00A319B3"/>
    <w:rsid w:val="00A31D29"/>
    <w:rsid w:val="00A31F2A"/>
    <w:rsid w:val="00A34D23"/>
    <w:rsid w:val="00A367A3"/>
    <w:rsid w:val="00A36906"/>
    <w:rsid w:val="00A36F44"/>
    <w:rsid w:val="00A434EE"/>
    <w:rsid w:val="00A43F34"/>
    <w:rsid w:val="00A44D38"/>
    <w:rsid w:val="00A465E4"/>
    <w:rsid w:val="00A46E43"/>
    <w:rsid w:val="00A47160"/>
    <w:rsid w:val="00A50E1D"/>
    <w:rsid w:val="00A50F03"/>
    <w:rsid w:val="00A525B0"/>
    <w:rsid w:val="00A53305"/>
    <w:rsid w:val="00A55088"/>
    <w:rsid w:val="00A560E5"/>
    <w:rsid w:val="00A61B8B"/>
    <w:rsid w:val="00A61D08"/>
    <w:rsid w:val="00A625A1"/>
    <w:rsid w:val="00A63E1A"/>
    <w:rsid w:val="00A642B7"/>
    <w:rsid w:val="00A64513"/>
    <w:rsid w:val="00A646AA"/>
    <w:rsid w:val="00A65D93"/>
    <w:rsid w:val="00A72C30"/>
    <w:rsid w:val="00A7301C"/>
    <w:rsid w:val="00A7449D"/>
    <w:rsid w:val="00A74D19"/>
    <w:rsid w:val="00A76B8C"/>
    <w:rsid w:val="00A76E7F"/>
    <w:rsid w:val="00A77AAF"/>
    <w:rsid w:val="00A80285"/>
    <w:rsid w:val="00A80DB9"/>
    <w:rsid w:val="00A81BBE"/>
    <w:rsid w:val="00A824AA"/>
    <w:rsid w:val="00A82A68"/>
    <w:rsid w:val="00A8308B"/>
    <w:rsid w:val="00A83AB4"/>
    <w:rsid w:val="00A83D9A"/>
    <w:rsid w:val="00A84A89"/>
    <w:rsid w:val="00A85610"/>
    <w:rsid w:val="00A85B03"/>
    <w:rsid w:val="00A864B9"/>
    <w:rsid w:val="00A87EAE"/>
    <w:rsid w:val="00A92FDE"/>
    <w:rsid w:val="00A936DB"/>
    <w:rsid w:val="00A93745"/>
    <w:rsid w:val="00A950CF"/>
    <w:rsid w:val="00A976AC"/>
    <w:rsid w:val="00AA01C4"/>
    <w:rsid w:val="00AA0613"/>
    <w:rsid w:val="00AA1A19"/>
    <w:rsid w:val="00AA1C87"/>
    <w:rsid w:val="00AA5115"/>
    <w:rsid w:val="00AA589B"/>
    <w:rsid w:val="00AA68FF"/>
    <w:rsid w:val="00AA6AA7"/>
    <w:rsid w:val="00AB0A45"/>
    <w:rsid w:val="00AB112F"/>
    <w:rsid w:val="00AB1F6C"/>
    <w:rsid w:val="00AB1F83"/>
    <w:rsid w:val="00AB1F9E"/>
    <w:rsid w:val="00AC1A70"/>
    <w:rsid w:val="00AC1B2C"/>
    <w:rsid w:val="00AC1FCA"/>
    <w:rsid w:val="00AC2C90"/>
    <w:rsid w:val="00AC2E50"/>
    <w:rsid w:val="00AC3C2A"/>
    <w:rsid w:val="00AC622A"/>
    <w:rsid w:val="00AC7BE7"/>
    <w:rsid w:val="00AC7EE5"/>
    <w:rsid w:val="00AD1355"/>
    <w:rsid w:val="00AD45D1"/>
    <w:rsid w:val="00AD49C3"/>
    <w:rsid w:val="00AD5BDB"/>
    <w:rsid w:val="00AD62D9"/>
    <w:rsid w:val="00AE04BC"/>
    <w:rsid w:val="00AE0E09"/>
    <w:rsid w:val="00AE0E9B"/>
    <w:rsid w:val="00AE0FD4"/>
    <w:rsid w:val="00AE18FF"/>
    <w:rsid w:val="00AE2B0B"/>
    <w:rsid w:val="00AE2C02"/>
    <w:rsid w:val="00AE35B1"/>
    <w:rsid w:val="00AE49F4"/>
    <w:rsid w:val="00AE53A7"/>
    <w:rsid w:val="00AE56EA"/>
    <w:rsid w:val="00AE6573"/>
    <w:rsid w:val="00AE6A06"/>
    <w:rsid w:val="00AF10A6"/>
    <w:rsid w:val="00AF2981"/>
    <w:rsid w:val="00AF320C"/>
    <w:rsid w:val="00AF51CF"/>
    <w:rsid w:val="00AF6C07"/>
    <w:rsid w:val="00AF7A12"/>
    <w:rsid w:val="00B01817"/>
    <w:rsid w:val="00B01909"/>
    <w:rsid w:val="00B028A9"/>
    <w:rsid w:val="00B02F87"/>
    <w:rsid w:val="00B04A84"/>
    <w:rsid w:val="00B0712A"/>
    <w:rsid w:val="00B07201"/>
    <w:rsid w:val="00B11DE4"/>
    <w:rsid w:val="00B136E4"/>
    <w:rsid w:val="00B13746"/>
    <w:rsid w:val="00B160C1"/>
    <w:rsid w:val="00B17B24"/>
    <w:rsid w:val="00B17C81"/>
    <w:rsid w:val="00B17E25"/>
    <w:rsid w:val="00B211A5"/>
    <w:rsid w:val="00B21247"/>
    <w:rsid w:val="00B2188E"/>
    <w:rsid w:val="00B234F0"/>
    <w:rsid w:val="00B244DA"/>
    <w:rsid w:val="00B2644E"/>
    <w:rsid w:val="00B27EE3"/>
    <w:rsid w:val="00B30401"/>
    <w:rsid w:val="00B31155"/>
    <w:rsid w:val="00B31958"/>
    <w:rsid w:val="00B3251D"/>
    <w:rsid w:val="00B33035"/>
    <w:rsid w:val="00B34368"/>
    <w:rsid w:val="00B37528"/>
    <w:rsid w:val="00B37694"/>
    <w:rsid w:val="00B40708"/>
    <w:rsid w:val="00B41268"/>
    <w:rsid w:val="00B4130C"/>
    <w:rsid w:val="00B41666"/>
    <w:rsid w:val="00B4242D"/>
    <w:rsid w:val="00B4252A"/>
    <w:rsid w:val="00B42DEF"/>
    <w:rsid w:val="00B43E44"/>
    <w:rsid w:val="00B4652A"/>
    <w:rsid w:val="00B47531"/>
    <w:rsid w:val="00B50100"/>
    <w:rsid w:val="00B5039A"/>
    <w:rsid w:val="00B50E80"/>
    <w:rsid w:val="00B51A25"/>
    <w:rsid w:val="00B51B96"/>
    <w:rsid w:val="00B546FC"/>
    <w:rsid w:val="00B55E6E"/>
    <w:rsid w:val="00B579E9"/>
    <w:rsid w:val="00B62276"/>
    <w:rsid w:val="00B6595F"/>
    <w:rsid w:val="00B659B9"/>
    <w:rsid w:val="00B65F8B"/>
    <w:rsid w:val="00B662FA"/>
    <w:rsid w:val="00B66B6F"/>
    <w:rsid w:val="00B70BAB"/>
    <w:rsid w:val="00B7141A"/>
    <w:rsid w:val="00B71F55"/>
    <w:rsid w:val="00B72A12"/>
    <w:rsid w:val="00B74A29"/>
    <w:rsid w:val="00B750B2"/>
    <w:rsid w:val="00B750E9"/>
    <w:rsid w:val="00B75D42"/>
    <w:rsid w:val="00B75DB1"/>
    <w:rsid w:val="00B767AF"/>
    <w:rsid w:val="00B76D8A"/>
    <w:rsid w:val="00B80E22"/>
    <w:rsid w:val="00B81170"/>
    <w:rsid w:val="00B82B40"/>
    <w:rsid w:val="00B82F0F"/>
    <w:rsid w:val="00B8418A"/>
    <w:rsid w:val="00B8501C"/>
    <w:rsid w:val="00B85CD3"/>
    <w:rsid w:val="00B874AB"/>
    <w:rsid w:val="00B877FB"/>
    <w:rsid w:val="00B91358"/>
    <w:rsid w:val="00B93EDA"/>
    <w:rsid w:val="00B94015"/>
    <w:rsid w:val="00B957ED"/>
    <w:rsid w:val="00B963EE"/>
    <w:rsid w:val="00B96DAF"/>
    <w:rsid w:val="00B97989"/>
    <w:rsid w:val="00BA02EA"/>
    <w:rsid w:val="00BA1395"/>
    <w:rsid w:val="00BA4EE3"/>
    <w:rsid w:val="00BA66E0"/>
    <w:rsid w:val="00BA7570"/>
    <w:rsid w:val="00BA75CF"/>
    <w:rsid w:val="00BB27A7"/>
    <w:rsid w:val="00BB2EE0"/>
    <w:rsid w:val="00BB317C"/>
    <w:rsid w:val="00BB3FD1"/>
    <w:rsid w:val="00BB6673"/>
    <w:rsid w:val="00BB76A8"/>
    <w:rsid w:val="00BB7733"/>
    <w:rsid w:val="00BC0546"/>
    <w:rsid w:val="00BC3B8B"/>
    <w:rsid w:val="00BC3FD6"/>
    <w:rsid w:val="00BC545E"/>
    <w:rsid w:val="00BC58D1"/>
    <w:rsid w:val="00BC58D2"/>
    <w:rsid w:val="00BC5C50"/>
    <w:rsid w:val="00BC65F8"/>
    <w:rsid w:val="00BC6C6D"/>
    <w:rsid w:val="00BC74C2"/>
    <w:rsid w:val="00BD00DA"/>
    <w:rsid w:val="00BD5AD2"/>
    <w:rsid w:val="00BD5C8F"/>
    <w:rsid w:val="00BD62CB"/>
    <w:rsid w:val="00BE0E23"/>
    <w:rsid w:val="00BE256D"/>
    <w:rsid w:val="00BE2AF1"/>
    <w:rsid w:val="00BE2BCE"/>
    <w:rsid w:val="00BE31A1"/>
    <w:rsid w:val="00BE6D21"/>
    <w:rsid w:val="00BE75CB"/>
    <w:rsid w:val="00BF15EC"/>
    <w:rsid w:val="00BF5194"/>
    <w:rsid w:val="00BF51D5"/>
    <w:rsid w:val="00BF5E89"/>
    <w:rsid w:val="00BF6B0C"/>
    <w:rsid w:val="00BF6BE5"/>
    <w:rsid w:val="00C022B8"/>
    <w:rsid w:val="00C04124"/>
    <w:rsid w:val="00C04952"/>
    <w:rsid w:val="00C0703F"/>
    <w:rsid w:val="00C1098A"/>
    <w:rsid w:val="00C10C7D"/>
    <w:rsid w:val="00C12E4E"/>
    <w:rsid w:val="00C14480"/>
    <w:rsid w:val="00C15217"/>
    <w:rsid w:val="00C159CD"/>
    <w:rsid w:val="00C16980"/>
    <w:rsid w:val="00C17904"/>
    <w:rsid w:val="00C21C91"/>
    <w:rsid w:val="00C2289F"/>
    <w:rsid w:val="00C25135"/>
    <w:rsid w:val="00C252D5"/>
    <w:rsid w:val="00C27049"/>
    <w:rsid w:val="00C27603"/>
    <w:rsid w:val="00C308A0"/>
    <w:rsid w:val="00C30D76"/>
    <w:rsid w:val="00C310A8"/>
    <w:rsid w:val="00C3140A"/>
    <w:rsid w:val="00C32395"/>
    <w:rsid w:val="00C344F0"/>
    <w:rsid w:val="00C357ED"/>
    <w:rsid w:val="00C3627E"/>
    <w:rsid w:val="00C3771A"/>
    <w:rsid w:val="00C408EE"/>
    <w:rsid w:val="00C421DC"/>
    <w:rsid w:val="00C42B70"/>
    <w:rsid w:val="00C454E3"/>
    <w:rsid w:val="00C47DA8"/>
    <w:rsid w:val="00C512EE"/>
    <w:rsid w:val="00C51D13"/>
    <w:rsid w:val="00C52F5C"/>
    <w:rsid w:val="00C5691F"/>
    <w:rsid w:val="00C56EF1"/>
    <w:rsid w:val="00C57A46"/>
    <w:rsid w:val="00C6267D"/>
    <w:rsid w:val="00C62D58"/>
    <w:rsid w:val="00C7214D"/>
    <w:rsid w:val="00C749CC"/>
    <w:rsid w:val="00C74B0B"/>
    <w:rsid w:val="00C74EC2"/>
    <w:rsid w:val="00C757A3"/>
    <w:rsid w:val="00C762BE"/>
    <w:rsid w:val="00C763A6"/>
    <w:rsid w:val="00C76AF0"/>
    <w:rsid w:val="00C810CA"/>
    <w:rsid w:val="00C81DA7"/>
    <w:rsid w:val="00C8299A"/>
    <w:rsid w:val="00C835B1"/>
    <w:rsid w:val="00C84162"/>
    <w:rsid w:val="00C859C0"/>
    <w:rsid w:val="00C85AC0"/>
    <w:rsid w:val="00C867A1"/>
    <w:rsid w:val="00C878E3"/>
    <w:rsid w:val="00C90092"/>
    <w:rsid w:val="00C903B2"/>
    <w:rsid w:val="00C90671"/>
    <w:rsid w:val="00C9118D"/>
    <w:rsid w:val="00C9365C"/>
    <w:rsid w:val="00C93684"/>
    <w:rsid w:val="00C947EB"/>
    <w:rsid w:val="00C96084"/>
    <w:rsid w:val="00C976A0"/>
    <w:rsid w:val="00CA2505"/>
    <w:rsid w:val="00CA4648"/>
    <w:rsid w:val="00CA4AE5"/>
    <w:rsid w:val="00CA51EB"/>
    <w:rsid w:val="00CA7A70"/>
    <w:rsid w:val="00CA7BB5"/>
    <w:rsid w:val="00CA7EF0"/>
    <w:rsid w:val="00CB10FE"/>
    <w:rsid w:val="00CB272E"/>
    <w:rsid w:val="00CB56FC"/>
    <w:rsid w:val="00CB6731"/>
    <w:rsid w:val="00CB6D1C"/>
    <w:rsid w:val="00CC344D"/>
    <w:rsid w:val="00CC42E7"/>
    <w:rsid w:val="00CC49BC"/>
    <w:rsid w:val="00CC68E9"/>
    <w:rsid w:val="00CC6B53"/>
    <w:rsid w:val="00CC7A32"/>
    <w:rsid w:val="00CD026E"/>
    <w:rsid w:val="00CD46A8"/>
    <w:rsid w:val="00CD510D"/>
    <w:rsid w:val="00CE0DFF"/>
    <w:rsid w:val="00CE4D21"/>
    <w:rsid w:val="00CE78BC"/>
    <w:rsid w:val="00CF033D"/>
    <w:rsid w:val="00CF06F1"/>
    <w:rsid w:val="00CF139B"/>
    <w:rsid w:val="00CF2FC1"/>
    <w:rsid w:val="00CF3CFC"/>
    <w:rsid w:val="00CF5C97"/>
    <w:rsid w:val="00CF6C5C"/>
    <w:rsid w:val="00CF7C55"/>
    <w:rsid w:val="00D00222"/>
    <w:rsid w:val="00D04AB1"/>
    <w:rsid w:val="00D05A67"/>
    <w:rsid w:val="00D05A97"/>
    <w:rsid w:val="00D122F5"/>
    <w:rsid w:val="00D1403C"/>
    <w:rsid w:val="00D141DF"/>
    <w:rsid w:val="00D16426"/>
    <w:rsid w:val="00D165C9"/>
    <w:rsid w:val="00D2026E"/>
    <w:rsid w:val="00D20C6E"/>
    <w:rsid w:val="00D21F46"/>
    <w:rsid w:val="00D2202E"/>
    <w:rsid w:val="00D23F8A"/>
    <w:rsid w:val="00D2618F"/>
    <w:rsid w:val="00D26F61"/>
    <w:rsid w:val="00D3073A"/>
    <w:rsid w:val="00D30E5C"/>
    <w:rsid w:val="00D331A2"/>
    <w:rsid w:val="00D373EB"/>
    <w:rsid w:val="00D379C8"/>
    <w:rsid w:val="00D43C77"/>
    <w:rsid w:val="00D50118"/>
    <w:rsid w:val="00D525D3"/>
    <w:rsid w:val="00D53483"/>
    <w:rsid w:val="00D540FD"/>
    <w:rsid w:val="00D54782"/>
    <w:rsid w:val="00D55136"/>
    <w:rsid w:val="00D61CD6"/>
    <w:rsid w:val="00D6372D"/>
    <w:rsid w:val="00D65721"/>
    <w:rsid w:val="00D6599F"/>
    <w:rsid w:val="00D660C3"/>
    <w:rsid w:val="00D71951"/>
    <w:rsid w:val="00D72CE7"/>
    <w:rsid w:val="00D74A8F"/>
    <w:rsid w:val="00D759F8"/>
    <w:rsid w:val="00D76DAB"/>
    <w:rsid w:val="00D80E45"/>
    <w:rsid w:val="00D826D6"/>
    <w:rsid w:val="00D82DA3"/>
    <w:rsid w:val="00D82E71"/>
    <w:rsid w:val="00D847A9"/>
    <w:rsid w:val="00D84E84"/>
    <w:rsid w:val="00D86C51"/>
    <w:rsid w:val="00D87007"/>
    <w:rsid w:val="00D8782C"/>
    <w:rsid w:val="00D919A6"/>
    <w:rsid w:val="00D91FB2"/>
    <w:rsid w:val="00D92583"/>
    <w:rsid w:val="00D94AF3"/>
    <w:rsid w:val="00D95558"/>
    <w:rsid w:val="00D9624E"/>
    <w:rsid w:val="00D971EE"/>
    <w:rsid w:val="00DA01F2"/>
    <w:rsid w:val="00DA1A47"/>
    <w:rsid w:val="00DA2004"/>
    <w:rsid w:val="00DA36B0"/>
    <w:rsid w:val="00DA4714"/>
    <w:rsid w:val="00DA501F"/>
    <w:rsid w:val="00DA5D50"/>
    <w:rsid w:val="00DA6C08"/>
    <w:rsid w:val="00DA7683"/>
    <w:rsid w:val="00DB21FE"/>
    <w:rsid w:val="00DB26FF"/>
    <w:rsid w:val="00DB307F"/>
    <w:rsid w:val="00DB3D55"/>
    <w:rsid w:val="00DB3DDD"/>
    <w:rsid w:val="00DB5230"/>
    <w:rsid w:val="00DB7F55"/>
    <w:rsid w:val="00DC0B60"/>
    <w:rsid w:val="00DC11FA"/>
    <w:rsid w:val="00DC6F1D"/>
    <w:rsid w:val="00DD0267"/>
    <w:rsid w:val="00DD095F"/>
    <w:rsid w:val="00DD1553"/>
    <w:rsid w:val="00DD2C8A"/>
    <w:rsid w:val="00DD6790"/>
    <w:rsid w:val="00DD6F46"/>
    <w:rsid w:val="00DE0B6C"/>
    <w:rsid w:val="00DE4434"/>
    <w:rsid w:val="00DE56F3"/>
    <w:rsid w:val="00DF0E04"/>
    <w:rsid w:val="00DF1F3B"/>
    <w:rsid w:val="00DF434D"/>
    <w:rsid w:val="00DF48C5"/>
    <w:rsid w:val="00DF7A3A"/>
    <w:rsid w:val="00DF7ABA"/>
    <w:rsid w:val="00E033C0"/>
    <w:rsid w:val="00E0399A"/>
    <w:rsid w:val="00E04314"/>
    <w:rsid w:val="00E04B85"/>
    <w:rsid w:val="00E05DE9"/>
    <w:rsid w:val="00E075BA"/>
    <w:rsid w:val="00E1278B"/>
    <w:rsid w:val="00E12B6F"/>
    <w:rsid w:val="00E15069"/>
    <w:rsid w:val="00E16ACD"/>
    <w:rsid w:val="00E17342"/>
    <w:rsid w:val="00E21410"/>
    <w:rsid w:val="00E22066"/>
    <w:rsid w:val="00E22E17"/>
    <w:rsid w:val="00E24B6D"/>
    <w:rsid w:val="00E2542A"/>
    <w:rsid w:val="00E261B7"/>
    <w:rsid w:val="00E2645A"/>
    <w:rsid w:val="00E269C3"/>
    <w:rsid w:val="00E310E0"/>
    <w:rsid w:val="00E31278"/>
    <w:rsid w:val="00E314C5"/>
    <w:rsid w:val="00E315B3"/>
    <w:rsid w:val="00E31B4F"/>
    <w:rsid w:val="00E332FD"/>
    <w:rsid w:val="00E336F2"/>
    <w:rsid w:val="00E33ADF"/>
    <w:rsid w:val="00E33F48"/>
    <w:rsid w:val="00E34BC9"/>
    <w:rsid w:val="00E36F12"/>
    <w:rsid w:val="00E370C2"/>
    <w:rsid w:val="00E37191"/>
    <w:rsid w:val="00E3770A"/>
    <w:rsid w:val="00E42C40"/>
    <w:rsid w:val="00E43BAA"/>
    <w:rsid w:val="00E44594"/>
    <w:rsid w:val="00E45197"/>
    <w:rsid w:val="00E50051"/>
    <w:rsid w:val="00E50F19"/>
    <w:rsid w:val="00E5294D"/>
    <w:rsid w:val="00E534D0"/>
    <w:rsid w:val="00E55A9D"/>
    <w:rsid w:val="00E60FC1"/>
    <w:rsid w:val="00E61BC8"/>
    <w:rsid w:val="00E6268F"/>
    <w:rsid w:val="00E6295D"/>
    <w:rsid w:val="00E63FDE"/>
    <w:rsid w:val="00E65CAE"/>
    <w:rsid w:val="00E66637"/>
    <w:rsid w:val="00E67AE3"/>
    <w:rsid w:val="00E71E69"/>
    <w:rsid w:val="00E72B1D"/>
    <w:rsid w:val="00E73CCF"/>
    <w:rsid w:val="00E83D02"/>
    <w:rsid w:val="00E871D7"/>
    <w:rsid w:val="00E87DE8"/>
    <w:rsid w:val="00E9244B"/>
    <w:rsid w:val="00E92A51"/>
    <w:rsid w:val="00E92E85"/>
    <w:rsid w:val="00E955AA"/>
    <w:rsid w:val="00E96381"/>
    <w:rsid w:val="00E965B4"/>
    <w:rsid w:val="00E9740E"/>
    <w:rsid w:val="00E976C5"/>
    <w:rsid w:val="00EA03B8"/>
    <w:rsid w:val="00EB1B19"/>
    <w:rsid w:val="00EB290D"/>
    <w:rsid w:val="00EB39A0"/>
    <w:rsid w:val="00EB7A11"/>
    <w:rsid w:val="00EC26F3"/>
    <w:rsid w:val="00EC2E22"/>
    <w:rsid w:val="00EC5509"/>
    <w:rsid w:val="00EC77BB"/>
    <w:rsid w:val="00ED0364"/>
    <w:rsid w:val="00ED0E22"/>
    <w:rsid w:val="00ED318B"/>
    <w:rsid w:val="00ED4506"/>
    <w:rsid w:val="00ED6535"/>
    <w:rsid w:val="00EE0181"/>
    <w:rsid w:val="00EE04BE"/>
    <w:rsid w:val="00EE0D79"/>
    <w:rsid w:val="00EE1CBB"/>
    <w:rsid w:val="00EE2623"/>
    <w:rsid w:val="00EE2E66"/>
    <w:rsid w:val="00EE39B4"/>
    <w:rsid w:val="00EE44E7"/>
    <w:rsid w:val="00EE5981"/>
    <w:rsid w:val="00EF0404"/>
    <w:rsid w:val="00EF0F60"/>
    <w:rsid w:val="00EF17AF"/>
    <w:rsid w:val="00EF34BF"/>
    <w:rsid w:val="00EF43E2"/>
    <w:rsid w:val="00EF460F"/>
    <w:rsid w:val="00EF5503"/>
    <w:rsid w:val="00F002DE"/>
    <w:rsid w:val="00F00B3D"/>
    <w:rsid w:val="00F01A1A"/>
    <w:rsid w:val="00F0215F"/>
    <w:rsid w:val="00F02581"/>
    <w:rsid w:val="00F071B3"/>
    <w:rsid w:val="00F07674"/>
    <w:rsid w:val="00F10295"/>
    <w:rsid w:val="00F109EF"/>
    <w:rsid w:val="00F10FCF"/>
    <w:rsid w:val="00F11B1E"/>
    <w:rsid w:val="00F2263A"/>
    <w:rsid w:val="00F22F30"/>
    <w:rsid w:val="00F23615"/>
    <w:rsid w:val="00F23F8B"/>
    <w:rsid w:val="00F246E0"/>
    <w:rsid w:val="00F33072"/>
    <w:rsid w:val="00F33182"/>
    <w:rsid w:val="00F34F37"/>
    <w:rsid w:val="00F35A5E"/>
    <w:rsid w:val="00F35B68"/>
    <w:rsid w:val="00F36B9B"/>
    <w:rsid w:val="00F40802"/>
    <w:rsid w:val="00F417ED"/>
    <w:rsid w:val="00F42847"/>
    <w:rsid w:val="00F432E6"/>
    <w:rsid w:val="00F45029"/>
    <w:rsid w:val="00F45FF1"/>
    <w:rsid w:val="00F46B98"/>
    <w:rsid w:val="00F506ED"/>
    <w:rsid w:val="00F515AB"/>
    <w:rsid w:val="00F5338A"/>
    <w:rsid w:val="00F5649F"/>
    <w:rsid w:val="00F61177"/>
    <w:rsid w:val="00F6215D"/>
    <w:rsid w:val="00F62E83"/>
    <w:rsid w:val="00F63EDA"/>
    <w:rsid w:val="00F65374"/>
    <w:rsid w:val="00F65477"/>
    <w:rsid w:val="00F6713A"/>
    <w:rsid w:val="00F67AE1"/>
    <w:rsid w:val="00F72916"/>
    <w:rsid w:val="00F733E8"/>
    <w:rsid w:val="00F764AE"/>
    <w:rsid w:val="00F80910"/>
    <w:rsid w:val="00F81DEC"/>
    <w:rsid w:val="00F827D2"/>
    <w:rsid w:val="00F82AA0"/>
    <w:rsid w:val="00F85761"/>
    <w:rsid w:val="00F90514"/>
    <w:rsid w:val="00F90904"/>
    <w:rsid w:val="00F915D7"/>
    <w:rsid w:val="00F91B91"/>
    <w:rsid w:val="00F92805"/>
    <w:rsid w:val="00F92985"/>
    <w:rsid w:val="00F92D62"/>
    <w:rsid w:val="00F94E00"/>
    <w:rsid w:val="00F96E6C"/>
    <w:rsid w:val="00F976FB"/>
    <w:rsid w:val="00F97A81"/>
    <w:rsid w:val="00FA1376"/>
    <w:rsid w:val="00FA1383"/>
    <w:rsid w:val="00FA1533"/>
    <w:rsid w:val="00FA22ED"/>
    <w:rsid w:val="00FA280A"/>
    <w:rsid w:val="00FA4DA6"/>
    <w:rsid w:val="00FB19BD"/>
    <w:rsid w:val="00FB322E"/>
    <w:rsid w:val="00FB3298"/>
    <w:rsid w:val="00FB4214"/>
    <w:rsid w:val="00FB5BBB"/>
    <w:rsid w:val="00FB5FE9"/>
    <w:rsid w:val="00FB6A19"/>
    <w:rsid w:val="00FB73C5"/>
    <w:rsid w:val="00FB7A9D"/>
    <w:rsid w:val="00FC2231"/>
    <w:rsid w:val="00FC39FE"/>
    <w:rsid w:val="00FC455A"/>
    <w:rsid w:val="00FC517D"/>
    <w:rsid w:val="00FC66F2"/>
    <w:rsid w:val="00FC6C86"/>
    <w:rsid w:val="00FD0A44"/>
    <w:rsid w:val="00FD1D04"/>
    <w:rsid w:val="00FD1E99"/>
    <w:rsid w:val="00FD1F43"/>
    <w:rsid w:val="00FD47B3"/>
    <w:rsid w:val="00FD4858"/>
    <w:rsid w:val="00FD60C4"/>
    <w:rsid w:val="00FD6663"/>
    <w:rsid w:val="00FD6947"/>
    <w:rsid w:val="00FD6A5B"/>
    <w:rsid w:val="00FE08F9"/>
    <w:rsid w:val="00FE114C"/>
    <w:rsid w:val="00FE2F92"/>
    <w:rsid w:val="00FE36E8"/>
    <w:rsid w:val="00FE3D24"/>
    <w:rsid w:val="00FE541F"/>
    <w:rsid w:val="00FE6DA5"/>
    <w:rsid w:val="00FE7E1A"/>
    <w:rsid w:val="00FF153E"/>
    <w:rsid w:val="00FF2315"/>
    <w:rsid w:val="00FF54C1"/>
    <w:rsid w:val="00FF5E7C"/>
    <w:rsid w:val="00FF61AF"/>
    <w:rsid w:val="00FF7C08"/>
    <w:rsid w:val="00FF7C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5F3BE"/>
  <w15:chartTrackingRefBased/>
  <w15:docId w15:val="{A113584E-2106-4763-98A8-572864A9A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10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74A8F"/>
    <w:pPr>
      <w:widowControl w:val="0"/>
      <w:autoSpaceDE w:val="0"/>
      <w:autoSpaceDN w:val="0"/>
      <w:spacing w:after="0" w:line="240" w:lineRule="auto"/>
    </w:pPr>
    <w:rPr>
      <w:rFonts w:ascii="Calibri" w:eastAsia="Calibri" w:hAnsi="Calibri" w:cs="Calibri"/>
      <w:lang w:val="en-GB"/>
    </w:rPr>
  </w:style>
  <w:style w:type="character" w:customStyle="1" w:styleId="BodyTextChar">
    <w:name w:val="Body Text Char"/>
    <w:basedOn w:val="DefaultParagraphFont"/>
    <w:link w:val="BodyText"/>
    <w:uiPriority w:val="1"/>
    <w:rsid w:val="00D74A8F"/>
    <w:rPr>
      <w:rFonts w:ascii="Calibri" w:eastAsia="Calibri" w:hAnsi="Calibri" w:cs="Calibri"/>
    </w:rPr>
  </w:style>
  <w:style w:type="paragraph" w:styleId="Title">
    <w:name w:val="Title"/>
    <w:basedOn w:val="Normal"/>
    <w:link w:val="TitleChar"/>
    <w:uiPriority w:val="10"/>
    <w:qFormat/>
    <w:rsid w:val="00D74A8F"/>
    <w:pPr>
      <w:widowControl w:val="0"/>
      <w:autoSpaceDE w:val="0"/>
      <w:autoSpaceDN w:val="0"/>
      <w:spacing w:before="247" w:after="0" w:line="240" w:lineRule="auto"/>
      <w:ind w:left="236"/>
    </w:pPr>
    <w:rPr>
      <w:rFonts w:ascii="Verdana" w:eastAsia="Verdana" w:hAnsi="Verdana" w:cs="Verdana"/>
      <w:b/>
      <w:bCs/>
      <w:sz w:val="44"/>
      <w:szCs w:val="44"/>
      <w:lang w:val="en-GB"/>
    </w:rPr>
  </w:style>
  <w:style w:type="character" w:customStyle="1" w:styleId="TitleChar">
    <w:name w:val="Title Char"/>
    <w:basedOn w:val="DefaultParagraphFont"/>
    <w:link w:val="Title"/>
    <w:uiPriority w:val="10"/>
    <w:rsid w:val="00D74A8F"/>
    <w:rPr>
      <w:rFonts w:ascii="Verdana" w:eastAsia="Verdana" w:hAnsi="Verdana" w:cs="Verdana"/>
      <w:b/>
      <w:bCs/>
      <w:sz w:val="44"/>
      <w:szCs w:val="44"/>
    </w:rPr>
  </w:style>
  <w:style w:type="paragraph" w:styleId="Header">
    <w:name w:val="header"/>
    <w:basedOn w:val="Normal"/>
    <w:link w:val="HeaderChar"/>
    <w:uiPriority w:val="99"/>
    <w:unhideWhenUsed/>
    <w:rsid w:val="002101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1C1"/>
    <w:rPr>
      <w:lang w:val="en-US"/>
    </w:rPr>
  </w:style>
  <w:style w:type="paragraph" w:styleId="Footer">
    <w:name w:val="footer"/>
    <w:basedOn w:val="Normal"/>
    <w:link w:val="FooterChar"/>
    <w:uiPriority w:val="99"/>
    <w:unhideWhenUsed/>
    <w:rsid w:val="002101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1C1"/>
    <w:rPr>
      <w:lang w:val="en-US"/>
    </w:rPr>
  </w:style>
  <w:style w:type="paragraph" w:customStyle="1" w:styleId="Default">
    <w:name w:val="Default"/>
    <w:rsid w:val="00DB26FF"/>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106466"/>
    <w:pPr>
      <w:spacing w:after="0" w:line="240" w:lineRule="auto"/>
    </w:pPr>
    <w:rPr>
      <w:rFonts w:eastAsiaTheme="minorEastAs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56AC"/>
    <w:pPr>
      <w:ind w:left="720"/>
      <w:contextualSpacing/>
    </w:pPr>
  </w:style>
  <w:style w:type="character" w:customStyle="1" w:styleId="A1">
    <w:name w:val="A1"/>
    <w:uiPriority w:val="99"/>
    <w:rsid w:val="00C52F5C"/>
    <w:rPr>
      <w:color w:val="221E1F"/>
      <w:sz w:val="20"/>
      <w:szCs w:val="20"/>
    </w:rPr>
  </w:style>
  <w:style w:type="paragraph" w:customStyle="1" w:styleId="TableParagraph">
    <w:name w:val="Table Paragraph"/>
    <w:basedOn w:val="Normal"/>
    <w:uiPriority w:val="1"/>
    <w:qFormat/>
    <w:rsid w:val="009242B7"/>
    <w:pPr>
      <w:widowControl w:val="0"/>
      <w:autoSpaceDE w:val="0"/>
      <w:autoSpaceDN w:val="0"/>
      <w:spacing w:after="0" w:line="240" w:lineRule="auto"/>
    </w:pPr>
    <w:rPr>
      <w:rFonts w:ascii="Calibri" w:eastAsia="Calibri" w:hAnsi="Calibri" w:cs="Calibri"/>
    </w:rPr>
  </w:style>
  <w:style w:type="paragraph" w:styleId="NormalWeb">
    <w:name w:val="Normal (Web)"/>
    <w:basedOn w:val="Normal"/>
    <w:uiPriority w:val="99"/>
    <w:semiHidden/>
    <w:unhideWhenUsed/>
    <w:rsid w:val="000939A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AE2B0B"/>
    <w:rPr>
      <w:color w:val="0563C1" w:themeColor="hyperlink"/>
      <w:u w:val="single"/>
    </w:rPr>
  </w:style>
  <w:style w:type="character" w:styleId="UnresolvedMention">
    <w:name w:val="Unresolved Mention"/>
    <w:basedOn w:val="DefaultParagraphFont"/>
    <w:uiPriority w:val="99"/>
    <w:semiHidden/>
    <w:unhideWhenUsed/>
    <w:rsid w:val="00AE2B0B"/>
    <w:rPr>
      <w:color w:val="605E5C"/>
      <w:shd w:val="clear" w:color="auto" w:fill="E1DFDD"/>
    </w:rPr>
  </w:style>
  <w:style w:type="character" w:styleId="FollowedHyperlink">
    <w:name w:val="FollowedHyperlink"/>
    <w:basedOn w:val="DefaultParagraphFont"/>
    <w:uiPriority w:val="99"/>
    <w:semiHidden/>
    <w:unhideWhenUsed/>
    <w:rsid w:val="00AE2B0B"/>
    <w:rPr>
      <w:color w:val="954F72" w:themeColor="followedHyperlink"/>
      <w:u w:val="single"/>
    </w:rPr>
  </w:style>
  <w:style w:type="paragraph" w:styleId="Revision">
    <w:name w:val="Revision"/>
    <w:hidden/>
    <w:uiPriority w:val="99"/>
    <w:semiHidden/>
    <w:rsid w:val="00AE2B0B"/>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7052">
      <w:bodyDiv w:val="1"/>
      <w:marLeft w:val="0"/>
      <w:marRight w:val="0"/>
      <w:marTop w:val="0"/>
      <w:marBottom w:val="0"/>
      <w:divBdr>
        <w:top w:val="none" w:sz="0" w:space="0" w:color="auto"/>
        <w:left w:val="none" w:sz="0" w:space="0" w:color="auto"/>
        <w:bottom w:val="none" w:sz="0" w:space="0" w:color="auto"/>
        <w:right w:val="none" w:sz="0" w:space="0" w:color="auto"/>
      </w:divBdr>
    </w:div>
    <w:div w:id="70977599">
      <w:bodyDiv w:val="1"/>
      <w:marLeft w:val="0"/>
      <w:marRight w:val="0"/>
      <w:marTop w:val="0"/>
      <w:marBottom w:val="0"/>
      <w:divBdr>
        <w:top w:val="none" w:sz="0" w:space="0" w:color="auto"/>
        <w:left w:val="none" w:sz="0" w:space="0" w:color="auto"/>
        <w:bottom w:val="none" w:sz="0" w:space="0" w:color="auto"/>
        <w:right w:val="none" w:sz="0" w:space="0" w:color="auto"/>
      </w:divBdr>
    </w:div>
    <w:div w:id="130558275">
      <w:bodyDiv w:val="1"/>
      <w:marLeft w:val="0"/>
      <w:marRight w:val="0"/>
      <w:marTop w:val="0"/>
      <w:marBottom w:val="0"/>
      <w:divBdr>
        <w:top w:val="none" w:sz="0" w:space="0" w:color="auto"/>
        <w:left w:val="none" w:sz="0" w:space="0" w:color="auto"/>
        <w:bottom w:val="none" w:sz="0" w:space="0" w:color="auto"/>
        <w:right w:val="none" w:sz="0" w:space="0" w:color="auto"/>
      </w:divBdr>
    </w:div>
    <w:div w:id="841317549">
      <w:bodyDiv w:val="1"/>
      <w:marLeft w:val="0"/>
      <w:marRight w:val="0"/>
      <w:marTop w:val="0"/>
      <w:marBottom w:val="0"/>
      <w:divBdr>
        <w:top w:val="none" w:sz="0" w:space="0" w:color="auto"/>
        <w:left w:val="none" w:sz="0" w:space="0" w:color="auto"/>
        <w:bottom w:val="none" w:sz="0" w:space="0" w:color="auto"/>
        <w:right w:val="none" w:sz="0" w:space="0" w:color="auto"/>
      </w:divBdr>
    </w:div>
    <w:div w:id="1064715692">
      <w:bodyDiv w:val="1"/>
      <w:marLeft w:val="0"/>
      <w:marRight w:val="0"/>
      <w:marTop w:val="0"/>
      <w:marBottom w:val="0"/>
      <w:divBdr>
        <w:top w:val="none" w:sz="0" w:space="0" w:color="auto"/>
        <w:left w:val="none" w:sz="0" w:space="0" w:color="auto"/>
        <w:bottom w:val="none" w:sz="0" w:space="0" w:color="auto"/>
        <w:right w:val="none" w:sz="0" w:space="0" w:color="auto"/>
      </w:divBdr>
    </w:div>
    <w:div w:id="195952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keto.unhcr.org/x/cxbFLXq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F80D4-E749-4B6B-AC98-2B0F612A2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1233</Words>
  <Characters>7031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Vavic</dc:creator>
  <cp:keywords/>
  <dc:description/>
  <cp:lastModifiedBy>Iva Vavic</cp:lastModifiedBy>
  <cp:revision>236</cp:revision>
  <dcterms:created xsi:type="dcterms:W3CDTF">2023-03-27T09:57:00Z</dcterms:created>
  <dcterms:modified xsi:type="dcterms:W3CDTF">2023-06-12T05:49:00Z</dcterms:modified>
</cp:coreProperties>
</file>