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0"/>
        <w:gridCol w:w="239"/>
        <w:gridCol w:w="4867"/>
      </w:tblGrid>
      <w:tr w:rsidR="008F1B2F" w:rsidRPr="00985921" w14:paraId="22C3BB20" w14:textId="77777777" w:rsidTr="00CD5A30">
        <w:trPr>
          <w:trHeight w:val="1247"/>
          <w:jc w:val="center"/>
        </w:trPr>
        <w:tc>
          <w:tcPr>
            <w:tcW w:w="5100" w:type="dxa"/>
          </w:tcPr>
          <w:p w14:paraId="620FD38C" w14:textId="4319EE05" w:rsidR="00CD5A30" w:rsidRPr="0056023F" w:rsidRDefault="00CD5A30" w:rsidP="00CD5A30">
            <w:pPr>
              <w:autoSpaceDE w:val="0"/>
              <w:autoSpaceDN w:val="0"/>
              <w:adjustRightInd w:val="0"/>
              <w:spacing w:line="360" w:lineRule="auto"/>
              <w:jc w:val="center"/>
              <w:rPr>
                <w:rFonts w:ascii="Times New Roman" w:hAnsi="Times New Roman" w:cs="Times New Roman"/>
                <w:b/>
                <w:bCs/>
                <w:color w:val="000000"/>
                <w:sz w:val="20"/>
                <w:szCs w:val="20"/>
              </w:rPr>
            </w:pPr>
            <w:r w:rsidRPr="0056023F">
              <w:rPr>
                <w:rFonts w:ascii="Times New Roman" w:hAnsi="Times New Roman" w:cs="Times New Roman"/>
                <w:b/>
                <w:bCs/>
                <w:color w:val="000000"/>
                <w:sz w:val="20"/>
                <w:szCs w:val="20"/>
              </w:rPr>
              <w:t>Warehousing</w:t>
            </w:r>
            <w:r w:rsidR="00A11637">
              <w:rPr>
                <w:rFonts w:ascii="Times New Roman" w:hAnsi="Times New Roman" w:cs="Times New Roman"/>
                <w:b/>
                <w:bCs/>
                <w:color w:val="000000"/>
                <w:sz w:val="20"/>
                <w:szCs w:val="20"/>
              </w:rPr>
              <w:t xml:space="preserve"> </w:t>
            </w:r>
            <w:r w:rsidRPr="0056023F">
              <w:rPr>
                <w:rFonts w:ascii="Times New Roman" w:hAnsi="Times New Roman" w:cs="Times New Roman"/>
                <w:b/>
                <w:bCs/>
                <w:color w:val="000000"/>
                <w:sz w:val="20"/>
                <w:szCs w:val="20"/>
              </w:rPr>
              <w:t xml:space="preserve">Agreement </w:t>
            </w:r>
          </w:p>
          <w:p w14:paraId="42A403BB" w14:textId="44FC628D" w:rsidR="008F1B2F" w:rsidRPr="00CD5A30" w:rsidRDefault="00CD5A30" w:rsidP="00CD5A30">
            <w:pPr>
              <w:autoSpaceDE w:val="0"/>
              <w:autoSpaceDN w:val="0"/>
              <w:adjustRightInd w:val="0"/>
              <w:spacing w:line="360" w:lineRule="auto"/>
              <w:jc w:val="center"/>
              <w:rPr>
                <w:rFonts w:ascii="Times New Roman" w:hAnsi="Times New Roman" w:cs="Times New Roman"/>
                <w:b/>
                <w:bCs/>
                <w:color w:val="000000"/>
                <w:sz w:val="20"/>
                <w:szCs w:val="20"/>
              </w:rPr>
            </w:pPr>
            <w:r w:rsidRPr="0056023F">
              <w:rPr>
                <w:rFonts w:ascii="Times New Roman" w:hAnsi="Times New Roman" w:cs="Times New Roman"/>
                <w:b/>
                <w:bCs/>
                <w:color w:val="000000"/>
                <w:sz w:val="20"/>
                <w:szCs w:val="20"/>
              </w:rPr>
              <w:t xml:space="preserve">Between the </w:t>
            </w:r>
            <w:r w:rsidR="005E718A">
              <w:rPr>
                <w:rFonts w:ascii="Times New Roman" w:hAnsi="Times New Roman" w:cs="Times New Roman"/>
                <w:b/>
                <w:bCs/>
                <w:color w:val="000000"/>
                <w:sz w:val="20"/>
                <w:szCs w:val="20"/>
              </w:rPr>
              <w:t xml:space="preserve">Yemen </w:t>
            </w:r>
            <w:r w:rsidRPr="0056023F">
              <w:rPr>
                <w:rFonts w:ascii="Times New Roman" w:hAnsi="Times New Roman" w:cs="Times New Roman"/>
                <w:b/>
                <w:bCs/>
                <w:color w:val="000000"/>
                <w:sz w:val="20"/>
                <w:szCs w:val="20"/>
              </w:rPr>
              <w:t xml:space="preserve">Shelter Cluster and </w:t>
            </w:r>
            <w:r w:rsidRPr="0056023F">
              <w:rPr>
                <w:rFonts w:ascii="Times New Roman" w:hAnsi="Times New Roman" w:cs="Times New Roman"/>
                <w:b/>
                <w:bCs/>
                <w:color w:val="000000" w:themeColor="text1"/>
                <w:sz w:val="20"/>
                <w:szCs w:val="20"/>
                <w:shd w:val="clear" w:color="auto" w:fill="BFBFBF" w:themeFill="background1" w:themeFillShade="BF"/>
              </w:rPr>
              <w:t>[</w:t>
            </w:r>
            <w:r w:rsidR="005E718A">
              <w:rPr>
                <w:rFonts w:ascii="Times New Roman" w:hAnsi="Times New Roman" w:cs="Times New Roman"/>
                <w:b/>
                <w:bCs/>
                <w:color w:val="000000" w:themeColor="text1"/>
                <w:sz w:val="20"/>
                <w:szCs w:val="20"/>
                <w:shd w:val="clear" w:color="auto" w:fill="BFBFBF" w:themeFill="background1" w:themeFillShade="BF"/>
              </w:rPr>
              <w:t>Pipeline</w:t>
            </w:r>
            <w:r w:rsidRPr="0056023F">
              <w:rPr>
                <w:rFonts w:ascii="Times New Roman" w:hAnsi="Times New Roman" w:cs="Times New Roman"/>
                <w:b/>
                <w:bCs/>
                <w:color w:val="000000" w:themeColor="text1"/>
                <w:sz w:val="20"/>
                <w:szCs w:val="20"/>
                <w:shd w:val="clear" w:color="auto" w:fill="BFBFBF" w:themeFill="background1" w:themeFillShade="BF"/>
              </w:rPr>
              <w:t xml:space="preserve"> Partner]</w:t>
            </w:r>
          </w:p>
        </w:tc>
        <w:tc>
          <w:tcPr>
            <w:tcW w:w="239" w:type="dxa"/>
          </w:tcPr>
          <w:p w14:paraId="2930054F" w14:textId="77777777" w:rsidR="008F1B2F" w:rsidRPr="008238A9" w:rsidRDefault="008F1B2F" w:rsidP="0056023F">
            <w:pPr>
              <w:bidi/>
              <w:spacing w:line="276" w:lineRule="auto"/>
              <w:jc w:val="both"/>
              <w:rPr>
                <w:rFonts w:ascii="Times New Roman" w:hAnsi="Times New Roman" w:cs="Times New Roman"/>
                <w:sz w:val="19"/>
                <w:szCs w:val="19"/>
                <w:rtl/>
                <w:lang w:bidi="ar-YE"/>
              </w:rPr>
            </w:pPr>
          </w:p>
        </w:tc>
        <w:tc>
          <w:tcPr>
            <w:tcW w:w="4867" w:type="dxa"/>
          </w:tcPr>
          <w:p w14:paraId="33494F5D" w14:textId="5E63191A" w:rsidR="00CD5A30" w:rsidRPr="00CD5A30" w:rsidRDefault="00CD5A30" w:rsidP="00CD5A30">
            <w:pPr>
              <w:bidi/>
              <w:spacing w:after="120" w:line="276" w:lineRule="auto"/>
              <w:jc w:val="center"/>
              <w:rPr>
                <w:rFonts w:cs="Arial" w:hint="cs"/>
                <w:b/>
                <w:bCs/>
                <w:rtl/>
                <w:lang w:bidi="ar-YE"/>
              </w:rPr>
            </w:pPr>
            <w:r w:rsidRPr="00CD5A30">
              <w:rPr>
                <w:rFonts w:cs="Arial" w:hint="cs"/>
                <w:b/>
                <w:bCs/>
                <w:rtl/>
                <w:lang w:bidi="ar-YE"/>
              </w:rPr>
              <w:t xml:space="preserve">اتفاقية </w:t>
            </w:r>
            <w:r w:rsidR="00A11637">
              <w:rPr>
                <w:rFonts w:cs="Arial" w:hint="cs"/>
                <w:b/>
                <w:bCs/>
                <w:rtl/>
                <w:lang w:bidi="ar-YE"/>
              </w:rPr>
              <w:t>التخزين</w:t>
            </w:r>
          </w:p>
          <w:p w14:paraId="32488283" w14:textId="4F848E8E" w:rsidR="008F1B2F" w:rsidRPr="008238A9" w:rsidRDefault="00CD5A30" w:rsidP="00CD5A30">
            <w:pPr>
              <w:bidi/>
              <w:spacing w:after="120" w:line="276" w:lineRule="auto"/>
              <w:jc w:val="center"/>
              <w:rPr>
                <w:rFonts w:ascii="Times New Roman" w:hAnsi="Times New Roman" w:cs="Times New Roman"/>
                <w:sz w:val="19"/>
                <w:szCs w:val="19"/>
                <w:rtl/>
                <w:lang w:bidi="ar-YE"/>
              </w:rPr>
            </w:pPr>
            <w:r w:rsidRPr="00CD5A30">
              <w:rPr>
                <w:rFonts w:cs="Arial" w:hint="cs"/>
                <w:b/>
                <w:bCs/>
                <w:color w:val="000000" w:themeColor="text1"/>
                <w:rtl/>
                <w:lang w:bidi="ar-YE"/>
              </w:rPr>
              <w:t>بين</w:t>
            </w:r>
            <w:r w:rsidRPr="00CD5A30">
              <w:rPr>
                <w:rFonts w:cs="Arial"/>
                <w:b/>
                <w:bCs/>
                <w:color w:val="000000" w:themeColor="text1"/>
                <w:lang w:bidi="ar-YE"/>
              </w:rPr>
              <w:t xml:space="preserve"> </w:t>
            </w:r>
            <w:r w:rsidRPr="00CD5A30">
              <w:rPr>
                <w:rFonts w:cs="Arial" w:hint="cs"/>
                <w:b/>
                <w:bCs/>
                <w:rtl/>
                <w:lang w:bidi="ar-YE"/>
              </w:rPr>
              <w:t>كتلة المأوى</w:t>
            </w:r>
            <w:r w:rsidR="003637D1">
              <w:rPr>
                <w:rFonts w:cs="Arial"/>
                <w:b/>
                <w:bCs/>
                <w:lang w:bidi="ar-YE"/>
              </w:rPr>
              <w:t xml:space="preserve"> </w:t>
            </w:r>
            <w:r w:rsidR="003637D1">
              <w:rPr>
                <w:rFonts w:cs="Arial" w:hint="cs"/>
                <w:b/>
                <w:bCs/>
                <w:rtl/>
                <w:lang w:bidi="ar-YE"/>
              </w:rPr>
              <w:t>في اليمن</w:t>
            </w:r>
            <w:r w:rsidRPr="00CD5A30">
              <w:rPr>
                <w:rFonts w:cs="Arial" w:hint="cs"/>
                <w:b/>
                <w:bCs/>
                <w:rtl/>
                <w:lang w:bidi="ar-YE"/>
              </w:rPr>
              <w:t xml:space="preserve"> و</w:t>
            </w:r>
            <w:r w:rsidRPr="00CD5A30">
              <w:rPr>
                <w:rFonts w:cs="Arial"/>
                <w:b/>
                <w:bCs/>
                <w:lang w:bidi="ar-YE"/>
              </w:rPr>
              <w:t xml:space="preserve"> </w:t>
            </w:r>
            <w:r w:rsidR="005E718A" w:rsidRPr="005E718A">
              <w:rPr>
                <w:rFonts w:cs="Arial"/>
                <w:b/>
                <w:bCs/>
                <w:shd w:val="clear" w:color="auto" w:fill="BFBFBF" w:themeFill="background1" w:themeFillShade="BF"/>
                <w:rtl/>
                <w:lang w:bidi="ar-YE"/>
              </w:rPr>
              <w:t>[شريك المخزون]</w:t>
            </w:r>
          </w:p>
        </w:tc>
      </w:tr>
      <w:tr w:rsidR="00985921" w:rsidRPr="00985921" w14:paraId="58E3C5EB" w14:textId="77777777" w:rsidTr="0056023F">
        <w:trPr>
          <w:trHeight w:val="9468"/>
          <w:jc w:val="center"/>
        </w:trPr>
        <w:tc>
          <w:tcPr>
            <w:tcW w:w="5100" w:type="dxa"/>
          </w:tcPr>
          <w:p w14:paraId="3B556E47" w14:textId="71935495" w:rsidR="00985921" w:rsidRPr="00BC14C1" w:rsidRDefault="00985921" w:rsidP="0056023F">
            <w:pPr>
              <w:autoSpaceDE w:val="0"/>
              <w:autoSpaceDN w:val="0"/>
              <w:adjustRightInd w:val="0"/>
              <w:spacing w:after="120"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 xml:space="preserve">This Agreement </w:t>
            </w:r>
            <w:r w:rsidR="001A410E" w:rsidRPr="001A410E">
              <w:rPr>
                <w:rFonts w:asciiTheme="majorBidi" w:hAnsiTheme="majorBidi" w:cstheme="majorBidi"/>
                <w:color w:val="000000"/>
                <w:sz w:val="18"/>
                <w:szCs w:val="18"/>
              </w:rPr>
              <w:t xml:space="preserve">effective as of </w:t>
            </w:r>
            <w:r w:rsidR="00101FD0" w:rsidRPr="00BC14C1">
              <w:rPr>
                <w:rFonts w:asciiTheme="majorBidi" w:hAnsiTheme="majorBidi" w:cstheme="majorBidi"/>
                <w:color w:val="000000"/>
                <w:sz w:val="18"/>
                <w:szCs w:val="18"/>
                <w:shd w:val="clear" w:color="auto" w:fill="BFBFBF" w:themeFill="background1" w:themeFillShade="BF"/>
              </w:rPr>
              <w:t>dd</w:t>
            </w:r>
            <w:r w:rsidR="001E7D32" w:rsidRPr="00BC14C1">
              <w:rPr>
                <w:rFonts w:asciiTheme="majorBidi" w:hAnsiTheme="majorBidi" w:cstheme="majorBidi"/>
                <w:color w:val="000000"/>
                <w:sz w:val="18"/>
                <w:szCs w:val="18"/>
                <w:shd w:val="clear" w:color="auto" w:fill="BFBFBF" w:themeFill="background1" w:themeFillShade="BF"/>
              </w:rPr>
              <w:t>/</w:t>
            </w:r>
            <w:r w:rsidR="00101FD0" w:rsidRPr="00BC14C1">
              <w:rPr>
                <w:rFonts w:asciiTheme="majorBidi" w:hAnsiTheme="majorBidi" w:cstheme="majorBidi"/>
                <w:color w:val="000000"/>
                <w:sz w:val="18"/>
                <w:szCs w:val="18"/>
                <w:shd w:val="clear" w:color="auto" w:fill="BFBFBF" w:themeFill="background1" w:themeFillShade="BF"/>
              </w:rPr>
              <w:t>mm</w:t>
            </w:r>
            <w:r w:rsidR="001E7D32" w:rsidRPr="00BC14C1">
              <w:rPr>
                <w:rFonts w:asciiTheme="majorBidi" w:hAnsiTheme="majorBidi" w:cstheme="majorBidi"/>
                <w:color w:val="000000"/>
                <w:sz w:val="18"/>
                <w:szCs w:val="18"/>
                <w:shd w:val="clear" w:color="auto" w:fill="BFBFBF" w:themeFill="background1" w:themeFillShade="BF"/>
              </w:rPr>
              <w:t>/</w:t>
            </w:r>
            <w:proofErr w:type="spellStart"/>
            <w:proofErr w:type="gramStart"/>
            <w:r w:rsidR="00101FD0" w:rsidRPr="00BC14C1">
              <w:rPr>
                <w:rFonts w:asciiTheme="majorBidi" w:hAnsiTheme="majorBidi" w:cstheme="majorBidi"/>
                <w:color w:val="000000"/>
                <w:sz w:val="18"/>
                <w:szCs w:val="18"/>
                <w:shd w:val="clear" w:color="auto" w:fill="BFBFBF" w:themeFill="background1" w:themeFillShade="BF"/>
              </w:rPr>
              <w:t>yyyy</w:t>
            </w:r>
            <w:proofErr w:type="spellEnd"/>
            <w:r w:rsidR="0071587F" w:rsidRPr="00BC14C1">
              <w:rPr>
                <w:rFonts w:asciiTheme="majorBidi" w:hAnsiTheme="majorBidi" w:cstheme="majorBidi"/>
                <w:color w:val="FF0000"/>
                <w:sz w:val="18"/>
                <w:szCs w:val="18"/>
              </w:rPr>
              <w:t xml:space="preserve"> </w:t>
            </w:r>
            <w:r w:rsidR="004C77D4" w:rsidRPr="001A410E">
              <w:rPr>
                <w:rFonts w:asciiTheme="majorBidi" w:hAnsiTheme="majorBidi" w:cstheme="majorBidi"/>
                <w:color w:val="000000"/>
                <w:sz w:val="18"/>
                <w:szCs w:val="18"/>
              </w:rPr>
              <w:t>,</w:t>
            </w:r>
            <w:proofErr w:type="gramEnd"/>
            <w:r w:rsidR="004C77D4" w:rsidRPr="001A410E">
              <w:rPr>
                <w:rFonts w:asciiTheme="majorBidi" w:hAnsiTheme="majorBidi" w:cstheme="majorBidi"/>
                <w:color w:val="000000"/>
                <w:sz w:val="18"/>
                <w:szCs w:val="18"/>
              </w:rPr>
              <w:t xml:space="preserve"> is established between the Shelter Cluster in Yemen, led by UNHCR, and</w:t>
            </w:r>
            <w:r w:rsidRPr="00BC14C1">
              <w:rPr>
                <w:rFonts w:asciiTheme="majorBidi" w:hAnsiTheme="majorBidi" w:cstheme="majorBidi"/>
                <w:color w:val="000000"/>
                <w:sz w:val="18"/>
                <w:szCs w:val="18"/>
              </w:rPr>
              <w:t xml:space="preserve"> </w:t>
            </w:r>
            <w:r w:rsidR="00BC65F1" w:rsidRPr="00BC14C1">
              <w:rPr>
                <w:rFonts w:asciiTheme="majorBidi" w:hAnsiTheme="majorBidi" w:cstheme="majorBidi"/>
                <w:color w:val="000000"/>
                <w:sz w:val="18"/>
                <w:szCs w:val="18"/>
                <w:shd w:val="clear" w:color="auto" w:fill="BFBFBF" w:themeFill="background1" w:themeFillShade="BF"/>
              </w:rPr>
              <w:t>[</w:t>
            </w:r>
            <w:r w:rsidR="00034CEE" w:rsidRPr="00BC14C1">
              <w:rPr>
                <w:rFonts w:asciiTheme="majorBidi" w:hAnsiTheme="majorBidi" w:cstheme="majorBidi"/>
                <w:color w:val="000000"/>
                <w:sz w:val="18"/>
                <w:szCs w:val="18"/>
                <w:shd w:val="clear" w:color="auto" w:fill="BFBFBF" w:themeFill="background1" w:themeFillShade="BF"/>
              </w:rPr>
              <w:t>Pipeline</w:t>
            </w:r>
            <w:r w:rsidR="00BC65F1" w:rsidRPr="00BC14C1">
              <w:rPr>
                <w:rFonts w:asciiTheme="majorBidi" w:hAnsiTheme="majorBidi" w:cstheme="majorBidi"/>
                <w:color w:val="000000"/>
                <w:sz w:val="18"/>
                <w:szCs w:val="18"/>
                <w:shd w:val="clear" w:color="auto" w:fill="BFBFBF" w:themeFill="background1" w:themeFillShade="BF"/>
              </w:rPr>
              <w:t xml:space="preserve"> Partner]</w:t>
            </w:r>
            <w:r w:rsidRPr="00BC14C1">
              <w:rPr>
                <w:rFonts w:asciiTheme="majorBidi" w:hAnsiTheme="majorBidi" w:cstheme="majorBidi"/>
                <w:color w:val="000000"/>
                <w:sz w:val="18"/>
                <w:szCs w:val="18"/>
              </w:rPr>
              <w:t>, a member of the Shelter Cluster in Yemen</w:t>
            </w:r>
            <w:r w:rsidR="00E86215" w:rsidRPr="00BC14C1">
              <w:rPr>
                <w:rFonts w:asciiTheme="majorBidi" w:hAnsiTheme="majorBidi" w:cstheme="majorBidi"/>
                <w:color w:val="000000"/>
                <w:sz w:val="18"/>
                <w:szCs w:val="18"/>
              </w:rPr>
              <w:t xml:space="preserve"> (hereinafter referred to as the Parties)</w:t>
            </w:r>
            <w:r w:rsidR="009D2DC3" w:rsidRPr="00BC14C1">
              <w:rPr>
                <w:rFonts w:asciiTheme="majorBidi" w:hAnsiTheme="majorBidi" w:cstheme="majorBidi" w:hint="cs"/>
                <w:color w:val="000000"/>
                <w:sz w:val="18"/>
                <w:szCs w:val="18"/>
                <w:rtl/>
              </w:rPr>
              <w:t>.</w:t>
            </w:r>
          </w:p>
          <w:p w14:paraId="582A6841" w14:textId="31129D18" w:rsidR="001A410E" w:rsidRPr="00BC14C1" w:rsidRDefault="00985921" w:rsidP="00F914DB">
            <w:pPr>
              <w:autoSpaceDE w:val="0"/>
              <w:autoSpaceDN w:val="0"/>
              <w:adjustRightInd w:val="0"/>
              <w:spacing w:after="120"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 xml:space="preserve">The Shelter Cluster </w:t>
            </w:r>
            <w:r w:rsidR="00AD6875" w:rsidRPr="00AD6875">
              <w:rPr>
                <w:rFonts w:asciiTheme="majorBidi" w:hAnsiTheme="majorBidi" w:cstheme="majorBidi"/>
                <w:color w:val="000000"/>
                <w:sz w:val="18"/>
                <w:szCs w:val="18"/>
              </w:rPr>
              <w:t>acknowledges the collaboration with</w:t>
            </w:r>
            <w:r w:rsidR="002B659B" w:rsidRPr="00BC14C1">
              <w:rPr>
                <w:rFonts w:asciiTheme="majorBidi" w:hAnsiTheme="majorBidi" w:cstheme="majorBidi"/>
                <w:color w:val="000000"/>
                <w:sz w:val="18"/>
                <w:szCs w:val="18"/>
              </w:rPr>
              <w:t xml:space="preserve"> </w:t>
            </w:r>
            <w:r w:rsidR="00BC65F1" w:rsidRPr="00BC14C1">
              <w:rPr>
                <w:rFonts w:asciiTheme="majorBidi" w:hAnsiTheme="majorBidi" w:cstheme="majorBidi"/>
                <w:color w:val="000000"/>
                <w:sz w:val="18"/>
                <w:szCs w:val="18"/>
                <w:shd w:val="clear" w:color="auto" w:fill="BFBFBF" w:themeFill="background1" w:themeFillShade="BF"/>
              </w:rPr>
              <w:t>[</w:t>
            </w:r>
            <w:r w:rsidR="00034CEE" w:rsidRPr="00BC14C1">
              <w:rPr>
                <w:rFonts w:asciiTheme="majorBidi" w:hAnsiTheme="majorBidi" w:cstheme="majorBidi"/>
                <w:color w:val="000000"/>
                <w:sz w:val="18"/>
                <w:szCs w:val="18"/>
                <w:shd w:val="clear" w:color="auto" w:fill="BFBFBF" w:themeFill="background1" w:themeFillShade="BF"/>
              </w:rPr>
              <w:t>Pipeline</w:t>
            </w:r>
            <w:r w:rsidR="00BC65F1" w:rsidRPr="00BC14C1">
              <w:rPr>
                <w:rFonts w:asciiTheme="majorBidi" w:hAnsiTheme="majorBidi" w:cstheme="majorBidi"/>
                <w:color w:val="000000"/>
                <w:sz w:val="18"/>
                <w:szCs w:val="18"/>
                <w:shd w:val="clear" w:color="auto" w:fill="BFBFBF" w:themeFill="background1" w:themeFillShade="BF"/>
              </w:rPr>
              <w:t xml:space="preserve"> Partner]</w:t>
            </w:r>
            <w:r w:rsidR="00DD3BB4" w:rsidRPr="00BC14C1">
              <w:rPr>
                <w:rFonts w:asciiTheme="majorBidi" w:hAnsiTheme="majorBidi" w:cstheme="majorBidi"/>
                <w:color w:val="000000"/>
                <w:sz w:val="18"/>
                <w:szCs w:val="18"/>
              </w:rPr>
              <w:t xml:space="preserve"> </w:t>
            </w:r>
            <w:r w:rsidR="00F914DB" w:rsidRPr="001A410E">
              <w:rPr>
                <w:rFonts w:asciiTheme="majorBidi" w:hAnsiTheme="majorBidi" w:cstheme="majorBidi"/>
                <w:color w:val="000000"/>
                <w:sz w:val="18"/>
                <w:szCs w:val="18"/>
              </w:rPr>
              <w:t xml:space="preserve">for the provision of warehousing, </w:t>
            </w:r>
            <w:r w:rsidR="00FF754F">
              <w:rPr>
                <w:rFonts w:asciiTheme="majorBidi" w:hAnsiTheme="majorBidi" w:cstheme="majorBidi"/>
                <w:color w:val="000000"/>
                <w:sz w:val="18"/>
                <w:szCs w:val="18"/>
              </w:rPr>
              <w:t xml:space="preserve">and </w:t>
            </w:r>
            <w:r w:rsidR="00F914DB" w:rsidRPr="001A410E">
              <w:rPr>
                <w:rFonts w:asciiTheme="majorBidi" w:hAnsiTheme="majorBidi" w:cstheme="majorBidi"/>
                <w:color w:val="000000"/>
                <w:sz w:val="18"/>
                <w:szCs w:val="18"/>
              </w:rPr>
              <w:t>transportation services for:</w:t>
            </w:r>
          </w:p>
          <w:tbl>
            <w:tblPr>
              <w:tblStyle w:val="TableGrid"/>
              <w:tblW w:w="0" w:type="auto"/>
              <w:tblLayout w:type="fixed"/>
              <w:tblLook w:val="04A0" w:firstRow="1" w:lastRow="0" w:firstColumn="1" w:lastColumn="0" w:noHBand="0" w:noVBand="1"/>
            </w:tblPr>
            <w:tblGrid>
              <w:gridCol w:w="2437"/>
              <w:gridCol w:w="2437"/>
            </w:tblGrid>
            <w:tr w:rsidR="00BB170D" w:rsidRPr="00BC14C1" w14:paraId="1846BEFB" w14:textId="77777777" w:rsidTr="00BB170D">
              <w:tc>
                <w:tcPr>
                  <w:tcW w:w="2437" w:type="dxa"/>
                </w:tcPr>
                <w:p w14:paraId="4E5A418A" w14:textId="301AB3DD" w:rsidR="00BB170D" w:rsidRPr="00BC14C1" w:rsidRDefault="00BB170D"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Item/kit</w:t>
                  </w:r>
                </w:p>
              </w:tc>
              <w:tc>
                <w:tcPr>
                  <w:tcW w:w="2437" w:type="dxa"/>
                </w:tcPr>
                <w:p w14:paraId="77913262" w14:textId="45F13603" w:rsidR="00BB170D" w:rsidRPr="00BC14C1" w:rsidRDefault="00C07DFC"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Quantity</w:t>
                  </w:r>
                </w:p>
              </w:tc>
            </w:tr>
            <w:tr w:rsidR="00BB170D" w:rsidRPr="00BC14C1" w14:paraId="2810ADED" w14:textId="77777777" w:rsidTr="00BB170D">
              <w:tc>
                <w:tcPr>
                  <w:tcW w:w="2437" w:type="dxa"/>
                </w:tcPr>
                <w:p w14:paraId="6D1973E1" w14:textId="7C69B50D"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Non-Food Items Kit</w:t>
                  </w:r>
                </w:p>
              </w:tc>
              <w:tc>
                <w:tcPr>
                  <w:tcW w:w="2437" w:type="dxa"/>
                </w:tcPr>
                <w:p w14:paraId="047F70A2" w14:textId="3D9A1920"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0</w:t>
                  </w:r>
                </w:p>
              </w:tc>
            </w:tr>
            <w:tr w:rsidR="00BB170D" w:rsidRPr="00BC14C1" w14:paraId="151D38FA" w14:textId="77777777" w:rsidTr="00BB170D">
              <w:tc>
                <w:tcPr>
                  <w:tcW w:w="2437" w:type="dxa"/>
                </w:tcPr>
                <w:p w14:paraId="22ED23FB" w14:textId="7A5BFC45"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Emergency Shelter Kit</w:t>
                  </w:r>
                </w:p>
              </w:tc>
              <w:tc>
                <w:tcPr>
                  <w:tcW w:w="2437" w:type="dxa"/>
                </w:tcPr>
                <w:p w14:paraId="7E8A2793" w14:textId="5BC2B538"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0</w:t>
                  </w:r>
                </w:p>
              </w:tc>
            </w:tr>
            <w:tr w:rsidR="00BB170D" w:rsidRPr="00BC14C1" w14:paraId="215FF1DD" w14:textId="77777777" w:rsidTr="00BB170D">
              <w:tc>
                <w:tcPr>
                  <w:tcW w:w="2437" w:type="dxa"/>
                </w:tcPr>
                <w:p w14:paraId="1D1F8AFD" w14:textId="7B105BAE"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Shelter Repair Kit</w:t>
                  </w:r>
                </w:p>
              </w:tc>
              <w:tc>
                <w:tcPr>
                  <w:tcW w:w="2437" w:type="dxa"/>
                </w:tcPr>
                <w:p w14:paraId="5E23E047" w14:textId="57AF01F4"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0</w:t>
                  </w:r>
                </w:p>
              </w:tc>
            </w:tr>
          </w:tbl>
          <w:p w14:paraId="60B31340" w14:textId="77951D4D" w:rsidR="00BA0086" w:rsidRPr="00BC14C1" w:rsidRDefault="00BA0086" w:rsidP="0035126C">
            <w:pPr>
              <w:autoSpaceDE w:val="0"/>
              <w:autoSpaceDN w:val="0"/>
              <w:adjustRightInd w:val="0"/>
              <w:spacing w:before="120" w:after="120" w:line="276" w:lineRule="auto"/>
              <w:jc w:val="both"/>
              <w:rPr>
                <w:rFonts w:asciiTheme="majorBidi" w:hAnsiTheme="majorBidi" w:cstheme="majorBidi"/>
                <w:color w:val="000000"/>
                <w:sz w:val="18"/>
                <w:szCs w:val="18"/>
              </w:rPr>
            </w:pPr>
            <w:r w:rsidRPr="00BA0086">
              <w:rPr>
                <w:rFonts w:asciiTheme="majorBidi" w:hAnsiTheme="majorBidi" w:cstheme="majorBidi"/>
                <w:color w:val="000000"/>
                <w:sz w:val="18"/>
                <w:szCs w:val="18"/>
              </w:rPr>
              <w:t xml:space="preserve">These items, supplied by </w:t>
            </w:r>
            <w:r w:rsidR="00034CEE" w:rsidRPr="00BC14C1">
              <w:rPr>
                <w:rFonts w:asciiTheme="majorBidi" w:hAnsiTheme="majorBidi" w:cstheme="majorBidi"/>
                <w:color w:val="000000"/>
                <w:sz w:val="18"/>
                <w:szCs w:val="18"/>
                <w:shd w:val="clear" w:color="auto" w:fill="BFBFBF" w:themeFill="background1" w:themeFillShade="BF"/>
              </w:rPr>
              <w:t>[Pipeline Partner]</w:t>
            </w:r>
            <w:r w:rsidR="0035126C" w:rsidRPr="00BA0086">
              <w:rPr>
                <w:rFonts w:asciiTheme="majorBidi" w:hAnsiTheme="majorBidi" w:cstheme="majorBidi"/>
                <w:color w:val="000000"/>
                <w:sz w:val="18"/>
                <w:szCs w:val="18"/>
              </w:rPr>
              <w:t xml:space="preserve">, are offered to the Shelter Cluster at no cost, thereby exempting the Shelter Cluster from any expenses related to the </w:t>
            </w:r>
            <w:r w:rsidR="0035126C" w:rsidRPr="001A410E">
              <w:rPr>
                <w:rFonts w:asciiTheme="majorBidi" w:hAnsiTheme="majorBidi" w:cstheme="majorBidi"/>
                <w:color w:val="000000"/>
                <w:sz w:val="18"/>
                <w:szCs w:val="18"/>
              </w:rPr>
              <w:t xml:space="preserve">warehousing, </w:t>
            </w:r>
            <w:r w:rsidR="00E8301F">
              <w:rPr>
                <w:rFonts w:asciiTheme="majorBidi" w:hAnsiTheme="majorBidi" w:cstheme="majorBidi"/>
                <w:color w:val="000000"/>
                <w:sz w:val="18"/>
                <w:szCs w:val="18"/>
              </w:rPr>
              <w:t xml:space="preserve">and </w:t>
            </w:r>
            <w:r w:rsidR="0035126C" w:rsidRPr="001A410E">
              <w:rPr>
                <w:rFonts w:asciiTheme="majorBidi" w:hAnsiTheme="majorBidi" w:cstheme="majorBidi"/>
                <w:color w:val="000000"/>
                <w:sz w:val="18"/>
                <w:szCs w:val="18"/>
              </w:rPr>
              <w:t xml:space="preserve">transportation </w:t>
            </w:r>
            <w:r w:rsidR="0035126C" w:rsidRPr="00BA0086">
              <w:rPr>
                <w:rFonts w:asciiTheme="majorBidi" w:hAnsiTheme="majorBidi" w:cstheme="majorBidi"/>
                <w:color w:val="000000"/>
                <w:sz w:val="18"/>
                <w:szCs w:val="18"/>
              </w:rPr>
              <w:t xml:space="preserve">of these specific stocks. The </w:t>
            </w:r>
            <w:r w:rsidR="006367D4">
              <w:rPr>
                <w:rFonts w:asciiTheme="majorBidi" w:hAnsiTheme="majorBidi" w:cstheme="majorBidi"/>
                <w:color w:val="000000"/>
                <w:sz w:val="18"/>
                <w:szCs w:val="18"/>
              </w:rPr>
              <w:t xml:space="preserve">warehousing </w:t>
            </w:r>
            <w:r w:rsidR="0035126C" w:rsidRPr="00BA0086">
              <w:rPr>
                <w:rFonts w:asciiTheme="majorBidi" w:hAnsiTheme="majorBidi" w:cstheme="majorBidi"/>
                <w:color w:val="000000"/>
                <w:sz w:val="18"/>
                <w:szCs w:val="18"/>
              </w:rPr>
              <w:t>location</w:t>
            </w:r>
            <w:r w:rsidR="006367D4">
              <w:rPr>
                <w:rFonts w:asciiTheme="majorBidi" w:hAnsiTheme="majorBidi" w:cstheme="majorBidi"/>
                <w:color w:val="000000"/>
                <w:sz w:val="18"/>
                <w:szCs w:val="18"/>
              </w:rPr>
              <w:t xml:space="preserve"> is</w:t>
            </w:r>
            <w:r w:rsidR="0035126C" w:rsidRPr="00BA0086">
              <w:rPr>
                <w:rFonts w:asciiTheme="majorBidi" w:hAnsiTheme="majorBidi" w:cstheme="majorBidi"/>
                <w:color w:val="000000"/>
                <w:sz w:val="18"/>
                <w:szCs w:val="18"/>
              </w:rPr>
              <w:t>:</w:t>
            </w:r>
          </w:p>
          <w:tbl>
            <w:tblPr>
              <w:tblStyle w:val="TableGrid"/>
              <w:tblW w:w="0" w:type="auto"/>
              <w:tblLayout w:type="fixed"/>
              <w:tblLook w:val="04A0" w:firstRow="1" w:lastRow="0" w:firstColumn="1" w:lastColumn="0" w:noHBand="0" w:noVBand="1"/>
            </w:tblPr>
            <w:tblGrid>
              <w:gridCol w:w="2437"/>
              <w:gridCol w:w="2437"/>
            </w:tblGrid>
            <w:tr w:rsidR="005D1313" w:rsidRPr="00BC14C1" w14:paraId="32CF0CC1" w14:textId="77777777" w:rsidTr="005D1313">
              <w:tc>
                <w:tcPr>
                  <w:tcW w:w="2437" w:type="dxa"/>
                </w:tcPr>
                <w:p w14:paraId="554EF339" w14:textId="197382A7" w:rsidR="005D1313" w:rsidRPr="00BC14C1" w:rsidRDefault="005D1313"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Governorate</w:t>
                  </w:r>
                </w:p>
              </w:tc>
              <w:tc>
                <w:tcPr>
                  <w:tcW w:w="2437" w:type="dxa"/>
                </w:tcPr>
                <w:p w14:paraId="50D5BD61" w14:textId="234294DF" w:rsidR="005D1313" w:rsidRPr="00BC14C1" w:rsidRDefault="005D1313"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District(s)</w:t>
                  </w:r>
                </w:p>
              </w:tc>
            </w:tr>
            <w:tr w:rsidR="005D1313" w:rsidRPr="00BC14C1" w14:paraId="17D2E9D2" w14:textId="77777777" w:rsidTr="005D1313">
              <w:tc>
                <w:tcPr>
                  <w:tcW w:w="2437" w:type="dxa"/>
                </w:tcPr>
                <w:p w14:paraId="4C290BC6" w14:textId="77777777" w:rsidR="005D1313" w:rsidRPr="00BC14C1" w:rsidRDefault="005D1313" w:rsidP="0056023F">
                  <w:pPr>
                    <w:autoSpaceDE w:val="0"/>
                    <w:autoSpaceDN w:val="0"/>
                    <w:adjustRightInd w:val="0"/>
                    <w:spacing w:line="276" w:lineRule="auto"/>
                    <w:jc w:val="both"/>
                    <w:rPr>
                      <w:rFonts w:asciiTheme="majorBidi" w:hAnsiTheme="majorBidi" w:cstheme="majorBidi"/>
                      <w:color w:val="000000"/>
                      <w:sz w:val="18"/>
                      <w:szCs w:val="18"/>
                    </w:rPr>
                  </w:pPr>
                </w:p>
              </w:tc>
              <w:tc>
                <w:tcPr>
                  <w:tcW w:w="2437" w:type="dxa"/>
                </w:tcPr>
                <w:p w14:paraId="5DB58597" w14:textId="77777777" w:rsidR="005D1313" w:rsidRPr="00BC14C1" w:rsidRDefault="005D1313" w:rsidP="0056023F">
                  <w:pPr>
                    <w:autoSpaceDE w:val="0"/>
                    <w:autoSpaceDN w:val="0"/>
                    <w:adjustRightInd w:val="0"/>
                    <w:spacing w:line="276" w:lineRule="auto"/>
                    <w:jc w:val="both"/>
                    <w:rPr>
                      <w:rFonts w:asciiTheme="majorBidi" w:hAnsiTheme="majorBidi" w:cstheme="majorBidi"/>
                      <w:color w:val="000000"/>
                      <w:sz w:val="18"/>
                      <w:szCs w:val="18"/>
                    </w:rPr>
                  </w:pPr>
                </w:p>
              </w:tc>
            </w:tr>
          </w:tbl>
          <w:p w14:paraId="0B8CE054" w14:textId="5429F999" w:rsidR="00525FAE" w:rsidRPr="00BC14C1" w:rsidRDefault="00525FAE" w:rsidP="0056023F">
            <w:pPr>
              <w:autoSpaceDE w:val="0"/>
              <w:autoSpaceDN w:val="0"/>
              <w:adjustRightInd w:val="0"/>
              <w:spacing w:line="276" w:lineRule="auto"/>
              <w:jc w:val="both"/>
              <w:rPr>
                <w:rFonts w:asciiTheme="majorBidi" w:hAnsiTheme="majorBidi" w:cstheme="majorBidi"/>
                <w:b/>
                <w:bCs/>
                <w:color w:val="000000"/>
                <w:sz w:val="18"/>
                <w:szCs w:val="18"/>
              </w:rPr>
            </w:pPr>
          </w:p>
          <w:p w14:paraId="69FC657F" w14:textId="109F0221" w:rsidR="00985921" w:rsidRPr="00BC14C1" w:rsidRDefault="00985921" w:rsidP="0056023F">
            <w:pPr>
              <w:pStyle w:val="ListParagraph"/>
              <w:numPr>
                <w:ilvl w:val="0"/>
                <w:numId w:val="2"/>
              </w:numPr>
              <w:autoSpaceDE w:val="0"/>
              <w:autoSpaceDN w:val="0"/>
              <w:adjustRightInd w:val="0"/>
              <w:spacing w:line="276" w:lineRule="auto"/>
              <w:ind w:left="357" w:hanging="357"/>
              <w:contextualSpacing w:val="0"/>
              <w:jc w:val="both"/>
              <w:rPr>
                <w:rFonts w:asciiTheme="majorBidi" w:hAnsiTheme="majorBidi" w:cstheme="majorBidi"/>
                <w:color w:val="000000"/>
                <w:sz w:val="18"/>
                <w:szCs w:val="18"/>
              </w:rPr>
            </w:pPr>
            <w:r w:rsidRPr="00BC14C1">
              <w:rPr>
                <w:rFonts w:asciiTheme="majorBidi" w:hAnsiTheme="majorBidi" w:cstheme="majorBidi"/>
                <w:b/>
                <w:bCs/>
                <w:color w:val="000000"/>
                <w:sz w:val="18"/>
                <w:szCs w:val="18"/>
              </w:rPr>
              <w:t>Term and Termination</w:t>
            </w:r>
            <w:r w:rsidRPr="00BC14C1">
              <w:rPr>
                <w:rFonts w:asciiTheme="majorBidi" w:hAnsiTheme="majorBidi" w:cstheme="majorBidi"/>
                <w:color w:val="000000"/>
                <w:sz w:val="18"/>
                <w:szCs w:val="18"/>
              </w:rPr>
              <w:t xml:space="preserve">: </w:t>
            </w:r>
            <w:r w:rsidR="00CE2A3C" w:rsidRPr="00CE2A3C">
              <w:rPr>
                <w:rFonts w:asciiTheme="majorBidi" w:hAnsiTheme="majorBidi" w:cstheme="majorBidi"/>
                <w:color w:val="000000"/>
                <w:sz w:val="18"/>
                <w:szCs w:val="18"/>
              </w:rPr>
              <w:t>This Agreement shall become effective upon official signing by both parties and will remain valid until all stocks have been retrieved or</w:t>
            </w:r>
            <w:r w:rsidR="00EE22AF">
              <w:rPr>
                <w:rFonts w:asciiTheme="majorBidi" w:hAnsiTheme="majorBidi" w:cstheme="majorBidi"/>
                <w:color w:val="000000"/>
                <w:sz w:val="18"/>
                <w:szCs w:val="18"/>
              </w:rPr>
              <w:t xml:space="preserve"> authorized for</w:t>
            </w:r>
            <w:r w:rsidR="00CE2A3C" w:rsidRPr="00CE2A3C">
              <w:rPr>
                <w:rFonts w:asciiTheme="majorBidi" w:hAnsiTheme="majorBidi" w:cstheme="majorBidi"/>
                <w:color w:val="000000"/>
                <w:sz w:val="18"/>
                <w:szCs w:val="18"/>
              </w:rPr>
              <w:t xml:space="preserve"> </w:t>
            </w:r>
            <w:proofErr w:type="spellStart"/>
            <w:r w:rsidR="00CE2A3C" w:rsidRPr="00CE2A3C">
              <w:rPr>
                <w:rFonts w:asciiTheme="majorBidi" w:hAnsiTheme="majorBidi" w:cstheme="majorBidi"/>
                <w:color w:val="000000"/>
                <w:sz w:val="18"/>
                <w:szCs w:val="18"/>
              </w:rPr>
              <w:t>distribut</w:t>
            </w:r>
            <w:proofErr w:type="spellEnd"/>
            <w:r w:rsidR="007C7A34">
              <w:rPr>
                <w:rFonts w:asciiTheme="majorBidi" w:hAnsiTheme="majorBidi" w:cstheme="majorBidi"/>
                <w:color w:val="000000"/>
                <w:sz w:val="18"/>
                <w:szCs w:val="18"/>
                <w:lang w:val="en-US"/>
              </w:rPr>
              <w:t>ion</w:t>
            </w:r>
            <w:r w:rsidR="00CE2A3C" w:rsidRPr="00CE2A3C">
              <w:rPr>
                <w:rFonts w:asciiTheme="majorBidi" w:hAnsiTheme="majorBidi" w:cstheme="majorBidi"/>
                <w:color w:val="000000"/>
                <w:sz w:val="18"/>
                <w:szCs w:val="18"/>
              </w:rPr>
              <w:t>. Either party reserves the right to cancel or terminate this Agreement without incurring liability, provided a written notice of at least 14 days is provided to the other party.</w:t>
            </w:r>
          </w:p>
          <w:p w14:paraId="12CE990C" w14:textId="77777777" w:rsidR="00985921" w:rsidRPr="00BC14C1" w:rsidRDefault="00985921" w:rsidP="0056023F">
            <w:pPr>
              <w:autoSpaceDE w:val="0"/>
              <w:autoSpaceDN w:val="0"/>
              <w:adjustRightInd w:val="0"/>
              <w:spacing w:line="276" w:lineRule="auto"/>
              <w:jc w:val="both"/>
              <w:rPr>
                <w:rFonts w:asciiTheme="majorBidi" w:hAnsiTheme="majorBidi" w:cstheme="majorBidi"/>
                <w:color w:val="000000"/>
                <w:sz w:val="18"/>
                <w:szCs w:val="18"/>
              </w:rPr>
            </w:pPr>
          </w:p>
          <w:p w14:paraId="5787E53B" w14:textId="1E564D8F" w:rsidR="00615BBA" w:rsidRPr="007B2DDD" w:rsidRDefault="00985921" w:rsidP="007B2DDD">
            <w:pPr>
              <w:pStyle w:val="ListParagraph"/>
              <w:numPr>
                <w:ilvl w:val="0"/>
                <w:numId w:val="2"/>
              </w:numPr>
              <w:autoSpaceDE w:val="0"/>
              <w:autoSpaceDN w:val="0"/>
              <w:adjustRightInd w:val="0"/>
              <w:spacing w:line="276" w:lineRule="auto"/>
              <w:jc w:val="both"/>
              <w:rPr>
                <w:rFonts w:asciiTheme="majorBidi" w:hAnsiTheme="majorBidi" w:cstheme="majorBidi"/>
                <w:color w:val="000000"/>
                <w:sz w:val="18"/>
                <w:szCs w:val="18"/>
                <w:lang w:val="en-US"/>
              </w:rPr>
            </w:pPr>
            <w:r w:rsidRPr="00BC14C1">
              <w:rPr>
                <w:rFonts w:asciiTheme="majorBidi" w:hAnsiTheme="majorBidi" w:cstheme="majorBidi"/>
                <w:b/>
                <w:bCs/>
                <w:color w:val="000000"/>
                <w:sz w:val="18"/>
                <w:szCs w:val="18"/>
              </w:rPr>
              <w:t>Services</w:t>
            </w:r>
            <w:r w:rsidRPr="00BC14C1">
              <w:rPr>
                <w:rFonts w:asciiTheme="majorBidi" w:hAnsiTheme="majorBidi" w:cstheme="majorBidi"/>
                <w:color w:val="000000"/>
                <w:sz w:val="18"/>
                <w:szCs w:val="18"/>
              </w:rPr>
              <w:t xml:space="preserve">: During the term of this </w:t>
            </w:r>
            <w:r w:rsidR="00281E95" w:rsidRPr="00BC14C1">
              <w:rPr>
                <w:rFonts w:asciiTheme="majorBidi" w:hAnsiTheme="majorBidi" w:cstheme="majorBidi"/>
                <w:color w:val="000000"/>
                <w:sz w:val="18"/>
                <w:szCs w:val="18"/>
              </w:rPr>
              <w:t xml:space="preserve">Agreement, </w:t>
            </w:r>
            <w:r w:rsidR="000A64ED" w:rsidRPr="00BC14C1">
              <w:rPr>
                <w:rFonts w:asciiTheme="majorBidi" w:hAnsiTheme="majorBidi" w:cstheme="majorBidi"/>
                <w:color w:val="000000"/>
                <w:sz w:val="18"/>
                <w:szCs w:val="18"/>
                <w:shd w:val="clear" w:color="auto" w:fill="BFBFBF" w:themeFill="background1" w:themeFillShade="BF"/>
              </w:rPr>
              <w:t>[Pipeline</w:t>
            </w:r>
            <w:r w:rsidR="00BC65F1" w:rsidRPr="00BC14C1">
              <w:rPr>
                <w:rFonts w:asciiTheme="majorBidi" w:hAnsiTheme="majorBidi" w:cstheme="majorBidi"/>
                <w:color w:val="000000"/>
                <w:sz w:val="18"/>
                <w:szCs w:val="18"/>
                <w:shd w:val="clear" w:color="auto" w:fill="BFBFBF" w:themeFill="background1" w:themeFillShade="BF"/>
              </w:rPr>
              <w:t xml:space="preserve"> Partner]</w:t>
            </w:r>
            <w:r w:rsidRPr="00BC14C1">
              <w:rPr>
                <w:rFonts w:asciiTheme="majorBidi" w:hAnsiTheme="majorBidi" w:cstheme="majorBidi"/>
                <w:color w:val="000000"/>
                <w:sz w:val="18"/>
                <w:szCs w:val="18"/>
              </w:rPr>
              <w:t xml:space="preserve"> </w:t>
            </w:r>
            <w:r w:rsidR="00A53508">
              <w:rPr>
                <w:rFonts w:asciiTheme="majorBidi" w:hAnsiTheme="majorBidi" w:cstheme="majorBidi"/>
                <w:color w:val="000000"/>
                <w:sz w:val="18"/>
                <w:szCs w:val="18"/>
              </w:rPr>
              <w:t>commits</w:t>
            </w:r>
            <w:r w:rsidRPr="00BC14C1">
              <w:rPr>
                <w:rFonts w:asciiTheme="majorBidi" w:hAnsiTheme="majorBidi" w:cstheme="majorBidi"/>
                <w:color w:val="000000"/>
                <w:sz w:val="18"/>
                <w:szCs w:val="18"/>
              </w:rPr>
              <w:t xml:space="preserve"> to provide warehousing</w:t>
            </w:r>
            <w:r w:rsidR="00055C64" w:rsidRPr="00BC14C1">
              <w:rPr>
                <w:rFonts w:asciiTheme="majorBidi" w:hAnsiTheme="majorBidi" w:cstheme="majorBidi"/>
                <w:color w:val="000000"/>
                <w:sz w:val="18"/>
                <w:szCs w:val="18"/>
                <w:lang w:val="en-US"/>
              </w:rPr>
              <w:t xml:space="preserve">, </w:t>
            </w:r>
            <w:r w:rsidR="00D3647E">
              <w:rPr>
                <w:rFonts w:asciiTheme="majorBidi" w:hAnsiTheme="majorBidi" w:cstheme="majorBidi"/>
                <w:color w:val="000000"/>
                <w:sz w:val="18"/>
                <w:szCs w:val="18"/>
                <w:lang w:val="en-US"/>
              </w:rPr>
              <w:t xml:space="preserve">and </w:t>
            </w:r>
            <w:r w:rsidR="00055C64" w:rsidRPr="00BC14C1">
              <w:rPr>
                <w:rFonts w:asciiTheme="majorBidi" w:hAnsiTheme="majorBidi" w:cstheme="majorBidi"/>
                <w:color w:val="000000"/>
                <w:sz w:val="18"/>
                <w:szCs w:val="18"/>
                <w:lang w:val="en-US"/>
              </w:rPr>
              <w:t>transportation</w:t>
            </w:r>
            <w:r w:rsidR="00D3647E">
              <w:rPr>
                <w:rFonts w:asciiTheme="majorBidi" w:hAnsiTheme="majorBidi" w:cstheme="majorBidi"/>
                <w:color w:val="000000"/>
                <w:sz w:val="18"/>
                <w:szCs w:val="18"/>
                <w:lang w:val="en-US"/>
              </w:rPr>
              <w:t xml:space="preserve"> </w:t>
            </w:r>
            <w:r w:rsidRPr="00BC14C1">
              <w:rPr>
                <w:rFonts w:asciiTheme="majorBidi" w:hAnsiTheme="majorBidi" w:cstheme="majorBidi"/>
                <w:color w:val="000000"/>
                <w:sz w:val="18"/>
                <w:szCs w:val="18"/>
              </w:rPr>
              <w:t xml:space="preserve">services for the Shelter Cluster at the warehouse facility whose location </w:t>
            </w:r>
            <w:r w:rsidR="00301D6C">
              <w:rPr>
                <w:rFonts w:asciiTheme="majorBidi" w:hAnsiTheme="majorBidi" w:cstheme="majorBidi"/>
                <w:color w:val="000000"/>
                <w:sz w:val="18"/>
                <w:szCs w:val="18"/>
              </w:rPr>
              <w:t xml:space="preserve">is </w:t>
            </w:r>
            <w:r w:rsidR="00055C64" w:rsidRPr="00BC14C1">
              <w:rPr>
                <w:rFonts w:asciiTheme="majorBidi" w:hAnsiTheme="majorBidi" w:cstheme="majorBidi"/>
                <w:color w:val="000000"/>
                <w:sz w:val="18"/>
                <w:szCs w:val="18"/>
              </w:rPr>
              <w:t xml:space="preserve">agreed </w:t>
            </w:r>
            <w:r w:rsidR="00301D6C">
              <w:rPr>
                <w:rFonts w:asciiTheme="majorBidi" w:hAnsiTheme="majorBidi" w:cstheme="majorBidi"/>
                <w:color w:val="000000"/>
                <w:sz w:val="18"/>
                <w:szCs w:val="18"/>
              </w:rPr>
              <w:t xml:space="preserve">upon </w:t>
            </w:r>
            <w:r w:rsidR="00055C64" w:rsidRPr="00BC14C1">
              <w:rPr>
                <w:rFonts w:asciiTheme="majorBidi" w:hAnsiTheme="majorBidi" w:cstheme="majorBidi"/>
                <w:color w:val="000000"/>
                <w:sz w:val="18"/>
                <w:szCs w:val="18"/>
              </w:rPr>
              <w:t>by both Parties of this agreement</w:t>
            </w:r>
            <w:r w:rsidRPr="00BC14C1">
              <w:rPr>
                <w:rFonts w:asciiTheme="majorBidi" w:hAnsiTheme="majorBidi" w:cstheme="majorBidi"/>
                <w:color w:val="000000"/>
                <w:sz w:val="18"/>
                <w:szCs w:val="18"/>
              </w:rPr>
              <w:t xml:space="preserve">. </w:t>
            </w:r>
            <w:r w:rsidR="00580D0D" w:rsidRPr="00BC14C1">
              <w:rPr>
                <w:rFonts w:asciiTheme="majorBidi" w:hAnsiTheme="majorBidi" w:cstheme="majorBidi"/>
                <w:color w:val="000000"/>
                <w:sz w:val="18"/>
                <w:szCs w:val="18"/>
                <w:shd w:val="clear" w:color="auto" w:fill="BFBFBF" w:themeFill="background1" w:themeFillShade="BF"/>
              </w:rPr>
              <w:t>[Pipeline Partner]</w:t>
            </w:r>
            <w:r w:rsidR="00FE163F" w:rsidRPr="007F51AC">
              <w:rPr>
                <w:rFonts w:asciiTheme="majorBidi" w:hAnsiTheme="majorBidi" w:cstheme="majorBidi"/>
                <w:color w:val="000000"/>
                <w:sz w:val="18"/>
                <w:szCs w:val="18"/>
              </w:rPr>
              <w:t>,</w:t>
            </w:r>
            <w:r w:rsidR="00DD3BB4" w:rsidRPr="00BC14C1">
              <w:rPr>
                <w:rFonts w:asciiTheme="majorBidi" w:hAnsiTheme="majorBidi" w:cstheme="majorBidi"/>
                <w:color w:val="000000"/>
                <w:sz w:val="18"/>
                <w:szCs w:val="18"/>
              </w:rPr>
              <w:t xml:space="preserve"> </w:t>
            </w:r>
            <w:r w:rsidRPr="00BC14C1">
              <w:rPr>
                <w:rFonts w:asciiTheme="majorBidi" w:hAnsiTheme="majorBidi" w:cstheme="majorBidi"/>
                <w:color w:val="000000"/>
                <w:sz w:val="18"/>
                <w:szCs w:val="18"/>
              </w:rPr>
              <w:t>in collaboration with the Shelter Cluster</w:t>
            </w:r>
            <w:r w:rsidR="005C7686">
              <w:rPr>
                <w:rFonts w:asciiTheme="majorBidi" w:hAnsiTheme="majorBidi" w:cstheme="majorBidi"/>
                <w:color w:val="000000"/>
                <w:sz w:val="18"/>
                <w:szCs w:val="18"/>
              </w:rPr>
              <w:t xml:space="preserve">, </w:t>
            </w:r>
            <w:r w:rsidR="00586D8F" w:rsidRPr="00495DA2">
              <w:rPr>
                <w:rFonts w:asciiTheme="majorBidi" w:hAnsiTheme="majorBidi" w:cstheme="majorBidi"/>
                <w:color w:val="000000"/>
                <w:sz w:val="18"/>
                <w:szCs w:val="18"/>
                <w:lang w:val="en-US"/>
              </w:rPr>
              <w:t xml:space="preserve">holds sole discretion in designating specific areas within </w:t>
            </w:r>
            <w:r w:rsidR="00586D8F">
              <w:rPr>
                <w:rFonts w:asciiTheme="majorBidi" w:hAnsiTheme="majorBidi" w:cstheme="majorBidi"/>
                <w:color w:val="000000"/>
                <w:sz w:val="18"/>
                <w:szCs w:val="18"/>
                <w:lang w:val="en-US"/>
              </w:rPr>
              <w:t xml:space="preserve">the </w:t>
            </w:r>
            <w:r w:rsidR="00586D8F" w:rsidRPr="00495DA2">
              <w:rPr>
                <w:rFonts w:asciiTheme="majorBidi" w:hAnsiTheme="majorBidi" w:cstheme="majorBidi"/>
                <w:color w:val="000000"/>
                <w:sz w:val="18"/>
                <w:szCs w:val="18"/>
                <w:lang w:val="en-US"/>
              </w:rPr>
              <w:t>said warehouse for storing the Shelter Cluster’s stocks. Any relocation or transfer of these stocks within the facility or to another site necessitates prior notice and agreement from the Shelter Cluster</w:t>
            </w:r>
            <w:r w:rsidRPr="00BC14C1">
              <w:rPr>
                <w:rFonts w:asciiTheme="majorBidi" w:hAnsiTheme="majorBidi" w:cstheme="majorBidi"/>
                <w:color w:val="000000"/>
                <w:sz w:val="18"/>
                <w:szCs w:val="18"/>
              </w:rPr>
              <w:t>.</w:t>
            </w:r>
            <w:r w:rsidR="002079DF" w:rsidRPr="00BC14C1">
              <w:rPr>
                <w:rFonts w:asciiTheme="majorBidi" w:hAnsiTheme="majorBidi" w:cstheme="majorBidi" w:hint="cs"/>
                <w:color w:val="000000"/>
                <w:sz w:val="18"/>
                <w:szCs w:val="18"/>
                <w:rtl/>
              </w:rPr>
              <w:t xml:space="preserve"> </w:t>
            </w:r>
            <w:r w:rsidR="002079DF" w:rsidRPr="00BC14C1">
              <w:rPr>
                <w:rFonts w:asciiTheme="majorBidi" w:hAnsiTheme="majorBidi" w:cstheme="majorBidi"/>
                <w:color w:val="000000"/>
                <w:sz w:val="18"/>
                <w:szCs w:val="18"/>
                <w:shd w:val="clear" w:color="auto" w:fill="BFBFBF" w:themeFill="background1" w:themeFillShade="BF"/>
              </w:rPr>
              <w:t>[Pipeline Partner]</w:t>
            </w:r>
            <w:r w:rsidR="002079DF" w:rsidRPr="00BC14C1">
              <w:rPr>
                <w:rFonts w:asciiTheme="majorBidi" w:hAnsiTheme="majorBidi" w:cstheme="majorBidi" w:hint="cs"/>
                <w:color w:val="000000"/>
                <w:sz w:val="18"/>
                <w:szCs w:val="18"/>
                <w:rtl/>
              </w:rPr>
              <w:t xml:space="preserve"> </w:t>
            </w:r>
            <w:r w:rsidR="002079DF" w:rsidRPr="00BC14C1">
              <w:rPr>
                <w:rFonts w:asciiTheme="majorBidi" w:hAnsiTheme="majorBidi" w:cstheme="majorBidi"/>
                <w:color w:val="000000"/>
                <w:sz w:val="18"/>
                <w:szCs w:val="18"/>
                <w:lang w:val="en-US"/>
              </w:rPr>
              <w:t xml:space="preserve">is committed </w:t>
            </w:r>
            <w:r w:rsidR="001813AB" w:rsidRPr="001813AB">
              <w:rPr>
                <w:rFonts w:asciiTheme="majorBidi" w:hAnsiTheme="majorBidi" w:cstheme="majorBidi"/>
                <w:color w:val="000000"/>
                <w:sz w:val="18"/>
                <w:szCs w:val="18"/>
                <w:lang w:val="en-US"/>
              </w:rPr>
              <w:t>to strictly adher</w:t>
            </w:r>
            <w:r w:rsidR="001813AB">
              <w:rPr>
                <w:rFonts w:asciiTheme="majorBidi" w:hAnsiTheme="majorBidi" w:cstheme="majorBidi"/>
                <w:color w:val="000000"/>
                <w:sz w:val="18"/>
                <w:szCs w:val="18"/>
                <w:lang w:val="en-US"/>
              </w:rPr>
              <w:t>ing</w:t>
            </w:r>
            <w:r w:rsidR="001813AB" w:rsidRPr="001813AB">
              <w:rPr>
                <w:rFonts w:asciiTheme="majorBidi" w:hAnsiTheme="majorBidi" w:cstheme="majorBidi"/>
                <w:color w:val="000000"/>
                <w:sz w:val="18"/>
                <w:szCs w:val="18"/>
                <w:lang w:val="en-US"/>
              </w:rPr>
              <w:t xml:space="preserve"> to the guidelines outlined in the Shelter Cluster Common Pipeline Standard Operating Procedures and fulfill</w:t>
            </w:r>
            <w:r w:rsidR="001813AB">
              <w:rPr>
                <w:rFonts w:asciiTheme="majorBidi" w:hAnsiTheme="majorBidi" w:cstheme="majorBidi"/>
                <w:color w:val="000000"/>
                <w:sz w:val="18"/>
                <w:szCs w:val="18"/>
                <w:lang w:val="en-US"/>
              </w:rPr>
              <w:t>ing</w:t>
            </w:r>
            <w:r w:rsidR="001813AB" w:rsidRPr="001813AB">
              <w:rPr>
                <w:rFonts w:asciiTheme="majorBidi" w:hAnsiTheme="majorBidi" w:cstheme="majorBidi"/>
                <w:color w:val="000000"/>
                <w:sz w:val="18"/>
                <w:szCs w:val="18"/>
                <w:lang w:val="en-US"/>
              </w:rPr>
              <w:t xml:space="preserve"> all reporting obligations</w:t>
            </w:r>
            <w:r w:rsidR="006C612D" w:rsidRPr="00BC14C1">
              <w:rPr>
                <w:rFonts w:asciiTheme="majorBidi" w:hAnsiTheme="majorBidi" w:cstheme="majorBidi"/>
                <w:color w:val="000000"/>
                <w:sz w:val="18"/>
                <w:szCs w:val="18"/>
                <w:lang w:val="en-US"/>
              </w:rPr>
              <w:t>.</w:t>
            </w:r>
            <w:r w:rsidR="00495DA2">
              <w:t xml:space="preserve"> </w:t>
            </w:r>
          </w:p>
          <w:p w14:paraId="108D432B" w14:textId="690EBF32" w:rsidR="00985921" w:rsidRDefault="00985921" w:rsidP="0056023F">
            <w:pPr>
              <w:pStyle w:val="ListParagraph"/>
              <w:numPr>
                <w:ilvl w:val="0"/>
                <w:numId w:val="2"/>
              </w:numPr>
              <w:autoSpaceDE w:val="0"/>
              <w:autoSpaceDN w:val="0"/>
              <w:adjustRightInd w:val="0"/>
              <w:spacing w:before="240" w:line="276" w:lineRule="auto"/>
              <w:ind w:left="357" w:hanging="357"/>
              <w:contextualSpacing w:val="0"/>
              <w:jc w:val="both"/>
              <w:rPr>
                <w:rFonts w:asciiTheme="majorBidi" w:hAnsiTheme="majorBidi" w:cstheme="majorBidi"/>
                <w:color w:val="000000"/>
                <w:sz w:val="18"/>
                <w:szCs w:val="18"/>
              </w:rPr>
            </w:pPr>
            <w:r w:rsidRPr="00BC14C1">
              <w:rPr>
                <w:rFonts w:asciiTheme="majorBidi" w:hAnsiTheme="majorBidi" w:cstheme="majorBidi"/>
                <w:b/>
                <w:bCs/>
                <w:color w:val="000000"/>
                <w:sz w:val="18"/>
                <w:szCs w:val="18"/>
              </w:rPr>
              <w:t>Liability Limitation</w:t>
            </w:r>
            <w:r w:rsidR="00ED6D41" w:rsidRPr="00BC14C1">
              <w:rPr>
                <w:rFonts w:asciiTheme="majorBidi" w:hAnsiTheme="majorBidi" w:cstheme="majorBidi"/>
                <w:color w:val="000000"/>
                <w:sz w:val="18"/>
                <w:szCs w:val="18"/>
              </w:rPr>
              <w:t>:</w:t>
            </w:r>
            <w:r w:rsidR="001E7D32" w:rsidRPr="00BC14C1">
              <w:rPr>
                <w:rFonts w:asciiTheme="majorBidi" w:hAnsiTheme="majorBidi" w:cstheme="majorBidi"/>
                <w:color w:val="000000"/>
                <w:sz w:val="18"/>
                <w:szCs w:val="18"/>
              </w:rPr>
              <w:t xml:space="preserve"> </w:t>
            </w:r>
            <w:r w:rsidR="00ED76E5" w:rsidRPr="00BC14C1">
              <w:rPr>
                <w:rFonts w:asciiTheme="majorBidi" w:hAnsiTheme="majorBidi" w:cstheme="majorBidi"/>
                <w:color w:val="000000"/>
                <w:sz w:val="18"/>
                <w:szCs w:val="18"/>
                <w:shd w:val="clear" w:color="auto" w:fill="BFBFBF" w:themeFill="background1" w:themeFillShade="BF"/>
              </w:rPr>
              <w:t>[Pipeline Partner]</w:t>
            </w:r>
            <w:r w:rsidRPr="00BC14C1">
              <w:rPr>
                <w:rFonts w:asciiTheme="majorBidi" w:hAnsiTheme="majorBidi" w:cstheme="majorBidi"/>
                <w:color w:val="000000"/>
                <w:sz w:val="18"/>
                <w:szCs w:val="18"/>
              </w:rPr>
              <w:t xml:space="preserve"> </w:t>
            </w:r>
            <w:r w:rsidR="00465917" w:rsidRPr="00176485">
              <w:rPr>
                <w:rFonts w:asciiTheme="majorBidi" w:hAnsiTheme="majorBidi" w:cstheme="majorBidi"/>
                <w:color w:val="000000"/>
                <w:sz w:val="18"/>
                <w:szCs w:val="18"/>
              </w:rPr>
              <w:t xml:space="preserve">confines its liability for damages to the value of kits (Donors’ cost of the stocks) incurred due to any cause, inclusive of damages resulting from the negligence of </w:t>
            </w:r>
            <w:r w:rsidR="00093CCC" w:rsidRPr="00BC14C1">
              <w:rPr>
                <w:rFonts w:asciiTheme="majorBidi" w:hAnsiTheme="majorBidi" w:cstheme="majorBidi"/>
                <w:color w:val="000000"/>
                <w:sz w:val="18"/>
                <w:szCs w:val="18"/>
                <w:shd w:val="clear" w:color="auto" w:fill="BFBFBF" w:themeFill="background1" w:themeFillShade="BF"/>
              </w:rPr>
              <w:t>[Pipeline Partner]</w:t>
            </w:r>
            <w:r w:rsidR="00093CCC" w:rsidRPr="00BC14C1">
              <w:rPr>
                <w:rFonts w:asciiTheme="majorBidi" w:hAnsiTheme="majorBidi" w:cstheme="majorBidi" w:hint="cs"/>
                <w:color w:val="000000"/>
                <w:sz w:val="18"/>
                <w:szCs w:val="18"/>
                <w:rtl/>
              </w:rPr>
              <w:t xml:space="preserve"> </w:t>
            </w:r>
            <w:r w:rsidR="00093CCC" w:rsidRPr="00BC14C1">
              <w:rPr>
                <w:rFonts w:asciiTheme="majorBidi" w:hAnsiTheme="majorBidi" w:cstheme="majorBidi"/>
                <w:color w:val="000000"/>
                <w:sz w:val="18"/>
                <w:szCs w:val="18"/>
                <w:lang w:val="en-US"/>
              </w:rPr>
              <w:t>e</w:t>
            </w:r>
            <w:proofErr w:type="spellStart"/>
            <w:r w:rsidRPr="00BC14C1">
              <w:rPr>
                <w:rFonts w:asciiTheme="majorBidi" w:hAnsiTheme="majorBidi" w:cstheme="majorBidi"/>
                <w:color w:val="000000"/>
                <w:sz w:val="18"/>
                <w:szCs w:val="18"/>
              </w:rPr>
              <w:t>mployees</w:t>
            </w:r>
            <w:proofErr w:type="spellEnd"/>
            <w:r w:rsidR="000437EE">
              <w:rPr>
                <w:rFonts w:asciiTheme="majorBidi" w:hAnsiTheme="majorBidi" w:cstheme="majorBidi"/>
                <w:color w:val="000000"/>
                <w:sz w:val="18"/>
                <w:szCs w:val="18"/>
              </w:rPr>
              <w:t>.</w:t>
            </w:r>
            <w:r w:rsidR="000437EE" w:rsidRPr="00176485">
              <w:rPr>
                <w:rFonts w:asciiTheme="majorBidi" w:hAnsiTheme="majorBidi" w:cstheme="majorBidi"/>
                <w:color w:val="000000"/>
                <w:sz w:val="18"/>
                <w:szCs w:val="18"/>
              </w:rPr>
              <w:t xml:space="preserve"> This limitation is contingent upon </w:t>
            </w:r>
            <w:r w:rsidR="000437EE" w:rsidRPr="00D12D0A">
              <w:rPr>
                <w:rFonts w:asciiTheme="majorBidi" w:hAnsiTheme="majorBidi" w:cstheme="majorBidi"/>
                <w:color w:val="000000"/>
                <w:sz w:val="18"/>
                <w:szCs w:val="18"/>
                <w:shd w:val="clear" w:color="auto" w:fill="BFBFBF" w:themeFill="background1" w:themeFillShade="BF"/>
              </w:rPr>
              <w:t>[Pipeline Partner]</w:t>
            </w:r>
            <w:r w:rsidR="000437EE" w:rsidRPr="00176485">
              <w:rPr>
                <w:rFonts w:asciiTheme="majorBidi" w:hAnsiTheme="majorBidi" w:cstheme="majorBidi"/>
                <w:color w:val="000000"/>
                <w:sz w:val="18"/>
                <w:szCs w:val="18"/>
              </w:rPr>
              <w:t xml:space="preserve"> providing necessary care, safeguarding, and maintaining proper </w:t>
            </w:r>
            <w:r w:rsidR="000437EE">
              <w:rPr>
                <w:rFonts w:asciiTheme="majorBidi" w:hAnsiTheme="majorBidi" w:cstheme="majorBidi"/>
                <w:color w:val="000000"/>
                <w:sz w:val="18"/>
                <w:szCs w:val="18"/>
              </w:rPr>
              <w:t>stock warehousing standard</w:t>
            </w:r>
            <w:r w:rsidR="000437EE" w:rsidRPr="00176485">
              <w:rPr>
                <w:rFonts w:asciiTheme="majorBidi" w:hAnsiTheme="majorBidi" w:cstheme="majorBidi"/>
                <w:color w:val="000000"/>
                <w:sz w:val="18"/>
                <w:szCs w:val="18"/>
              </w:rPr>
              <w:t>s</w:t>
            </w:r>
            <w:r w:rsidR="000437EE">
              <w:rPr>
                <w:rFonts w:asciiTheme="majorBidi" w:hAnsiTheme="majorBidi" w:cstheme="majorBidi"/>
                <w:color w:val="000000"/>
                <w:sz w:val="18"/>
                <w:szCs w:val="18"/>
              </w:rPr>
              <w:t>.</w:t>
            </w:r>
          </w:p>
          <w:p w14:paraId="16568B89" w14:textId="09A35FEA" w:rsidR="00985921" w:rsidRPr="00BC14C1" w:rsidRDefault="00985921" w:rsidP="0056023F">
            <w:pPr>
              <w:pStyle w:val="ListParagraph"/>
              <w:numPr>
                <w:ilvl w:val="0"/>
                <w:numId w:val="2"/>
              </w:numPr>
              <w:autoSpaceDE w:val="0"/>
              <w:autoSpaceDN w:val="0"/>
              <w:adjustRightInd w:val="0"/>
              <w:spacing w:before="240" w:line="276" w:lineRule="auto"/>
              <w:contextualSpacing w:val="0"/>
              <w:jc w:val="both"/>
              <w:rPr>
                <w:rFonts w:asciiTheme="majorBidi" w:hAnsiTheme="majorBidi" w:cstheme="majorBidi"/>
                <w:color w:val="000000"/>
                <w:sz w:val="18"/>
                <w:szCs w:val="18"/>
              </w:rPr>
            </w:pPr>
            <w:r w:rsidRPr="00BC14C1">
              <w:rPr>
                <w:rFonts w:asciiTheme="majorBidi" w:hAnsiTheme="majorBidi" w:cstheme="majorBidi"/>
                <w:b/>
                <w:bCs/>
                <w:color w:val="000000"/>
                <w:sz w:val="18"/>
                <w:szCs w:val="18"/>
              </w:rPr>
              <w:t xml:space="preserve">Insurance </w:t>
            </w:r>
            <w:r w:rsidR="00ED1A11" w:rsidRPr="00BC14C1">
              <w:rPr>
                <w:rFonts w:asciiTheme="majorBidi" w:hAnsiTheme="majorBidi" w:cstheme="majorBidi"/>
                <w:b/>
                <w:bCs/>
                <w:color w:val="000000" w:themeColor="text1"/>
                <w:sz w:val="18"/>
                <w:szCs w:val="18"/>
              </w:rPr>
              <w:t>Recommendation</w:t>
            </w:r>
            <w:r w:rsidR="00841367" w:rsidRPr="00BC14C1">
              <w:rPr>
                <w:rFonts w:asciiTheme="majorBidi" w:hAnsiTheme="majorBidi" w:cstheme="majorBidi"/>
                <w:b/>
                <w:bCs/>
                <w:color w:val="000000" w:themeColor="text1"/>
                <w:sz w:val="18"/>
                <w:szCs w:val="18"/>
              </w:rPr>
              <w:t>s and indemnify obligations</w:t>
            </w:r>
            <w:r w:rsidR="00211ECD" w:rsidRPr="00BC14C1">
              <w:rPr>
                <w:rFonts w:asciiTheme="majorBidi" w:hAnsiTheme="majorBidi" w:cstheme="majorBidi" w:hint="cs"/>
                <w:b/>
                <w:bCs/>
                <w:color w:val="000000" w:themeColor="text1"/>
                <w:sz w:val="18"/>
                <w:szCs w:val="18"/>
                <w:rtl/>
              </w:rPr>
              <w:t>:</w:t>
            </w:r>
            <w:r w:rsidR="001E7D32" w:rsidRPr="00BC14C1">
              <w:rPr>
                <w:rFonts w:asciiTheme="majorBidi" w:hAnsiTheme="majorBidi" w:cstheme="majorBidi"/>
                <w:color w:val="000000"/>
                <w:sz w:val="18"/>
                <w:szCs w:val="18"/>
              </w:rPr>
              <w:t xml:space="preserve"> </w:t>
            </w:r>
            <w:r w:rsidR="001B51D2" w:rsidRPr="00BC14C1">
              <w:rPr>
                <w:rFonts w:asciiTheme="majorBidi" w:hAnsiTheme="majorBidi" w:cstheme="majorBidi"/>
                <w:color w:val="000000"/>
                <w:sz w:val="18"/>
                <w:szCs w:val="18"/>
                <w:shd w:val="clear" w:color="auto" w:fill="BFBFBF" w:themeFill="background1" w:themeFillShade="BF"/>
              </w:rPr>
              <w:t>[Pipeline Partner]</w:t>
            </w:r>
            <w:r w:rsidR="001E7D32" w:rsidRPr="00BC14C1">
              <w:rPr>
                <w:rFonts w:asciiTheme="majorBidi" w:hAnsiTheme="majorBidi" w:cstheme="majorBidi"/>
                <w:color w:val="000000"/>
                <w:sz w:val="18"/>
                <w:szCs w:val="18"/>
              </w:rPr>
              <w:t xml:space="preserve"> </w:t>
            </w:r>
            <w:r w:rsidR="00ED1A11" w:rsidRPr="00BC14C1">
              <w:rPr>
                <w:rFonts w:asciiTheme="majorBidi" w:hAnsiTheme="majorBidi" w:cstheme="majorBidi"/>
                <w:color w:val="000000" w:themeColor="text1"/>
                <w:sz w:val="18"/>
                <w:szCs w:val="18"/>
              </w:rPr>
              <w:t xml:space="preserve">is strongly recommended, </w:t>
            </w:r>
            <w:r w:rsidRPr="00BC14C1">
              <w:rPr>
                <w:rFonts w:asciiTheme="majorBidi" w:hAnsiTheme="majorBidi" w:cstheme="majorBidi"/>
                <w:color w:val="000000" w:themeColor="text1"/>
                <w:sz w:val="18"/>
                <w:szCs w:val="18"/>
              </w:rPr>
              <w:t xml:space="preserve">at </w:t>
            </w:r>
            <w:r w:rsidRPr="00BC14C1">
              <w:rPr>
                <w:rFonts w:asciiTheme="majorBidi" w:hAnsiTheme="majorBidi" w:cstheme="majorBidi"/>
                <w:color w:val="000000"/>
                <w:sz w:val="18"/>
                <w:szCs w:val="18"/>
              </w:rPr>
              <w:t xml:space="preserve">its sole cost and expense, </w:t>
            </w:r>
            <w:r w:rsidR="00ED1A11" w:rsidRPr="00BC14C1">
              <w:rPr>
                <w:rFonts w:asciiTheme="majorBidi" w:hAnsiTheme="majorBidi" w:cstheme="majorBidi"/>
                <w:color w:val="000000"/>
                <w:sz w:val="18"/>
                <w:szCs w:val="18"/>
              </w:rPr>
              <w:t xml:space="preserve">to </w:t>
            </w:r>
            <w:r w:rsidRPr="00BC14C1">
              <w:rPr>
                <w:rFonts w:asciiTheme="majorBidi" w:hAnsiTheme="majorBidi" w:cstheme="majorBidi"/>
                <w:color w:val="000000"/>
                <w:sz w:val="18"/>
                <w:szCs w:val="18"/>
              </w:rPr>
              <w:t xml:space="preserve">maintain the following types of insurance: </w:t>
            </w:r>
          </w:p>
          <w:p w14:paraId="1133C21E" w14:textId="2D8FC4C2" w:rsidR="00985921" w:rsidRPr="00BC14C1" w:rsidRDefault="00985921" w:rsidP="0056023F">
            <w:pPr>
              <w:pStyle w:val="ListParagraph"/>
              <w:numPr>
                <w:ilvl w:val="0"/>
                <w:numId w:val="1"/>
              </w:numPr>
              <w:autoSpaceDE w:val="0"/>
              <w:autoSpaceDN w:val="0"/>
              <w:adjustRightInd w:val="0"/>
              <w:spacing w:line="276" w:lineRule="auto"/>
              <w:contextualSpacing w:val="0"/>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lastRenderedPageBreak/>
              <w:t xml:space="preserve">All-Risk Property Damage insurance insuring the warehouse property in an amount not less than </w:t>
            </w:r>
            <w:r w:rsidR="00651C4B">
              <w:rPr>
                <w:rFonts w:asciiTheme="majorBidi" w:hAnsiTheme="majorBidi" w:cstheme="majorBidi"/>
                <w:color w:val="000000"/>
                <w:sz w:val="18"/>
                <w:szCs w:val="18"/>
              </w:rPr>
              <w:t>its</w:t>
            </w:r>
            <w:r w:rsidRPr="00BC14C1">
              <w:rPr>
                <w:rFonts w:asciiTheme="majorBidi" w:hAnsiTheme="majorBidi" w:cstheme="majorBidi"/>
                <w:color w:val="000000"/>
                <w:sz w:val="18"/>
                <w:szCs w:val="18"/>
              </w:rPr>
              <w:t xml:space="preserve"> actual Replacement Cost</w:t>
            </w:r>
            <w:r w:rsidR="00651C4B">
              <w:rPr>
                <w:rFonts w:asciiTheme="majorBidi" w:hAnsiTheme="majorBidi" w:cstheme="majorBidi"/>
                <w:color w:val="000000"/>
                <w:sz w:val="18"/>
                <w:szCs w:val="18"/>
              </w:rPr>
              <w:t>.</w:t>
            </w:r>
          </w:p>
          <w:p w14:paraId="09AAA6FC" w14:textId="74A1381A" w:rsidR="00985921" w:rsidRPr="00BC14C1" w:rsidRDefault="00985921" w:rsidP="0056023F">
            <w:pPr>
              <w:pStyle w:val="ListParagraph"/>
              <w:numPr>
                <w:ilvl w:val="0"/>
                <w:numId w:val="1"/>
              </w:numPr>
              <w:autoSpaceDE w:val="0"/>
              <w:autoSpaceDN w:val="0"/>
              <w:adjustRightInd w:val="0"/>
              <w:spacing w:line="276" w:lineRule="auto"/>
              <w:contextualSpacing w:val="0"/>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 xml:space="preserve">Cargo Insurance </w:t>
            </w:r>
            <w:r w:rsidR="00534C38">
              <w:rPr>
                <w:rFonts w:asciiTheme="majorBidi" w:hAnsiTheme="majorBidi" w:cstheme="majorBidi"/>
                <w:color w:val="000000"/>
                <w:sz w:val="18"/>
                <w:szCs w:val="18"/>
              </w:rPr>
              <w:t>provid</w:t>
            </w:r>
            <w:r w:rsidR="00FA0036">
              <w:rPr>
                <w:rFonts w:asciiTheme="majorBidi" w:hAnsiTheme="majorBidi" w:cstheme="majorBidi"/>
                <w:color w:val="000000"/>
                <w:sz w:val="18"/>
                <w:szCs w:val="18"/>
              </w:rPr>
              <w:t>es</w:t>
            </w:r>
            <w:r w:rsidRPr="00BC14C1">
              <w:rPr>
                <w:rFonts w:asciiTheme="majorBidi" w:hAnsiTheme="majorBidi" w:cstheme="majorBidi"/>
                <w:color w:val="000000"/>
                <w:sz w:val="18"/>
                <w:szCs w:val="18"/>
              </w:rPr>
              <w:t xml:space="preserve"> all</w:t>
            </w:r>
            <w:r w:rsidR="006A35DA" w:rsidRPr="00BC14C1">
              <w:rPr>
                <w:rFonts w:asciiTheme="majorBidi" w:hAnsiTheme="majorBidi" w:cstheme="majorBidi"/>
                <w:color w:val="000000"/>
                <w:sz w:val="18"/>
                <w:szCs w:val="18"/>
              </w:rPr>
              <w:t>-</w:t>
            </w:r>
            <w:r w:rsidRPr="00BC14C1">
              <w:rPr>
                <w:rFonts w:asciiTheme="majorBidi" w:hAnsiTheme="majorBidi" w:cstheme="majorBidi"/>
                <w:color w:val="000000"/>
                <w:sz w:val="18"/>
                <w:szCs w:val="18"/>
              </w:rPr>
              <w:t xml:space="preserve">risk </w:t>
            </w:r>
            <w:r w:rsidR="00FA0036">
              <w:rPr>
                <w:rFonts w:asciiTheme="majorBidi" w:hAnsiTheme="majorBidi" w:cstheme="majorBidi"/>
                <w:color w:val="000000"/>
                <w:sz w:val="18"/>
                <w:szCs w:val="18"/>
              </w:rPr>
              <w:t>coverage</w:t>
            </w:r>
            <w:r w:rsidRPr="00BC14C1">
              <w:rPr>
                <w:rFonts w:asciiTheme="majorBidi" w:hAnsiTheme="majorBidi" w:cstheme="majorBidi"/>
                <w:color w:val="000000"/>
                <w:sz w:val="18"/>
                <w:szCs w:val="18"/>
              </w:rPr>
              <w:t xml:space="preserve"> for transportation </w:t>
            </w:r>
            <w:r w:rsidR="00FA0B5F" w:rsidRPr="00BC14C1">
              <w:rPr>
                <w:rFonts w:asciiTheme="majorBidi" w:hAnsiTheme="majorBidi" w:cstheme="majorBidi"/>
                <w:color w:val="000000"/>
                <w:sz w:val="18"/>
                <w:szCs w:val="18"/>
              </w:rPr>
              <w:t xml:space="preserve">or warehousing </w:t>
            </w:r>
            <w:r w:rsidRPr="00BC14C1">
              <w:rPr>
                <w:rFonts w:asciiTheme="majorBidi" w:hAnsiTheme="majorBidi" w:cstheme="majorBidi"/>
                <w:color w:val="000000"/>
                <w:sz w:val="18"/>
                <w:szCs w:val="18"/>
              </w:rPr>
              <w:t xml:space="preserve">exposures, </w:t>
            </w:r>
            <w:r w:rsidR="00534C38">
              <w:rPr>
                <w:rFonts w:asciiTheme="majorBidi" w:hAnsiTheme="majorBidi" w:cstheme="majorBidi"/>
                <w:color w:val="000000"/>
                <w:sz w:val="18"/>
                <w:szCs w:val="18"/>
              </w:rPr>
              <w:t>for</w:t>
            </w:r>
            <w:r w:rsidRPr="00BC14C1">
              <w:rPr>
                <w:rFonts w:asciiTheme="majorBidi" w:hAnsiTheme="majorBidi" w:cstheme="majorBidi"/>
                <w:color w:val="000000"/>
                <w:sz w:val="18"/>
                <w:szCs w:val="18"/>
              </w:rPr>
              <w:t xml:space="preserve"> an amount not less than the actual replacement value </w:t>
            </w:r>
            <w:r w:rsidR="00FA0036">
              <w:rPr>
                <w:rFonts w:asciiTheme="majorBidi" w:hAnsiTheme="majorBidi" w:cstheme="majorBidi"/>
                <w:color w:val="000000"/>
                <w:sz w:val="18"/>
                <w:szCs w:val="18"/>
              </w:rPr>
              <w:t xml:space="preserve">of </w:t>
            </w:r>
            <w:r w:rsidR="00534C38">
              <w:rPr>
                <w:rFonts w:asciiTheme="majorBidi" w:hAnsiTheme="majorBidi" w:cstheme="majorBidi"/>
                <w:color w:val="000000"/>
                <w:sz w:val="18"/>
                <w:szCs w:val="18"/>
              </w:rPr>
              <w:t>the cargo</w:t>
            </w:r>
            <w:r w:rsidRPr="00BC14C1">
              <w:rPr>
                <w:rFonts w:asciiTheme="majorBidi" w:hAnsiTheme="majorBidi" w:cstheme="majorBidi"/>
                <w:color w:val="000000"/>
                <w:sz w:val="18"/>
                <w:szCs w:val="18"/>
              </w:rPr>
              <w:t xml:space="preserve">. </w:t>
            </w:r>
          </w:p>
          <w:p w14:paraId="72D4B9DB" w14:textId="74D509B4" w:rsidR="00985921" w:rsidRDefault="00253A51" w:rsidP="0056023F">
            <w:pPr>
              <w:autoSpaceDE w:val="0"/>
              <w:autoSpaceDN w:val="0"/>
              <w:adjustRightInd w:val="0"/>
              <w:spacing w:before="240" w:line="276" w:lineRule="auto"/>
              <w:ind w:left="360"/>
              <w:jc w:val="both"/>
              <w:rPr>
                <w:rFonts w:asciiTheme="majorBidi" w:hAnsiTheme="majorBidi" w:cstheme="majorBidi"/>
                <w:color w:val="000000"/>
                <w:sz w:val="18"/>
                <w:szCs w:val="18"/>
              </w:rPr>
            </w:pPr>
            <w:r w:rsidRPr="00253A51">
              <w:rPr>
                <w:rFonts w:asciiTheme="majorBidi" w:hAnsiTheme="majorBidi" w:cstheme="majorBidi"/>
                <w:color w:val="000000"/>
                <w:sz w:val="18"/>
                <w:szCs w:val="18"/>
              </w:rPr>
              <w:t xml:space="preserve">Upon request by the Shelter Cluster, </w:t>
            </w:r>
            <w:r w:rsidR="00281177" w:rsidRPr="00BC14C1">
              <w:rPr>
                <w:rFonts w:asciiTheme="majorBidi" w:hAnsiTheme="majorBidi" w:cstheme="majorBidi"/>
                <w:color w:val="000000"/>
                <w:sz w:val="18"/>
                <w:szCs w:val="18"/>
                <w:shd w:val="clear" w:color="auto" w:fill="BFBFBF" w:themeFill="background1" w:themeFillShade="BF"/>
              </w:rPr>
              <w:t>[Pipeline Partner]</w:t>
            </w:r>
            <w:r w:rsidR="00733749" w:rsidRPr="00BC14C1">
              <w:rPr>
                <w:rFonts w:asciiTheme="majorBidi" w:hAnsiTheme="majorBidi" w:cstheme="majorBidi"/>
                <w:color w:val="000000"/>
                <w:sz w:val="18"/>
                <w:szCs w:val="18"/>
              </w:rPr>
              <w:t xml:space="preserve"> </w:t>
            </w:r>
            <w:r w:rsidR="00985921" w:rsidRPr="00BC14C1">
              <w:rPr>
                <w:rFonts w:asciiTheme="majorBidi" w:hAnsiTheme="majorBidi" w:cstheme="majorBidi"/>
                <w:color w:val="000000"/>
                <w:sz w:val="18"/>
                <w:szCs w:val="18"/>
              </w:rPr>
              <w:t xml:space="preserve">shall provide a certificate of insurance </w:t>
            </w:r>
            <w:r w:rsidR="000614B4" w:rsidRPr="00253A51">
              <w:rPr>
                <w:rFonts w:asciiTheme="majorBidi" w:hAnsiTheme="majorBidi" w:cstheme="majorBidi"/>
                <w:color w:val="000000"/>
                <w:sz w:val="18"/>
                <w:szCs w:val="18"/>
              </w:rPr>
              <w:t xml:space="preserve">demonstrating the procurement of such insurance coverage. </w:t>
            </w:r>
            <w:r w:rsidR="00B0591D" w:rsidRPr="00BC14C1">
              <w:rPr>
                <w:rFonts w:asciiTheme="majorBidi" w:hAnsiTheme="majorBidi" w:cstheme="majorBidi"/>
                <w:color w:val="000000" w:themeColor="text1"/>
                <w:sz w:val="18"/>
                <w:szCs w:val="18"/>
              </w:rPr>
              <w:t>In</w:t>
            </w:r>
            <w:r w:rsidR="009E0474" w:rsidRPr="00BC14C1">
              <w:rPr>
                <w:rFonts w:asciiTheme="majorBidi" w:hAnsiTheme="majorBidi" w:cstheme="majorBidi"/>
                <w:color w:val="000000" w:themeColor="text1"/>
                <w:sz w:val="18"/>
                <w:szCs w:val="18"/>
              </w:rPr>
              <w:t xml:space="preserve"> the</w:t>
            </w:r>
            <w:r w:rsidR="00B0591D" w:rsidRPr="00BC14C1">
              <w:rPr>
                <w:rFonts w:asciiTheme="majorBidi" w:hAnsiTheme="majorBidi" w:cstheme="majorBidi"/>
                <w:color w:val="000000" w:themeColor="text1"/>
                <w:sz w:val="18"/>
                <w:szCs w:val="18"/>
              </w:rPr>
              <w:t xml:space="preserve"> absence of insurance</w:t>
            </w:r>
            <w:r w:rsidR="00985921" w:rsidRPr="00BC14C1">
              <w:rPr>
                <w:rFonts w:asciiTheme="majorBidi" w:hAnsiTheme="majorBidi" w:cstheme="majorBidi"/>
                <w:color w:val="000000" w:themeColor="text1"/>
                <w:sz w:val="18"/>
                <w:szCs w:val="18"/>
              </w:rPr>
              <w:t xml:space="preserve">, </w:t>
            </w:r>
            <w:r w:rsidR="00281177" w:rsidRPr="00BC14C1">
              <w:rPr>
                <w:rFonts w:asciiTheme="majorBidi" w:hAnsiTheme="majorBidi" w:cstheme="majorBidi"/>
                <w:color w:val="000000"/>
                <w:sz w:val="18"/>
                <w:szCs w:val="18"/>
                <w:shd w:val="clear" w:color="auto" w:fill="BFBFBF" w:themeFill="background1" w:themeFillShade="BF"/>
              </w:rPr>
              <w:t>[Pipeline Partner]</w:t>
            </w:r>
            <w:r w:rsidR="001D5A6B" w:rsidRPr="00BC14C1">
              <w:rPr>
                <w:rFonts w:asciiTheme="majorBidi" w:hAnsiTheme="majorBidi" w:cstheme="majorBidi"/>
                <w:color w:val="000000"/>
                <w:sz w:val="18"/>
                <w:szCs w:val="18"/>
              </w:rPr>
              <w:t xml:space="preserve"> </w:t>
            </w:r>
            <w:r w:rsidR="000614B4" w:rsidRPr="00253A51">
              <w:rPr>
                <w:rFonts w:asciiTheme="majorBidi" w:hAnsiTheme="majorBidi" w:cstheme="majorBidi"/>
                <w:color w:val="000000"/>
                <w:sz w:val="18"/>
                <w:szCs w:val="18"/>
              </w:rPr>
              <w:t>consents to indemnify the Shelter Cluster in Yemen against any form of loss</w:t>
            </w:r>
            <w:r w:rsidR="00985921" w:rsidRPr="00BC14C1">
              <w:rPr>
                <w:rFonts w:asciiTheme="majorBidi" w:hAnsiTheme="majorBidi" w:cstheme="majorBidi"/>
                <w:b/>
                <w:bCs/>
                <w:vanish/>
                <w:color w:val="000000"/>
                <w:sz w:val="18"/>
                <w:szCs w:val="18"/>
              </w:rPr>
              <w:t xml:space="preserve"> </w:t>
            </w:r>
          </w:p>
          <w:p w14:paraId="3F23DCDF" w14:textId="77777777" w:rsidR="002B659B" w:rsidRPr="00BC14C1" w:rsidRDefault="002B659B" w:rsidP="0056023F">
            <w:pPr>
              <w:autoSpaceDE w:val="0"/>
              <w:autoSpaceDN w:val="0"/>
              <w:adjustRightInd w:val="0"/>
              <w:spacing w:line="276" w:lineRule="auto"/>
              <w:ind w:left="360"/>
              <w:jc w:val="both"/>
              <w:rPr>
                <w:rFonts w:asciiTheme="majorBidi" w:hAnsiTheme="majorBidi" w:cstheme="majorBidi"/>
                <w:color w:val="000000"/>
                <w:sz w:val="18"/>
                <w:szCs w:val="18"/>
              </w:rPr>
            </w:pPr>
          </w:p>
          <w:p w14:paraId="03FE93F0" w14:textId="5DBAC6F0" w:rsidR="003C49FD" w:rsidRPr="00CC7AA7" w:rsidRDefault="009E6AAB" w:rsidP="00AF5C4E">
            <w:pPr>
              <w:pStyle w:val="ListParagraph"/>
              <w:numPr>
                <w:ilvl w:val="0"/>
                <w:numId w:val="2"/>
              </w:numPr>
              <w:autoSpaceDE w:val="0"/>
              <w:autoSpaceDN w:val="0"/>
              <w:adjustRightInd w:val="0"/>
              <w:spacing w:line="276" w:lineRule="auto"/>
              <w:contextualSpacing w:val="0"/>
              <w:jc w:val="both"/>
              <w:rPr>
                <w:rFonts w:asciiTheme="majorBidi" w:hAnsiTheme="majorBidi" w:cstheme="majorBidi"/>
                <w:color w:val="000000"/>
                <w:sz w:val="18"/>
                <w:szCs w:val="18"/>
              </w:rPr>
            </w:pPr>
            <w:r w:rsidRPr="00CC7AA7">
              <w:rPr>
                <w:rFonts w:asciiTheme="majorBidi" w:hAnsiTheme="majorBidi" w:cstheme="majorBidi"/>
                <w:b/>
                <w:bCs/>
                <w:color w:val="000000"/>
                <w:sz w:val="18"/>
                <w:szCs w:val="18"/>
              </w:rPr>
              <w:t>Exceptional Situation:</w:t>
            </w:r>
            <w:r w:rsidRPr="00CC7AA7">
              <w:rPr>
                <w:rFonts w:asciiTheme="majorBidi" w:hAnsiTheme="majorBidi" w:cstheme="majorBidi"/>
                <w:color w:val="000000"/>
                <w:sz w:val="18"/>
                <w:szCs w:val="18"/>
              </w:rPr>
              <w:t xml:space="preserve"> </w:t>
            </w:r>
            <w:r w:rsidR="003C49FD" w:rsidRPr="00CC7AA7">
              <w:rPr>
                <w:rFonts w:asciiTheme="majorBidi" w:hAnsiTheme="majorBidi" w:cstheme="majorBidi"/>
                <w:color w:val="000000"/>
                <w:sz w:val="18"/>
                <w:szCs w:val="18"/>
              </w:rPr>
              <w:t xml:space="preserve">Neither party shall be held liable to the other for failing to </w:t>
            </w:r>
            <w:proofErr w:type="spellStart"/>
            <w:r w:rsidR="003C49FD" w:rsidRPr="00CC7AA7">
              <w:rPr>
                <w:rFonts w:asciiTheme="majorBidi" w:hAnsiTheme="majorBidi" w:cstheme="majorBidi"/>
                <w:color w:val="000000"/>
                <w:sz w:val="18"/>
                <w:szCs w:val="18"/>
              </w:rPr>
              <w:t>fulfill</w:t>
            </w:r>
            <w:proofErr w:type="spellEnd"/>
            <w:r w:rsidR="003C49FD" w:rsidRPr="00CC7AA7">
              <w:rPr>
                <w:rFonts w:asciiTheme="majorBidi" w:hAnsiTheme="majorBidi" w:cstheme="majorBidi"/>
                <w:color w:val="000000"/>
                <w:sz w:val="18"/>
                <w:szCs w:val="18"/>
              </w:rPr>
              <w:t xml:space="preserve"> its obligations under this agreement if prevented from doing so due to events such as floods, war in the proximity of the warehousing facility, civil disturbances, interference by civil or military authority, or other causes beyond their control.</w:t>
            </w:r>
          </w:p>
          <w:p w14:paraId="65EAFC1E" w14:textId="77777777" w:rsidR="00985921" w:rsidRPr="00BC14C1" w:rsidRDefault="00985921" w:rsidP="0056023F">
            <w:pPr>
              <w:autoSpaceDE w:val="0"/>
              <w:autoSpaceDN w:val="0"/>
              <w:adjustRightInd w:val="0"/>
              <w:spacing w:line="276" w:lineRule="auto"/>
              <w:ind w:left="360"/>
              <w:jc w:val="both"/>
              <w:rPr>
                <w:rFonts w:asciiTheme="majorBidi" w:hAnsiTheme="majorBidi" w:cstheme="majorBidi"/>
                <w:b/>
                <w:bCs/>
                <w:vanish/>
                <w:color w:val="000000"/>
                <w:sz w:val="18"/>
                <w:szCs w:val="18"/>
              </w:rPr>
            </w:pPr>
          </w:p>
          <w:p w14:paraId="0ECBF661" w14:textId="77777777" w:rsidR="00985921" w:rsidRPr="00BC14C1" w:rsidRDefault="00985921" w:rsidP="0056023F">
            <w:pPr>
              <w:pStyle w:val="ListParagraph"/>
              <w:autoSpaceDE w:val="0"/>
              <w:autoSpaceDN w:val="0"/>
              <w:adjustRightInd w:val="0"/>
              <w:spacing w:line="276" w:lineRule="auto"/>
              <w:ind w:left="360"/>
              <w:contextualSpacing w:val="0"/>
              <w:jc w:val="both"/>
              <w:rPr>
                <w:rFonts w:asciiTheme="majorBidi" w:hAnsiTheme="majorBidi" w:cstheme="majorBidi"/>
                <w:color w:val="000000"/>
                <w:sz w:val="18"/>
                <w:szCs w:val="18"/>
                <w:lang w:val="en-US"/>
              </w:rPr>
            </w:pPr>
          </w:p>
          <w:p w14:paraId="41B7A282" w14:textId="1B637CD4" w:rsidR="00985921" w:rsidRPr="00BC14C1" w:rsidRDefault="00985921" w:rsidP="0056023F">
            <w:pPr>
              <w:pStyle w:val="ListParagraph"/>
              <w:numPr>
                <w:ilvl w:val="0"/>
                <w:numId w:val="2"/>
              </w:numPr>
              <w:autoSpaceDE w:val="0"/>
              <w:autoSpaceDN w:val="0"/>
              <w:adjustRightInd w:val="0"/>
              <w:spacing w:line="276" w:lineRule="auto"/>
              <w:contextualSpacing w:val="0"/>
              <w:jc w:val="both"/>
              <w:rPr>
                <w:rFonts w:asciiTheme="majorBidi" w:hAnsiTheme="majorBidi" w:cstheme="majorBidi"/>
                <w:color w:val="000000"/>
                <w:sz w:val="18"/>
                <w:szCs w:val="18"/>
              </w:rPr>
            </w:pPr>
            <w:r w:rsidRPr="00BC14C1">
              <w:rPr>
                <w:rFonts w:asciiTheme="majorBidi" w:hAnsiTheme="majorBidi" w:cstheme="majorBidi"/>
                <w:b/>
                <w:bCs/>
                <w:color w:val="000000"/>
                <w:sz w:val="18"/>
                <w:szCs w:val="18"/>
              </w:rPr>
              <w:t xml:space="preserve">Confidentiality: </w:t>
            </w:r>
            <w:r w:rsidRPr="00BC14C1">
              <w:rPr>
                <w:rFonts w:asciiTheme="majorBidi" w:hAnsiTheme="majorBidi" w:cstheme="majorBidi"/>
                <w:bCs/>
                <w:color w:val="000000"/>
                <w:sz w:val="18"/>
                <w:szCs w:val="18"/>
              </w:rPr>
              <w:t xml:space="preserve">The Shelter Cluster </w:t>
            </w:r>
            <w:r w:rsidRPr="00BC14C1">
              <w:rPr>
                <w:rFonts w:asciiTheme="majorBidi" w:hAnsiTheme="majorBidi" w:cstheme="majorBidi"/>
                <w:color w:val="000000"/>
                <w:sz w:val="18"/>
                <w:szCs w:val="18"/>
              </w:rPr>
              <w:t>and</w:t>
            </w:r>
            <w:r w:rsidR="001E7D32" w:rsidRPr="00BC14C1">
              <w:rPr>
                <w:rFonts w:asciiTheme="majorBidi" w:hAnsiTheme="majorBidi" w:cstheme="majorBidi"/>
                <w:color w:val="000000"/>
                <w:sz w:val="18"/>
                <w:szCs w:val="18"/>
              </w:rPr>
              <w:t xml:space="preserve"> </w:t>
            </w:r>
            <w:r w:rsidR="006B681C" w:rsidRPr="00BC14C1">
              <w:rPr>
                <w:rFonts w:asciiTheme="majorBidi" w:hAnsiTheme="majorBidi" w:cstheme="majorBidi"/>
                <w:color w:val="000000"/>
                <w:sz w:val="18"/>
                <w:szCs w:val="18"/>
                <w:shd w:val="clear" w:color="auto" w:fill="BFBFBF" w:themeFill="background1" w:themeFillShade="BF"/>
              </w:rPr>
              <w:t>[Pipeline Partner]</w:t>
            </w:r>
            <w:r w:rsidR="001E7D32" w:rsidRPr="00BC14C1">
              <w:rPr>
                <w:rFonts w:asciiTheme="majorBidi" w:hAnsiTheme="majorBidi" w:cstheme="majorBidi"/>
                <w:color w:val="000000"/>
                <w:sz w:val="18"/>
                <w:szCs w:val="18"/>
              </w:rPr>
              <w:t xml:space="preserve"> </w:t>
            </w:r>
            <w:r w:rsidR="008B4254" w:rsidRPr="008B4254">
              <w:rPr>
                <w:rFonts w:asciiTheme="majorBidi" w:hAnsiTheme="majorBidi" w:cstheme="majorBidi"/>
                <w:color w:val="000000"/>
                <w:sz w:val="18"/>
                <w:szCs w:val="18"/>
              </w:rPr>
              <w:t>mutually agree to uphold the confidentiality of information within or pertaining to this agreement.</w:t>
            </w:r>
          </w:p>
          <w:p w14:paraId="4CA42CCA" w14:textId="66B13C1B" w:rsidR="00FC4962" w:rsidRPr="00BC14C1" w:rsidRDefault="00FC4962" w:rsidP="0056023F">
            <w:pPr>
              <w:autoSpaceDE w:val="0"/>
              <w:autoSpaceDN w:val="0"/>
              <w:adjustRightInd w:val="0"/>
              <w:spacing w:line="276" w:lineRule="auto"/>
              <w:jc w:val="both"/>
              <w:rPr>
                <w:rFonts w:asciiTheme="majorBidi" w:hAnsiTheme="majorBidi" w:cstheme="majorBidi"/>
                <w:color w:val="000000"/>
                <w:sz w:val="18"/>
                <w:szCs w:val="18"/>
                <w:rtl/>
              </w:rPr>
            </w:pPr>
          </w:p>
          <w:p w14:paraId="44A70F9D" w14:textId="59EB37D4" w:rsidR="008B4254" w:rsidRPr="007A59AC" w:rsidRDefault="00985921" w:rsidP="00AE08FA">
            <w:pPr>
              <w:pStyle w:val="ListParagraph"/>
              <w:numPr>
                <w:ilvl w:val="0"/>
                <w:numId w:val="2"/>
              </w:numPr>
              <w:autoSpaceDE w:val="0"/>
              <w:autoSpaceDN w:val="0"/>
              <w:adjustRightInd w:val="0"/>
              <w:spacing w:line="276" w:lineRule="auto"/>
              <w:contextualSpacing w:val="0"/>
              <w:jc w:val="both"/>
              <w:rPr>
                <w:rFonts w:asciiTheme="majorBidi" w:hAnsiTheme="majorBidi" w:cstheme="majorBidi"/>
                <w:color w:val="000000"/>
                <w:sz w:val="18"/>
                <w:szCs w:val="18"/>
              </w:rPr>
            </w:pPr>
            <w:r w:rsidRPr="007A59AC">
              <w:rPr>
                <w:rFonts w:asciiTheme="majorBidi" w:hAnsiTheme="majorBidi" w:cstheme="majorBidi"/>
                <w:b/>
                <w:bCs/>
                <w:color w:val="000000"/>
                <w:sz w:val="18"/>
                <w:szCs w:val="18"/>
              </w:rPr>
              <w:t xml:space="preserve">Arbitration: </w:t>
            </w:r>
            <w:r w:rsidR="007A59AC" w:rsidRPr="007A59AC">
              <w:rPr>
                <w:rFonts w:asciiTheme="majorBidi" w:hAnsiTheme="majorBidi" w:cstheme="majorBidi"/>
                <w:color w:val="000000"/>
                <w:sz w:val="18"/>
                <w:szCs w:val="18"/>
              </w:rPr>
              <w:t>In the event of any disputes, controversies, or claims arising from this agreement, both parties commit to resolving them through negotiation, arbitration, or any other mutually agreed modes of settlement.</w:t>
            </w:r>
          </w:p>
          <w:p w14:paraId="4DCC9E7C" w14:textId="77777777" w:rsidR="00985921" w:rsidRPr="00BC14C1" w:rsidRDefault="00985921" w:rsidP="0056023F">
            <w:pPr>
              <w:pStyle w:val="ListParagraph"/>
              <w:autoSpaceDE w:val="0"/>
              <w:autoSpaceDN w:val="0"/>
              <w:adjustRightInd w:val="0"/>
              <w:spacing w:line="276" w:lineRule="auto"/>
              <w:ind w:left="360"/>
              <w:contextualSpacing w:val="0"/>
              <w:jc w:val="both"/>
              <w:rPr>
                <w:rFonts w:asciiTheme="majorBidi" w:hAnsiTheme="majorBidi" w:cstheme="majorBidi"/>
                <w:color w:val="000000"/>
                <w:sz w:val="18"/>
                <w:szCs w:val="18"/>
              </w:rPr>
            </w:pPr>
          </w:p>
          <w:p w14:paraId="3DE8CAB2" w14:textId="1AD87089" w:rsidR="00985921" w:rsidRPr="00697DD4" w:rsidRDefault="00985921" w:rsidP="00697DD4">
            <w:pPr>
              <w:pStyle w:val="ListParagraph"/>
              <w:numPr>
                <w:ilvl w:val="0"/>
                <w:numId w:val="2"/>
              </w:numPr>
              <w:autoSpaceDE w:val="0"/>
              <w:autoSpaceDN w:val="0"/>
              <w:adjustRightInd w:val="0"/>
              <w:spacing w:after="120" w:line="276" w:lineRule="auto"/>
              <w:contextualSpacing w:val="0"/>
              <w:jc w:val="both"/>
              <w:rPr>
                <w:rFonts w:asciiTheme="majorBidi" w:hAnsiTheme="majorBidi" w:cstheme="majorBidi"/>
                <w:color w:val="000000"/>
                <w:sz w:val="18"/>
                <w:szCs w:val="18"/>
              </w:rPr>
            </w:pPr>
            <w:r w:rsidRPr="00BC14C1">
              <w:rPr>
                <w:rFonts w:asciiTheme="majorBidi" w:hAnsiTheme="majorBidi" w:cstheme="majorBidi"/>
                <w:b/>
                <w:bCs/>
                <w:color w:val="000000"/>
                <w:sz w:val="18"/>
                <w:szCs w:val="18"/>
              </w:rPr>
              <w:t>Rates and Charges</w:t>
            </w:r>
            <w:r w:rsidRPr="00BC14C1">
              <w:rPr>
                <w:rFonts w:asciiTheme="majorBidi" w:hAnsiTheme="majorBidi" w:cstheme="majorBidi"/>
                <w:color w:val="000000"/>
                <w:sz w:val="18"/>
                <w:szCs w:val="18"/>
              </w:rPr>
              <w:t xml:space="preserve">: </w:t>
            </w:r>
            <w:r w:rsidR="00CD03AB" w:rsidRPr="00CE0DCA">
              <w:rPr>
                <w:rFonts w:asciiTheme="majorBidi" w:hAnsiTheme="majorBidi" w:cstheme="majorBidi"/>
                <w:color w:val="000000"/>
                <w:sz w:val="18"/>
                <w:szCs w:val="18"/>
              </w:rPr>
              <w:t>The warehousing facilities, transportation, services shall be provided without any charges, encompassing costs related to transportation, loading, offloading, securing, warehousing, releasing,</w:t>
            </w:r>
            <w:r w:rsidR="00EC33B8">
              <w:rPr>
                <w:rFonts w:asciiTheme="majorBidi" w:hAnsiTheme="majorBidi" w:cstheme="majorBidi" w:hint="cs"/>
                <w:color w:val="000000"/>
                <w:sz w:val="18"/>
                <w:szCs w:val="18"/>
                <w:rtl/>
              </w:rPr>
              <w:t xml:space="preserve"> </w:t>
            </w:r>
            <w:r w:rsidR="00CD03AB" w:rsidRPr="00697DD4">
              <w:rPr>
                <w:rFonts w:asciiTheme="majorBidi" w:hAnsiTheme="majorBidi" w:cstheme="majorBidi"/>
                <w:color w:val="000000"/>
                <w:sz w:val="18"/>
                <w:szCs w:val="18"/>
              </w:rPr>
              <w:t xml:space="preserve">and reporting on all stocks stored at </w:t>
            </w:r>
            <w:r w:rsidR="004008F6" w:rsidRPr="00697DD4">
              <w:rPr>
                <w:rFonts w:asciiTheme="majorBidi" w:hAnsiTheme="majorBidi" w:cstheme="majorBidi"/>
                <w:color w:val="000000"/>
                <w:sz w:val="18"/>
                <w:szCs w:val="18"/>
                <w:shd w:val="clear" w:color="auto" w:fill="BFBFBF" w:themeFill="background1" w:themeFillShade="BF"/>
              </w:rPr>
              <w:t>[Pipeline Partner]</w:t>
            </w:r>
            <w:r w:rsidR="00CD03AB" w:rsidRPr="00697DD4">
              <w:rPr>
                <w:rFonts w:asciiTheme="majorBidi" w:hAnsiTheme="majorBidi" w:cstheme="majorBidi"/>
                <w:color w:val="000000"/>
                <w:sz w:val="18"/>
                <w:szCs w:val="18"/>
                <w:shd w:val="clear" w:color="auto" w:fill="BFBFBF" w:themeFill="background1" w:themeFillShade="BF"/>
              </w:rPr>
              <w:t>’s</w:t>
            </w:r>
            <w:r w:rsidR="001E7D32" w:rsidRPr="00697DD4">
              <w:rPr>
                <w:rFonts w:asciiTheme="majorBidi" w:hAnsiTheme="majorBidi" w:cstheme="majorBidi"/>
                <w:color w:val="000000"/>
                <w:sz w:val="18"/>
                <w:szCs w:val="18"/>
              </w:rPr>
              <w:t xml:space="preserve"> </w:t>
            </w:r>
            <w:r w:rsidRPr="00697DD4">
              <w:rPr>
                <w:rFonts w:asciiTheme="majorBidi" w:hAnsiTheme="majorBidi" w:cstheme="majorBidi"/>
                <w:color w:val="000000"/>
                <w:sz w:val="18"/>
                <w:szCs w:val="18"/>
              </w:rPr>
              <w:t>warehouse facility</w:t>
            </w:r>
            <w:r w:rsidR="00547052" w:rsidRPr="00697DD4">
              <w:rPr>
                <w:rFonts w:asciiTheme="majorBidi" w:hAnsiTheme="majorBidi" w:cstheme="majorBidi"/>
                <w:color w:val="000000"/>
                <w:sz w:val="18"/>
                <w:szCs w:val="18"/>
                <w:lang w:val="en-US"/>
              </w:rPr>
              <w:t>.</w:t>
            </w:r>
          </w:p>
          <w:p w14:paraId="375E6292" w14:textId="77777777" w:rsidR="00CE0DCA" w:rsidRPr="00CE0DCA" w:rsidRDefault="00CE0DCA" w:rsidP="00CE0DCA">
            <w:pPr>
              <w:pStyle w:val="ListParagraph"/>
              <w:rPr>
                <w:rFonts w:asciiTheme="majorBidi" w:hAnsiTheme="majorBidi" w:cstheme="majorBidi"/>
                <w:color w:val="000000"/>
                <w:sz w:val="18"/>
                <w:szCs w:val="18"/>
              </w:rPr>
            </w:pPr>
          </w:p>
          <w:p w14:paraId="45377210" w14:textId="77777777" w:rsidR="00CB7BEF" w:rsidRDefault="00CB7BEF" w:rsidP="0056023F">
            <w:pPr>
              <w:pStyle w:val="ListParagraph"/>
              <w:autoSpaceDE w:val="0"/>
              <w:autoSpaceDN w:val="0"/>
              <w:adjustRightInd w:val="0"/>
              <w:spacing w:line="360" w:lineRule="auto"/>
              <w:ind w:left="360"/>
              <w:contextualSpacing w:val="0"/>
              <w:jc w:val="right"/>
              <w:rPr>
                <w:rFonts w:asciiTheme="majorBidi" w:hAnsiTheme="majorBidi" w:cstheme="majorBidi"/>
                <w:b/>
                <w:bCs/>
                <w:noProof/>
                <w:color w:val="000000"/>
                <w:sz w:val="18"/>
                <w:szCs w:val="18"/>
              </w:rPr>
            </w:pPr>
          </w:p>
          <w:p w14:paraId="498837F1" w14:textId="205BE725" w:rsidR="00216D35" w:rsidRPr="00BC14C1" w:rsidRDefault="00CB7BEF" w:rsidP="0056023F">
            <w:pPr>
              <w:pStyle w:val="ListParagraph"/>
              <w:autoSpaceDE w:val="0"/>
              <w:autoSpaceDN w:val="0"/>
              <w:adjustRightInd w:val="0"/>
              <w:spacing w:line="360" w:lineRule="auto"/>
              <w:ind w:left="360"/>
              <w:contextualSpacing w:val="0"/>
              <w:jc w:val="right"/>
              <w:rPr>
                <w:rFonts w:asciiTheme="majorBidi" w:hAnsiTheme="majorBidi" w:cstheme="majorBidi"/>
                <w:b/>
                <w:bCs/>
                <w:noProof/>
                <w:color w:val="000000"/>
                <w:sz w:val="18"/>
                <w:szCs w:val="18"/>
              </w:rPr>
            </w:pPr>
            <w:r>
              <w:rPr>
                <w:rFonts w:asciiTheme="majorBidi" w:hAnsiTheme="majorBidi" w:cstheme="majorBidi"/>
                <w:b/>
                <w:bCs/>
                <w:noProof/>
                <w:color w:val="000000"/>
                <w:sz w:val="18"/>
                <w:szCs w:val="18"/>
              </w:rPr>
              <w:t xml:space="preserve">Yemen </w:t>
            </w:r>
            <w:r w:rsidR="00216D35" w:rsidRPr="00BC14C1">
              <w:rPr>
                <w:rFonts w:asciiTheme="majorBidi" w:hAnsiTheme="majorBidi" w:cstheme="majorBidi"/>
                <w:b/>
                <w:bCs/>
                <w:noProof/>
                <w:color w:val="000000"/>
                <w:sz w:val="18"/>
                <w:szCs w:val="18"/>
              </w:rPr>
              <w:t xml:space="preserve">Shelter Cluster  </w:t>
            </w:r>
          </w:p>
          <w:p w14:paraId="09D6EBE0" w14:textId="27F875EB" w:rsidR="00216D35" w:rsidRPr="00BC14C1" w:rsidRDefault="00216D35" w:rsidP="0056023F">
            <w:pPr>
              <w:pStyle w:val="ListParagraph"/>
              <w:autoSpaceDE w:val="0"/>
              <w:autoSpaceDN w:val="0"/>
              <w:adjustRightInd w:val="0"/>
              <w:spacing w:line="360" w:lineRule="auto"/>
              <w:ind w:left="360"/>
              <w:contextualSpacing w:val="0"/>
              <w:jc w:val="right"/>
              <w:rPr>
                <w:rFonts w:asciiTheme="majorBidi" w:hAnsiTheme="majorBidi" w:cstheme="majorBidi"/>
                <w:color w:val="000000"/>
                <w:sz w:val="18"/>
                <w:szCs w:val="18"/>
              </w:rPr>
            </w:pPr>
            <w:r w:rsidRPr="00BC14C1">
              <w:rPr>
                <w:rFonts w:asciiTheme="majorBidi" w:hAnsiTheme="majorBidi" w:cstheme="majorBidi"/>
                <w:color w:val="000000"/>
                <w:sz w:val="18"/>
                <w:szCs w:val="18"/>
              </w:rPr>
              <w:t xml:space="preserve">Name: </w:t>
            </w:r>
            <w:r w:rsidR="005F775E" w:rsidRPr="00BC14C1">
              <w:rPr>
                <w:rFonts w:asciiTheme="majorBidi" w:hAnsiTheme="majorBidi" w:cstheme="majorBidi"/>
                <w:color w:val="000000"/>
                <w:sz w:val="18"/>
                <w:szCs w:val="18"/>
                <w:lang w:val="en-US"/>
              </w:rPr>
              <w:t>Martha Kow Donkor</w:t>
            </w:r>
          </w:p>
          <w:p w14:paraId="1523A341" w14:textId="77777777" w:rsidR="00216D35" w:rsidRPr="00BC14C1" w:rsidRDefault="00216D35" w:rsidP="0056023F">
            <w:pPr>
              <w:pStyle w:val="ListParagraph"/>
              <w:autoSpaceDE w:val="0"/>
              <w:autoSpaceDN w:val="0"/>
              <w:adjustRightInd w:val="0"/>
              <w:spacing w:line="360" w:lineRule="auto"/>
              <w:ind w:left="360"/>
              <w:contextualSpacing w:val="0"/>
              <w:jc w:val="right"/>
              <w:rPr>
                <w:rFonts w:asciiTheme="majorBidi" w:hAnsiTheme="majorBidi" w:cstheme="majorBidi"/>
                <w:color w:val="000000"/>
                <w:sz w:val="18"/>
                <w:szCs w:val="18"/>
                <w:rtl/>
              </w:rPr>
            </w:pPr>
            <w:r w:rsidRPr="00BC14C1">
              <w:rPr>
                <w:rFonts w:asciiTheme="majorBidi" w:hAnsiTheme="majorBidi" w:cstheme="majorBidi"/>
                <w:color w:val="000000"/>
                <w:sz w:val="18"/>
                <w:szCs w:val="18"/>
              </w:rPr>
              <w:t xml:space="preserve">Date: </w:t>
            </w:r>
            <w:r w:rsidRPr="00BC14C1">
              <w:rPr>
                <w:rFonts w:asciiTheme="majorBidi" w:hAnsiTheme="majorBidi" w:cstheme="majorBidi"/>
                <w:color w:val="000000"/>
                <w:sz w:val="18"/>
                <w:szCs w:val="18"/>
                <w:shd w:val="clear" w:color="auto" w:fill="BFBFBF" w:themeFill="background1" w:themeFillShade="BF"/>
              </w:rPr>
              <w:t>dd/mm/</w:t>
            </w:r>
            <w:proofErr w:type="spellStart"/>
            <w:r w:rsidRPr="00BC14C1">
              <w:rPr>
                <w:rFonts w:asciiTheme="majorBidi" w:hAnsiTheme="majorBidi" w:cstheme="majorBidi"/>
                <w:color w:val="000000"/>
                <w:sz w:val="18"/>
                <w:szCs w:val="18"/>
                <w:shd w:val="clear" w:color="auto" w:fill="BFBFBF" w:themeFill="background1" w:themeFillShade="BF"/>
              </w:rPr>
              <w:t>yyyy</w:t>
            </w:r>
            <w:proofErr w:type="spellEnd"/>
          </w:p>
          <w:p w14:paraId="598EFDFD" w14:textId="133AB4E8" w:rsidR="002B659B" w:rsidRPr="00BC14C1" w:rsidRDefault="00216D35" w:rsidP="0056023F">
            <w:pPr>
              <w:pStyle w:val="ListParagraph"/>
              <w:autoSpaceDE w:val="0"/>
              <w:autoSpaceDN w:val="0"/>
              <w:adjustRightInd w:val="0"/>
              <w:spacing w:line="360" w:lineRule="auto"/>
              <w:ind w:left="33"/>
              <w:contextualSpacing w:val="0"/>
              <w:jc w:val="right"/>
              <w:rPr>
                <w:rFonts w:asciiTheme="majorBidi" w:hAnsiTheme="majorBidi" w:cstheme="majorBidi"/>
                <w:color w:val="000000"/>
                <w:sz w:val="18"/>
                <w:szCs w:val="18"/>
                <w:rtl/>
                <w:lang w:val="en-US"/>
              </w:rPr>
            </w:pPr>
            <w:r w:rsidRPr="00BC14C1">
              <w:rPr>
                <w:rFonts w:asciiTheme="majorBidi" w:hAnsiTheme="majorBidi" w:cstheme="majorBidi"/>
                <w:color w:val="000000"/>
                <w:sz w:val="18"/>
                <w:szCs w:val="18"/>
              </w:rPr>
              <w:t>Title: National</w:t>
            </w:r>
            <w:r w:rsidRPr="00BC14C1">
              <w:rPr>
                <w:rFonts w:asciiTheme="majorBidi" w:hAnsiTheme="majorBidi" w:cstheme="majorBidi" w:hint="cs"/>
                <w:color w:val="000000"/>
                <w:sz w:val="18"/>
                <w:szCs w:val="18"/>
                <w:rtl/>
              </w:rPr>
              <w:t xml:space="preserve"> </w:t>
            </w:r>
            <w:r w:rsidRPr="00BC14C1">
              <w:rPr>
                <w:rFonts w:asciiTheme="majorBidi" w:hAnsiTheme="majorBidi" w:cstheme="majorBidi"/>
                <w:color w:val="000000"/>
                <w:sz w:val="18"/>
                <w:szCs w:val="18"/>
              </w:rPr>
              <w:t xml:space="preserve">Shelter </w:t>
            </w:r>
            <w:r w:rsidRPr="00BC14C1">
              <w:rPr>
                <w:rFonts w:asciiTheme="majorBidi" w:hAnsiTheme="majorBidi" w:cstheme="majorBidi"/>
                <w:color w:val="000000"/>
                <w:sz w:val="18"/>
                <w:szCs w:val="18"/>
                <w:lang w:val="en-US"/>
              </w:rPr>
              <w:t>Cluster Coordinator</w:t>
            </w:r>
          </w:p>
          <w:p w14:paraId="23CDB57E" w14:textId="77777777" w:rsidR="00216D35" w:rsidRPr="00BC14C1" w:rsidRDefault="00216D35" w:rsidP="0056023F">
            <w:pPr>
              <w:pStyle w:val="ListParagraph"/>
              <w:autoSpaceDE w:val="0"/>
              <w:autoSpaceDN w:val="0"/>
              <w:adjustRightInd w:val="0"/>
              <w:spacing w:line="360" w:lineRule="auto"/>
              <w:ind w:left="33"/>
              <w:contextualSpacing w:val="0"/>
              <w:jc w:val="right"/>
              <w:rPr>
                <w:rFonts w:asciiTheme="majorBidi" w:hAnsiTheme="majorBidi" w:cstheme="majorBidi"/>
                <w:b/>
                <w:bCs/>
                <w:color w:val="000000"/>
                <w:sz w:val="18"/>
                <w:szCs w:val="18"/>
                <w:rtl/>
              </w:rPr>
            </w:pPr>
          </w:p>
          <w:p w14:paraId="31C1D878" w14:textId="34DD07E9" w:rsidR="00851AD4" w:rsidRPr="00BC14C1" w:rsidRDefault="00BE53E3" w:rsidP="0056023F">
            <w:pPr>
              <w:pStyle w:val="ListParagraph"/>
              <w:autoSpaceDE w:val="0"/>
              <w:autoSpaceDN w:val="0"/>
              <w:adjustRightInd w:val="0"/>
              <w:spacing w:line="360" w:lineRule="auto"/>
              <w:ind w:left="0"/>
              <w:contextualSpacing w:val="0"/>
              <w:jc w:val="right"/>
              <w:rPr>
                <w:rFonts w:asciiTheme="majorBidi" w:hAnsiTheme="majorBidi" w:cstheme="majorBidi"/>
                <w:b/>
                <w:bCs/>
                <w:color w:val="000000"/>
                <w:sz w:val="18"/>
                <w:szCs w:val="18"/>
              </w:rPr>
            </w:pPr>
            <w:r w:rsidRPr="00BC14C1">
              <w:rPr>
                <w:rFonts w:asciiTheme="majorBidi" w:hAnsiTheme="majorBidi" w:cstheme="majorBidi"/>
                <w:b/>
                <w:bCs/>
                <w:color w:val="000000"/>
                <w:sz w:val="18"/>
                <w:szCs w:val="18"/>
                <w:shd w:val="clear" w:color="auto" w:fill="BFBFBF" w:themeFill="background1" w:themeFillShade="BF"/>
              </w:rPr>
              <w:t>[Pipeline Partner]</w:t>
            </w:r>
            <w:r w:rsidR="00851AD4" w:rsidRPr="00BC14C1">
              <w:rPr>
                <w:rFonts w:asciiTheme="majorBidi" w:hAnsiTheme="majorBidi" w:cstheme="majorBidi"/>
                <w:b/>
                <w:bCs/>
                <w:color w:val="000000"/>
                <w:sz w:val="18"/>
                <w:szCs w:val="18"/>
              </w:rPr>
              <w:t xml:space="preserve"> </w:t>
            </w:r>
          </w:p>
          <w:p w14:paraId="4EC10E16" w14:textId="05052750" w:rsidR="00985921" w:rsidRPr="00BC14C1" w:rsidRDefault="00985921" w:rsidP="0056023F">
            <w:pPr>
              <w:pStyle w:val="ListParagraph"/>
              <w:autoSpaceDE w:val="0"/>
              <w:autoSpaceDN w:val="0"/>
              <w:adjustRightInd w:val="0"/>
              <w:spacing w:before="120" w:line="360" w:lineRule="auto"/>
              <w:ind w:left="357"/>
              <w:contextualSpacing w:val="0"/>
              <w:jc w:val="right"/>
              <w:rPr>
                <w:rFonts w:asciiTheme="majorBidi" w:hAnsiTheme="majorBidi" w:cstheme="majorBidi"/>
                <w:color w:val="000000"/>
                <w:sz w:val="18"/>
                <w:szCs w:val="18"/>
                <w:rtl/>
                <w:lang w:bidi="ar-YE"/>
              </w:rPr>
            </w:pPr>
            <w:r w:rsidRPr="00BC14C1">
              <w:rPr>
                <w:rFonts w:asciiTheme="majorBidi" w:hAnsiTheme="majorBidi" w:cstheme="majorBidi"/>
                <w:color w:val="000000"/>
                <w:sz w:val="18"/>
                <w:szCs w:val="18"/>
              </w:rPr>
              <w:t>Name:</w:t>
            </w:r>
            <w:r w:rsidR="00BB3EA1" w:rsidRPr="00BC14C1">
              <w:rPr>
                <w:rFonts w:asciiTheme="majorBidi" w:hAnsiTheme="majorBidi" w:cstheme="majorBidi"/>
                <w:color w:val="000000"/>
                <w:sz w:val="18"/>
                <w:szCs w:val="18"/>
                <w:lang w:val="en-US"/>
              </w:rPr>
              <w:t xml:space="preserve"> </w:t>
            </w:r>
            <w:r w:rsidR="001C6A61" w:rsidRPr="00BC14C1">
              <w:rPr>
                <w:sz w:val="18"/>
                <w:szCs w:val="18"/>
              </w:rPr>
              <w:t xml:space="preserve"> </w:t>
            </w:r>
            <w:r w:rsidR="009E6AAB" w:rsidRPr="00BC14C1">
              <w:rPr>
                <w:rFonts w:asciiTheme="majorBidi" w:hAnsiTheme="majorBidi" w:cstheme="majorBidi"/>
                <w:color w:val="000000"/>
                <w:sz w:val="18"/>
                <w:szCs w:val="18"/>
                <w:shd w:val="clear" w:color="auto" w:fill="BFBFBF" w:themeFill="background1" w:themeFillShade="BF"/>
                <w:lang w:val="en-US"/>
              </w:rPr>
              <w:t>…………………………….</w:t>
            </w:r>
          </w:p>
          <w:p w14:paraId="5F463982" w14:textId="0E452DD9" w:rsidR="00985921" w:rsidRPr="00BC14C1" w:rsidRDefault="00985921" w:rsidP="0056023F">
            <w:pPr>
              <w:pStyle w:val="ListParagraph"/>
              <w:autoSpaceDE w:val="0"/>
              <w:autoSpaceDN w:val="0"/>
              <w:adjustRightInd w:val="0"/>
              <w:spacing w:line="360" w:lineRule="auto"/>
              <w:ind w:left="360"/>
              <w:contextualSpacing w:val="0"/>
              <w:jc w:val="right"/>
              <w:rPr>
                <w:rFonts w:asciiTheme="majorBidi" w:hAnsiTheme="majorBidi" w:cstheme="majorBidi"/>
                <w:color w:val="000000"/>
                <w:sz w:val="18"/>
                <w:szCs w:val="18"/>
                <w:rtl/>
              </w:rPr>
            </w:pPr>
            <w:r w:rsidRPr="00BC14C1">
              <w:rPr>
                <w:rFonts w:asciiTheme="majorBidi" w:hAnsiTheme="majorBidi" w:cstheme="majorBidi"/>
                <w:color w:val="000000"/>
                <w:sz w:val="18"/>
                <w:szCs w:val="18"/>
              </w:rPr>
              <w:t>Date:</w:t>
            </w:r>
            <w:r w:rsidR="00101FD0" w:rsidRPr="00BC14C1">
              <w:rPr>
                <w:rFonts w:asciiTheme="majorBidi" w:hAnsiTheme="majorBidi" w:cstheme="majorBidi"/>
                <w:color w:val="000000"/>
                <w:sz w:val="18"/>
                <w:szCs w:val="18"/>
              </w:rPr>
              <w:t xml:space="preserve"> </w:t>
            </w:r>
            <w:r w:rsidR="00101FD0" w:rsidRPr="00BC14C1">
              <w:rPr>
                <w:rFonts w:asciiTheme="majorBidi" w:hAnsiTheme="majorBidi" w:cstheme="majorBidi"/>
                <w:color w:val="000000"/>
                <w:sz w:val="18"/>
                <w:szCs w:val="18"/>
                <w:shd w:val="clear" w:color="auto" w:fill="BFBFBF" w:themeFill="background1" w:themeFillShade="BF"/>
              </w:rPr>
              <w:t>dd/mm/</w:t>
            </w:r>
            <w:proofErr w:type="spellStart"/>
            <w:r w:rsidR="00101FD0" w:rsidRPr="00BC14C1">
              <w:rPr>
                <w:rFonts w:asciiTheme="majorBidi" w:hAnsiTheme="majorBidi" w:cstheme="majorBidi"/>
                <w:color w:val="000000"/>
                <w:sz w:val="18"/>
                <w:szCs w:val="18"/>
                <w:shd w:val="clear" w:color="auto" w:fill="BFBFBF" w:themeFill="background1" w:themeFillShade="BF"/>
              </w:rPr>
              <w:t>yyyy</w:t>
            </w:r>
            <w:proofErr w:type="spellEnd"/>
          </w:p>
          <w:p w14:paraId="7089F580" w14:textId="323B4A5E" w:rsidR="00C8673F" w:rsidRPr="00BC14C1" w:rsidRDefault="00985921" w:rsidP="00BC14C1">
            <w:pPr>
              <w:pStyle w:val="ListParagraph"/>
              <w:autoSpaceDE w:val="0"/>
              <w:autoSpaceDN w:val="0"/>
              <w:adjustRightInd w:val="0"/>
              <w:spacing w:before="120" w:line="360" w:lineRule="auto"/>
              <w:ind w:left="357"/>
              <w:contextualSpacing w:val="0"/>
              <w:jc w:val="right"/>
              <w:rPr>
                <w:rFonts w:asciiTheme="majorBidi" w:hAnsiTheme="majorBidi" w:cstheme="majorBidi"/>
                <w:color w:val="000000"/>
                <w:sz w:val="18"/>
                <w:szCs w:val="18"/>
                <w:lang w:val="en-US"/>
              </w:rPr>
            </w:pPr>
            <w:r w:rsidRPr="00BC14C1">
              <w:rPr>
                <w:rFonts w:asciiTheme="majorBidi" w:hAnsiTheme="majorBidi" w:cstheme="majorBidi"/>
                <w:color w:val="000000"/>
                <w:sz w:val="18"/>
                <w:szCs w:val="18"/>
                <w:lang w:val="en-US"/>
              </w:rPr>
              <w:t>Title:</w:t>
            </w:r>
            <w:r w:rsidR="00BB3EA1" w:rsidRPr="00BC14C1">
              <w:rPr>
                <w:rFonts w:asciiTheme="majorBidi" w:hAnsiTheme="majorBidi" w:cstheme="majorBidi"/>
                <w:color w:val="000000"/>
                <w:sz w:val="18"/>
                <w:szCs w:val="18"/>
                <w:lang w:val="en-US"/>
              </w:rPr>
              <w:t xml:space="preserve"> </w:t>
            </w:r>
            <w:r w:rsidR="001C6A61" w:rsidRPr="00BC14C1">
              <w:rPr>
                <w:sz w:val="18"/>
                <w:szCs w:val="18"/>
              </w:rPr>
              <w:t xml:space="preserve"> </w:t>
            </w:r>
            <w:r w:rsidR="009E6AAB" w:rsidRPr="00BC14C1">
              <w:rPr>
                <w:sz w:val="18"/>
                <w:szCs w:val="18"/>
                <w:shd w:val="clear" w:color="auto" w:fill="BFBFBF" w:themeFill="background1" w:themeFillShade="BF"/>
              </w:rPr>
              <w:t>………………………………………….</w:t>
            </w:r>
          </w:p>
        </w:tc>
        <w:tc>
          <w:tcPr>
            <w:tcW w:w="239" w:type="dxa"/>
          </w:tcPr>
          <w:p w14:paraId="779C1879" w14:textId="77777777" w:rsidR="00985921" w:rsidRPr="008238A9" w:rsidRDefault="00985921" w:rsidP="0056023F">
            <w:pPr>
              <w:bidi/>
              <w:spacing w:line="276" w:lineRule="auto"/>
              <w:jc w:val="both"/>
              <w:rPr>
                <w:rFonts w:ascii="Times New Roman" w:hAnsi="Times New Roman" w:cs="Times New Roman"/>
                <w:sz w:val="19"/>
                <w:szCs w:val="19"/>
                <w:rtl/>
                <w:lang w:bidi="ar-YE"/>
              </w:rPr>
            </w:pPr>
          </w:p>
        </w:tc>
        <w:tc>
          <w:tcPr>
            <w:tcW w:w="4867" w:type="dxa"/>
          </w:tcPr>
          <w:p w14:paraId="3A63C63B" w14:textId="5A0AE06C" w:rsidR="00985921" w:rsidRPr="008238A9" w:rsidRDefault="00985921" w:rsidP="0056023F">
            <w:pPr>
              <w:bidi/>
              <w:spacing w:after="120" w:line="276" w:lineRule="auto"/>
              <w:jc w:val="both"/>
              <w:rPr>
                <w:rFonts w:ascii="Aparajita" w:hAnsi="Aparajita" w:cs="Aparajita"/>
                <w:sz w:val="19"/>
                <w:szCs w:val="19"/>
                <w:lang w:bidi="ar-YE"/>
              </w:rPr>
            </w:pPr>
            <w:r w:rsidRPr="008238A9">
              <w:rPr>
                <w:rFonts w:ascii="Times New Roman" w:hAnsi="Times New Roman" w:cs="Times New Roman" w:hint="cs"/>
                <w:sz w:val="19"/>
                <w:szCs w:val="19"/>
                <w:rtl/>
                <w:lang w:bidi="ar-YE"/>
              </w:rPr>
              <w:t>هذه</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الاتفاقية</w:t>
            </w:r>
            <w:r w:rsidRPr="008238A9">
              <w:rPr>
                <w:rFonts w:ascii="Aparajita" w:hAnsi="Aparajita" w:cs="Aparajita"/>
                <w:sz w:val="19"/>
                <w:szCs w:val="19"/>
                <w:rtl/>
                <w:lang w:bidi="ar-YE"/>
              </w:rPr>
              <w:t xml:space="preserve"> </w:t>
            </w:r>
            <w:r w:rsidR="009E1F83">
              <w:rPr>
                <w:rFonts w:ascii="Times New Roman" w:hAnsi="Times New Roman" w:cs="Times New Roman" w:hint="cs"/>
                <w:sz w:val="19"/>
                <w:szCs w:val="19"/>
                <w:rtl/>
                <w:lang w:bidi="ar-YE"/>
              </w:rPr>
              <w:t>سارية</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اعتبارا</w:t>
            </w:r>
            <w:r w:rsidR="00A7452D" w:rsidRPr="008238A9">
              <w:rPr>
                <w:rFonts w:ascii="Times New Roman" w:hAnsi="Times New Roman" w:cs="Times New Roman" w:hint="cs"/>
                <w:sz w:val="19"/>
                <w:szCs w:val="19"/>
                <w:rtl/>
                <w:lang w:bidi="ar-YE"/>
              </w:rPr>
              <w:t>ً</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من</w:t>
            </w:r>
            <w:r w:rsidRPr="008238A9">
              <w:rPr>
                <w:rFonts w:ascii="Aparajita" w:hAnsi="Aparajita" w:cs="Aparajita"/>
                <w:sz w:val="19"/>
                <w:szCs w:val="19"/>
                <w:rtl/>
                <w:lang w:bidi="ar-YE"/>
              </w:rPr>
              <w:t xml:space="preserve"> </w:t>
            </w:r>
            <w:r w:rsidR="00101FD0" w:rsidRPr="008238A9">
              <w:rPr>
                <w:rFonts w:ascii="Aparajita" w:hAnsi="Aparajita" w:hint="cs"/>
                <w:sz w:val="19"/>
                <w:szCs w:val="19"/>
                <w:shd w:val="clear" w:color="auto" w:fill="BFBFBF" w:themeFill="background1" w:themeFillShade="BF"/>
                <w:rtl/>
                <w:lang w:bidi="ar-YE"/>
              </w:rPr>
              <w:t>اليوم</w:t>
            </w:r>
            <w:r w:rsidR="00281E95" w:rsidRPr="008238A9">
              <w:rPr>
                <w:rFonts w:ascii="Times New Roman" w:hAnsi="Times New Roman" w:cs="Times New Roman" w:hint="cs"/>
                <w:sz w:val="19"/>
                <w:szCs w:val="19"/>
                <w:shd w:val="clear" w:color="auto" w:fill="BFBFBF" w:themeFill="background1" w:themeFillShade="BF"/>
                <w:rtl/>
                <w:lang w:bidi="ar-YE"/>
              </w:rPr>
              <w:t>/</w:t>
            </w:r>
            <w:r w:rsidR="00101FD0" w:rsidRPr="008238A9">
              <w:rPr>
                <w:rFonts w:ascii="Times New Roman" w:hAnsi="Times New Roman" w:cs="Times New Roman" w:hint="cs"/>
                <w:sz w:val="19"/>
                <w:szCs w:val="19"/>
                <w:shd w:val="clear" w:color="auto" w:fill="BFBFBF" w:themeFill="background1" w:themeFillShade="BF"/>
                <w:rtl/>
                <w:lang w:bidi="ar-YE"/>
              </w:rPr>
              <w:t>الشهر</w:t>
            </w:r>
            <w:r w:rsidR="00281E95" w:rsidRPr="008238A9">
              <w:rPr>
                <w:rFonts w:ascii="Times New Roman" w:hAnsi="Times New Roman" w:cs="Times New Roman" w:hint="cs"/>
                <w:sz w:val="19"/>
                <w:szCs w:val="19"/>
                <w:shd w:val="clear" w:color="auto" w:fill="BFBFBF" w:themeFill="background1" w:themeFillShade="BF"/>
                <w:rtl/>
                <w:lang w:bidi="ar-YE"/>
              </w:rPr>
              <w:t>/</w:t>
            </w:r>
            <w:r w:rsidR="00101FD0" w:rsidRPr="008238A9">
              <w:rPr>
                <w:rFonts w:ascii="Times New Roman" w:hAnsi="Times New Roman" w:cs="Times New Roman" w:hint="cs"/>
                <w:sz w:val="19"/>
                <w:szCs w:val="19"/>
                <w:shd w:val="clear" w:color="auto" w:fill="BFBFBF" w:themeFill="background1" w:themeFillShade="BF"/>
                <w:rtl/>
                <w:lang w:bidi="ar-YE"/>
              </w:rPr>
              <w:t>السنة</w:t>
            </w:r>
            <w:r w:rsidR="00281E95" w:rsidRPr="008238A9">
              <w:rPr>
                <w:rFonts w:ascii="Times New Roman" w:hAnsi="Times New Roman" w:cs="Times New Roman" w:hint="cs"/>
                <w:sz w:val="19"/>
                <w:szCs w:val="19"/>
                <w:rtl/>
                <w:lang w:bidi="ar-YE"/>
              </w:rPr>
              <w:t xml:space="preserve"> </w:t>
            </w:r>
            <w:r w:rsidR="00521621">
              <w:rPr>
                <w:rFonts w:ascii="Aparajita" w:hAnsi="Aparajita" w:cs="Times New Roman" w:hint="cs"/>
                <w:sz w:val="19"/>
                <w:szCs w:val="19"/>
                <w:rtl/>
                <w:lang w:bidi="ar-YE"/>
              </w:rPr>
              <w:t>و</w:t>
            </w:r>
            <w:r w:rsidR="005A4A81">
              <w:rPr>
                <w:rFonts w:ascii="Aparajita" w:hAnsi="Aparajita" w:cs="Times New Roman" w:hint="cs"/>
                <w:sz w:val="19"/>
                <w:szCs w:val="19"/>
                <w:rtl/>
                <w:lang w:bidi="ar-YE"/>
              </w:rPr>
              <w:t>اتفق عليها من</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قبل</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وبين</w:t>
            </w:r>
            <w:r w:rsidR="002D7413" w:rsidRPr="008238A9">
              <w:rPr>
                <w:rFonts w:ascii="Times New Roman" w:hAnsi="Times New Roman" w:cs="Times New Roman" w:hint="cs"/>
                <w:sz w:val="19"/>
                <w:szCs w:val="19"/>
                <w:rtl/>
                <w:lang w:bidi="ar-YE"/>
              </w:rPr>
              <w:t xml:space="preserve"> كتلة المأوى في اليمن </w:t>
            </w:r>
            <w:r w:rsidR="00E77BEA" w:rsidRPr="008238A9">
              <w:rPr>
                <w:rFonts w:ascii="Times New Roman" w:hAnsi="Times New Roman" w:cs="Times New Roman"/>
                <w:sz w:val="19"/>
                <w:szCs w:val="19"/>
                <w:rtl/>
                <w:lang w:bidi="ar-YE"/>
              </w:rPr>
              <w:t>تحت قيادة المفوضية السامية للأمم المتحدة لشؤون اللاجئين</w:t>
            </w:r>
            <w:r w:rsidR="00E77BEA" w:rsidRPr="008238A9">
              <w:rPr>
                <w:rFonts w:ascii="Times New Roman" w:hAnsi="Times New Roman" w:cs="Times New Roman" w:hint="cs"/>
                <w:sz w:val="19"/>
                <w:szCs w:val="19"/>
                <w:rtl/>
                <w:lang w:bidi="ar-YE"/>
              </w:rPr>
              <w:t xml:space="preserve"> </w:t>
            </w:r>
            <w:r w:rsidR="007D0E79" w:rsidRPr="008238A9">
              <w:rPr>
                <w:rFonts w:ascii="Times New Roman" w:hAnsi="Times New Roman" w:cs="Times New Roman" w:hint="cs"/>
                <w:sz w:val="19"/>
                <w:szCs w:val="19"/>
                <w:rtl/>
                <w:lang w:bidi="ar-YE"/>
              </w:rPr>
              <w:t>و</w:t>
            </w:r>
            <w:r w:rsidR="00BC65F1" w:rsidRPr="008238A9">
              <w:rPr>
                <w:rFonts w:ascii="Times New Roman" w:hAnsi="Times New Roman" w:cs="Times New Roman" w:hint="cs"/>
                <w:sz w:val="19"/>
                <w:szCs w:val="19"/>
                <w:shd w:val="clear" w:color="auto" w:fill="BFBFBF" w:themeFill="background1" w:themeFillShade="BF"/>
                <w:rtl/>
                <w:lang w:bidi="ar-YE"/>
              </w:rPr>
              <w:t>[</w:t>
            </w:r>
            <w:r w:rsidR="00651AC3" w:rsidRPr="008238A9">
              <w:rPr>
                <w:rFonts w:ascii="Times New Roman" w:hAnsi="Times New Roman" w:cs="Times New Roman" w:hint="cs"/>
                <w:sz w:val="19"/>
                <w:szCs w:val="19"/>
                <w:shd w:val="clear" w:color="auto" w:fill="BFBFBF" w:themeFill="background1" w:themeFillShade="BF"/>
                <w:rtl/>
                <w:lang w:bidi="ar-YE"/>
              </w:rPr>
              <w:t>شريك المخزون</w:t>
            </w:r>
            <w:r w:rsidR="00BC65F1" w:rsidRPr="008238A9">
              <w:rPr>
                <w:rFonts w:ascii="Times New Roman" w:hAnsi="Times New Roman" w:cs="Times New Roman" w:hint="cs"/>
                <w:sz w:val="19"/>
                <w:szCs w:val="19"/>
                <w:shd w:val="clear" w:color="auto" w:fill="BFBFBF" w:themeFill="background1" w:themeFillShade="BF"/>
                <w:rtl/>
                <w:lang w:bidi="ar-YE"/>
              </w:rPr>
              <w:t>]</w:t>
            </w:r>
            <w:r w:rsidRPr="008238A9">
              <w:rPr>
                <w:rFonts w:ascii="Times New Roman" w:hAnsi="Times New Roman" w:cs="Times New Roman" w:hint="cs"/>
                <w:sz w:val="19"/>
                <w:szCs w:val="19"/>
                <w:rtl/>
                <w:lang w:bidi="ar-YE"/>
              </w:rPr>
              <w:t>،</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وهو</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عضو</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في</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كتلة</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الم</w:t>
            </w:r>
            <w:r w:rsidR="009D2DC3" w:rsidRPr="008238A9">
              <w:rPr>
                <w:rFonts w:ascii="Times New Roman" w:hAnsi="Times New Roman" w:cs="Times New Roman" w:hint="cs"/>
                <w:sz w:val="19"/>
                <w:szCs w:val="19"/>
                <w:rtl/>
                <w:lang w:bidi="ar-YE"/>
              </w:rPr>
              <w:t>أ</w:t>
            </w:r>
            <w:r w:rsidRPr="008238A9">
              <w:rPr>
                <w:rFonts w:ascii="Times New Roman" w:hAnsi="Times New Roman" w:cs="Times New Roman" w:hint="cs"/>
                <w:sz w:val="19"/>
                <w:szCs w:val="19"/>
                <w:rtl/>
                <w:lang w:bidi="ar-YE"/>
              </w:rPr>
              <w:t>وى</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في</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اليمن</w:t>
            </w:r>
            <w:r w:rsidR="007D0E79" w:rsidRPr="008238A9">
              <w:rPr>
                <w:rFonts w:ascii="Aparajita" w:hAnsi="Aparajita" w:cs="Aparajita" w:hint="cs"/>
                <w:sz w:val="19"/>
                <w:szCs w:val="19"/>
                <w:rtl/>
                <w:lang w:bidi="ar-YE"/>
              </w:rPr>
              <w:t xml:space="preserve"> </w:t>
            </w:r>
            <w:r w:rsidR="007D0E79" w:rsidRPr="008238A9">
              <w:rPr>
                <w:rFonts w:ascii="Aparajita" w:hAnsi="Aparajita" w:cs="Times New Roman"/>
                <w:sz w:val="19"/>
                <w:szCs w:val="19"/>
                <w:rtl/>
                <w:lang w:bidi="ar-YE"/>
              </w:rPr>
              <w:t>(يشار إليهما فيما بعد بالأطراف)</w:t>
            </w:r>
            <w:r w:rsidR="007D0E79" w:rsidRPr="008238A9">
              <w:rPr>
                <w:rFonts w:ascii="Aparajita" w:hAnsi="Aparajita" w:cs="Times New Roman" w:hint="cs"/>
                <w:sz w:val="19"/>
                <w:szCs w:val="19"/>
                <w:rtl/>
                <w:lang w:bidi="ar-YE"/>
              </w:rPr>
              <w:t>.</w:t>
            </w:r>
          </w:p>
          <w:p w14:paraId="05C95AAC" w14:textId="322177AA" w:rsidR="001901AB" w:rsidRPr="008238A9" w:rsidRDefault="00A13A6E" w:rsidP="00036BFA">
            <w:pPr>
              <w:bidi/>
              <w:spacing w:before="120" w:after="240" w:line="276" w:lineRule="auto"/>
              <w:jc w:val="both"/>
              <w:rPr>
                <w:rFonts w:cstheme="majorBidi"/>
                <w:color w:val="000000" w:themeColor="text1"/>
                <w:sz w:val="19"/>
                <w:szCs w:val="19"/>
                <w:rtl/>
                <w:lang w:bidi="ar-YE"/>
              </w:rPr>
            </w:pPr>
            <w:r>
              <w:rPr>
                <w:rFonts w:cstheme="majorBidi" w:hint="cs"/>
                <w:sz w:val="19"/>
                <w:szCs w:val="19"/>
                <w:rtl/>
                <w:lang w:bidi="ar-YE"/>
              </w:rPr>
              <w:t>يُقر</w:t>
            </w:r>
            <w:r w:rsidR="00985921" w:rsidRPr="008238A9">
              <w:rPr>
                <w:rFonts w:cstheme="majorBidi"/>
                <w:sz w:val="19"/>
                <w:szCs w:val="19"/>
                <w:rtl/>
                <w:lang w:bidi="ar-YE"/>
              </w:rPr>
              <w:t xml:space="preserve"> كتلة المأوى التعاون مع</w:t>
            </w:r>
            <w:r w:rsidR="00A76F37" w:rsidRPr="008238A9">
              <w:rPr>
                <w:rFonts w:ascii="Times New Roman" w:hAnsi="Times New Roman" w:cs="Times New Roman" w:hint="cs"/>
                <w:sz w:val="19"/>
                <w:szCs w:val="19"/>
                <w:rtl/>
                <w:lang w:bidi="ar-YE"/>
              </w:rPr>
              <w:t xml:space="preserve"> </w:t>
            </w:r>
            <w:r w:rsidR="00651AC3" w:rsidRPr="008238A9">
              <w:rPr>
                <w:rFonts w:ascii="Times New Roman" w:hAnsi="Times New Roman" w:cs="Times New Roman" w:hint="cs"/>
                <w:sz w:val="19"/>
                <w:szCs w:val="19"/>
                <w:shd w:val="clear" w:color="auto" w:fill="BFBFBF" w:themeFill="background1" w:themeFillShade="BF"/>
                <w:rtl/>
                <w:lang w:bidi="ar-YE"/>
              </w:rPr>
              <w:t>[شريك المخزون]</w:t>
            </w:r>
            <w:r w:rsidR="00ED2413" w:rsidRPr="008238A9">
              <w:rPr>
                <w:rFonts w:ascii="Times New Roman" w:hAnsi="Times New Roman" w:cs="Times New Roman"/>
                <w:sz w:val="19"/>
                <w:szCs w:val="19"/>
                <w:lang w:bidi="ar-YE"/>
              </w:rPr>
              <w:t xml:space="preserve"> </w:t>
            </w:r>
            <w:r w:rsidR="00985921" w:rsidRPr="008238A9">
              <w:rPr>
                <w:rFonts w:cstheme="majorBidi"/>
                <w:sz w:val="19"/>
                <w:szCs w:val="19"/>
                <w:rtl/>
                <w:lang w:bidi="ar-YE"/>
              </w:rPr>
              <w:t>ل</w:t>
            </w:r>
            <w:r w:rsidR="00007404">
              <w:rPr>
                <w:rFonts w:cstheme="majorBidi" w:hint="cs"/>
                <w:sz w:val="19"/>
                <w:szCs w:val="19"/>
                <w:rtl/>
                <w:lang w:bidi="ar-YE"/>
              </w:rPr>
              <w:t xml:space="preserve">توفير خدمات </w:t>
            </w:r>
            <w:r w:rsidR="00985921" w:rsidRPr="008238A9">
              <w:rPr>
                <w:rFonts w:cstheme="majorBidi"/>
                <w:sz w:val="19"/>
                <w:szCs w:val="19"/>
                <w:rtl/>
                <w:lang w:bidi="ar-YE"/>
              </w:rPr>
              <w:t xml:space="preserve">تخزين </w:t>
            </w:r>
            <w:r w:rsidR="0071587F" w:rsidRPr="008238A9">
              <w:rPr>
                <w:rFonts w:cstheme="majorBidi" w:hint="cs"/>
                <w:color w:val="000000" w:themeColor="text1"/>
                <w:sz w:val="19"/>
                <w:szCs w:val="19"/>
                <w:rtl/>
                <w:lang w:bidi="ar-YE"/>
              </w:rPr>
              <w:t xml:space="preserve">ونقل </w:t>
            </w:r>
            <w:r w:rsidR="001901AB" w:rsidRPr="008238A9">
              <w:rPr>
                <w:rFonts w:cstheme="majorBidi" w:hint="cs"/>
                <w:color w:val="000000" w:themeColor="text1"/>
                <w:sz w:val="19"/>
                <w:szCs w:val="19"/>
                <w:rtl/>
                <w:lang w:bidi="ar-YE"/>
              </w:rPr>
              <w:t>التالي:</w:t>
            </w:r>
          </w:p>
          <w:tbl>
            <w:tblPr>
              <w:tblStyle w:val="TableGrid"/>
              <w:bidiVisual/>
              <w:tblW w:w="0" w:type="auto"/>
              <w:tblLayout w:type="fixed"/>
              <w:tblLook w:val="04A0" w:firstRow="1" w:lastRow="0" w:firstColumn="1" w:lastColumn="0" w:noHBand="0" w:noVBand="1"/>
            </w:tblPr>
            <w:tblGrid>
              <w:gridCol w:w="2320"/>
              <w:gridCol w:w="2321"/>
            </w:tblGrid>
            <w:tr w:rsidR="001901AB" w:rsidRPr="008238A9" w14:paraId="799AF92A" w14:textId="77777777" w:rsidTr="001901AB">
              <w:tc>
                <w:tcPr>
                  <w:tcW w:w="2320" w:type="dxa"/>
                </w:tcPr>
                <w:p w14:paraId="4C9F9C7A" w14:textId="500FD2A9" w:rsidR="001901AB" w:rsidRPr="008238A9" w:rsidRDefault="00F44679"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البند/الحقيبة</w:t>
                  </w:r>
                </w:p>
              </w:tc>
              <w:tc>
                <w:tcPr>
                  <w:tcW w:w="2321" w:type="dxa"/>
                </w:tcPr>
                <w:p w14:paraId="2242D967" w14:textId="43438A08" w:rsidR="001901AB" w:rsidRPr="008238A9" w:rsidRDefault="00795711"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الكمية</w:t>
                  </w:r>
                </w:p>
              </w:tc>
            </w:tr>
            <w:tr w:rsidR="001901AB" w:rsidRPr="008238A9" w14:paraId="0DB22E65" w14:textId="77777777" w:rsidTr="001901AB">
              <w:tc>
                <w:tcPr>
                  <w:tcW w:w="2320" w:type="dxa"/>
                </w:tcPr>
                <w:p w14:paraId="4955BBAA" w14:textId="6A858856" w:rsidR="001901AB" w:rsidRPr="008238A9" w:rsidRDefault="00795711"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حقيبة مواد غير غذائية</w:t>
                  </w:r>
                </w:p>
              </w:tc>
              <w:tc>
                <w:tcPr>
                  <w:tcW w:w="2321" w:type="dxa"/>
                </w:tcPr>
                <w:p w14:paraId="790D48E3" w14:textId="40642C30" w:rsidR="001901AB" w:rsidRPr="008238A9" w:rsidRDefault="00E80596"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0</w:t>
                  </w:r>
                </w:p>
              </w:tc>
            </w:tr>
            <w:tr w:rsidR="001901AB" w:rsidRPr="008238A9" w14:paraId="4AE6BB62" w14:textId="77777777" w:rsidTr="001901AB">
              <w:tc>
                <w:tcPr>
                  <w:tcW w:w="2320" w:type="dxa"/>
                </w:tcPr>
                <w:p w14:paraId="07AA8AF9" w14:textId="2F053C99" w:rsidR="001901AB" w:rsidRPr="008238A9" w:rsidRDefault="00795711"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حقيبة مأوى طارئ</w:t>
                  </w:r>
                </w:p>
              </w:tc>
              <w:tc>
                <w:tcPr>
                  <w:tcW w:w="2321" w:type="dxa"/>
                </w:tcPr>
                <w:p w14:paraId="34A2215D" w14:textId="5E000913" w:rsidR="001901AB" w:rsidRPr="008238A9" w:rsidRDefault="00E80596"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0</w:t>
                  </w:r>
                </w:p>
              </w:tc>
            </w:tr>
            <w:tr w:rsidR="001901AB" w:rsidRPr="008238A9" w14:paraId="5F051E4F" w14:textId="77777777" w:rsidTr="001901AB">
              <w:tc>
                <w:tcPr>
                  <w:tcW w:w="2320" w:type="dxa"/>
                </w:tcPr>
                <w:p w14:paraId="10AF8D33" w14:textId="1EABD056" w:rsidR="001901AB" w:rsidRPr="008238A9" w:rsidRDefault="00E80596"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حقيبة إصلاح المأوى</w:t>
                  </w:r>
                </w:p>
              </w:tc>
              <w:tc>
                <w:tcPr>
                  <w:tcW w:w="2321" w:type="dxa"/>
                </w:tcPr>
                <w:p w14:paraId="39C894E6" w14:textId="4268FD5C" w:rsidR="001901AB" w:rsidRPr="008238A9" w:rsidRDefault="00E80596"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0</w:t>
                  </w:r>
                </w:p>
              </w:tc>
            </w:tr>
          </w:tbl>
          <w:p w14:paraId="06CAEC9F" w14:textId="77777777" w:rsidR="001901AB" w:rsidRPr="008238A9" w:rsidRDefault="001901AB" w:rsidP="0056023F">
            <w:pPr>
              <w:bidi/>
              <w:spacing w:line="276" w:lineRule="auto"/>
              <w:jc w:val="both"/>
              <w:rPr>
                <w:rFonts w:cstheme="majorBidi"/>
                <w:color w:val="000000" w:themeColor="text1"/>
                <w:sz w:val="19"/>
                <w:szCs w:val="19"/>
                <w:rtl/>
                <w:lang w:bidi="ar-YE"/>
              </w:rPr>
            </w:pPr>
          </w:p>
          <w:p w14:paraId="20B88B0B" w14:textId="6A5C63D0" w:rsidR="00985921" w:rsidRPr="008238A9" w:rsidRDefault="00985921" w:rsidP="0056023F">
            <w:pPr>
              <w:bidi/>
              <w:spacing w:after="120" w:line="276" w:lineRule="auto"/>
              <w:jc w:val="both"/>
              <w:rPr>
                <w:rFonts w:cstheme="majorBidi"/>
                <w:sz w:val="19"/>
                <w:szCs w:val="19"/>
                <w:rtl/>
                <w:lang w:bidi="ar-YE"/>
              </w:rPr>
            </w:pPr>
            <w:r w:rsidRPr="008238A9">
              <w:rPr>
                <w:rFonts w:cstheme="majorBidi"/>
                <w:color w:val="000000" w:themeColor="text1"/>
                <w:sz w:val="19"/>
                <w:szCs w:val="19"/>
                <w:rtl/>
                <w:lang w:bidi="ar-YE"/>
              </w:rPr>
              <w:t xml:space="preserve"> </w:t>
            </w:r>
            <w:r w:rsidR="00E80596" w:rsidRPr="008238A9">
              <w:rPr>
                <w:rFonts w:cstheme="majorBidi" w:hint="cs"/>
                <w:sz w:val="19"/>
                <w:szCs w:val="19"/>
                <w:rtl/>
                <w:lang w:bidi="ar-YE"/>
              </w:rPr>
              <w:t>وهذة المواد</w:t>
            </w:r>
            <w:r w:rsidR="00BA7060" w:rsidRPr="008238A9">
              <w:rPr>
                <w:rFonts w:cstheme="majorBidi" w:hint="cs"/>
                <w:sz w:val="19"/>
                <w:szCs w:val="19"/>
                <w:rtl/>
                <w:lang w:bidi="ar-YE"/>
              </w:rPr>
              <w:t xml:space="preserve"> </w:t>
            </w:r>
            <w:r w:rsidR="00525FAE" w:rsidRPr="008238A9">
              <w:rPr>
                <w:rFonts w:cstheme="majorBidi"/>
                <w:sz w:val="19"/>
                <w:szCs w:val="19"/>
                <w:rtl/>
                <w:lang w:bidi="ar-YE"/>
              </w:rPr>
              <w:t xml:space="preserve">مقدمه من </w:t>
            </w:r>
            <w:r w:rsidR="00525FAE" w:rsidRPr="008238A9">
              <w:rPr>
                <w:sz w:val="19"/>
                <w:szCs w:val="19"/>
                <w:rtl/>
              </w:rPr>
              <w:t xml:space="preserve"> </w:t>
            </w:r>
            <w:r w:rsidR="001901AB" w:rsidRPr="008238A9">
              <w:rPr>
                <w:rFonts w:ascii="Times New Roman" w:hAnsi="Times New Roman" w:cs="Times New Roman" w:hint="cs"/>
                <w:sz w:val="19"/>
                <w:szCs w:val="19"/>
                <w:shd w:val="clear" w:color="auto" w:fill="BFBFBF" w:themeFill="background1" w:themeFillShade="BF"/>
                <w:rtl/>
                <w:lang w:bidi="ar-YE"/>
              </w:rPr>
              <w:t>[شريك المخزون]</w:t>
            </w:r>
            <w:r w:rsidR="00ED2413" w:rsidRPr="008238A9">
              <w:rPr>
                <w:rFonts w:ascii="Times New Roman" w:hAnsi="Times New Roman" w:cs="Times New Roman" w:hint="cs"/>
                <w:sz w:val="19"/>
                <w:szCs w:val="19"/>
                <w:rtl/>
                <w:lang w:bidi="ar-YE"/>
              </w:rPr>
              <w:t xml:space="preserve">  </w:t>
            </w:r>
            <w:r w:rsidRPr="008238A9">
              <w:rPr>
                <w:rFonts w:cstheme="majorBidi"/>
                <w:sz w:val="19"/>
                <w:szCs w:val="19"/>
                <w:rtl/>
                <w:lang w:bidi="ar-YE"/>
              </w:rPr>
              <w:t xml:space="preserve">دون أي تكاليف </w:t>
            </w:r>
            <w:r w:rsidR="00AB6978" w:rsidRPr="00C450EC">
              <w:rPr>
                <w:rFonts w:cs="Times New Roman"/>
                <w:sz w:val="19"/>
                <w:szCs w:val="19"/>
                <w:rtl/>
                <w:lang w:bidi="ar-YE"/>
              </w:rPr>
              <w:t xml:space="preserve">وبالتالي إعفاء </w:t>
            </w:r>
            <w:r w:rsidR="00AB6978">
              <w:rPr>
                <w:rFonts w:cs="Times New Roman" w:hint="cs"/>
                <w:sz w:val="19"/>
                <w:szCs w:val="19"/>
                <w:rtl/>
                <w:lang w:bidi="ar-YE"/>
              </w:rPr>
              <w:t>كتلة</w:t>
            </w:r>
            <w:r w:rsidR="00AB6978" w:rsidRPr="00C450EC">
              <w:rPr>
                <w:rFonts w:cs="Times New Roman"/>
                <w:sz w:val="19"/>
                <w:szCs w:val="19"/>
                <w:rtl/>
                <w:lang w:bidi="ar-YE"/>
              </w:rPr>
              <w:t xml:space="preserve"> المأوى من أي نفقات تتعلق بتخزين ونقل هذه ال</w:t>
            </w:r>
            <w:r w:rsidR="00AB6978">
              <w:rPr>
                <w:rFonts w:cs="Times New Roman" w:hint="cs"/>
                <w:sz w:val="19"/>
                <w:szCs w:val="19"/>
                <w:rtl/>
                <w:lang w:bidi="ar-YE"/>
              </w:rPr>
              <w:t xml:space="preserve">حقائب </w:t>
            </w:r>
            <w:r w:rsidR="00AB6978" w:rsidRPr="00C450EC">
              <w:rPr>
                <w:rFonts w:cs="Times New Roman"/>
                <w:sz w:val="19"/>
                <w:szCs w:val="19"/>
                <w:rtl/>
                <w:lang w:bidi="ar-YE"/>
              </w:rPr>
              <w:t>المحددة</w:t>
            </w:r>
            <w:r w:rsidRPr="008238A9">
              <w:rPr>
                <w:rFonts w:cstheme="majorBidi"/>
                <w:sz w:val="19"/>
                <w:szCs w:val="19"/>
                <w:rtl/>
                <w:lang w:bidi="ar-YE"/>
              </w:rPr>
              <w:t xml:space="preserve">. </w:t>
            </w:r>
            <w:r w:rsidR="00E80596" w:rsidRPr="008238A9">
              <w:rPr>
                <w:rFonts w:cstheme="majorBidi" w:hint="cs"/>
                <w:sz w:val="19"/>
                <w:szCs w:val="19"/>
                <w:rtl/>
                <w:lang w:bidi="ar-YE"/>
              </w:rPr>
              <w:t xml:space="preserve">مناطق </w:t>
            </w:r>
            <w:r w:rsidR="006367D4">
              <w:rPr>
                <w:rFonts w:cstheme="majorBidi" w:hint="cs"/>
                <w:sz w:val="19"/>
                <w:szCs w:val="19"/>
                <w:rtl/>
                <w:lang w:bidi="ar-YE"/>
              </w:rPr>
              <w:t>التخزي</w:t>
            </w:r>
            <w:r w:rsidR="007C7A34">
              <w:rPr>
                <w:rFonts w:cstheme="majorBidi" w:hint="cs"/>
                <w:sz w:val="19"/>
                <w:szCs w:val="19"/>
                <w:rtl/>
                <w:lang w:bidi="ar-YE"/>
              </w:rPr>
              <w:t>ن هي</w:t>
            </w:r>
            <w:r w:rsidR="00E80596" w:rsidRPr="008238A9">
              <w:rPr>
                <w:rFonts w:cstheme="majorBidi" w:hint="cs"/>
                <w:sz w:val="19"/>
                <w:szCs w:val="19"/>
                <w:rtl/>
                <w:lang w:bidi="ar-YE"/>
              </w:rPr>
              <w:t>:</w:t>
            </w:r>
            <w:r w:rsidR="00C450EC">
              <w:rPr>
                <w:rtl/>
              </w:rPr>
              <w:t xml:space="preserve"> </w:t>
            </w:r>
          </w:p>
          <w:tbl>
            <w:tblPr>
              <w:tblStyle w:val="TableGrid"/>
              <w:bidiVisual/>
              <w:tblW w:w="0" w:type="auto"/>
              <w:tblLayout w:type="fixed"/>
              <w:tblLook w:val="04A0" w:firstRow="1" w:lastRow="0" w:firstColumn="1" w:lastColumn="0" w:noHBand="0" w:noVBand="1"/>
            </w:tblPr>
            <w:tblGrid>
              <w:gridCol w:w="2320"/>
              <w:gridCol w:w="2321"/>
            </w:tblGrid>
            <w:tr w:rsidR="00E80596" w:rsidRPr="008238A9" w14:paraId="6421540D" w14:textId="77777777" w:rsidTr="00E80596">
              <w:tc>
                <w:tcPr>
                  <w:tcW w:w="2320" w:type="dxa"/>
                </w:tcPr>
                <w:p w14:paraId="43CD5672" w14:textId="470C7232" w:rsidR="00E80596" w:rsidRPr="008238A9" w:rsidRDefault="00E80596" w:rsidP="0056023F">
                  <w:pPr>
                    <w:bidi/>
                    <w:spacing w:line="276" w:lineRule="auto"/>
                    <w:jc w:val="both"/>
                    <w:rPr>
                      <w:rFonts w:cstheme="majorBidi"/>
                      <w:sz w:val="19"/>
                      <w:szCs w:val="19"/>
                      <w:rtl/>
                      <w:lang w:bidi="ar-YE"/>
                    </w:rPr>
                  </w:pPr>
                  <w:r w:rsidRPr="008238A9">
                    <w:rPr>
                      <w:rFonts w:cstheme="majorBidi" w:hint="cs"/>
                      <w:sz w:val="19"/>
                      <w:szCs w:val="19"/>
                      <w:rtl/>
                      <w:lang w:bidi="ar-YE"/>
                    </w:rPr>
                    <w:t>المحافظة</w:t>
                  </w:r>
                </w:p>
              </w:tc>
              <w:tc>
                <w:tcPr>
                  <w:tcW w:w="2321" w:type="dxa"/>
                </w:tcPr>
                <w:p w14:paraId="377A266F" w14:textId="3070C829" w:rsidR="00E80596" w:rsidRPr="008238A9" w:rsidRDefault="00E80596" w:rsidP="0056023F">
                  <w:pPr>
                    <w:bidi/>
                    <w:spacing w:line="276" w:lineRule="auto"/>
                    <w:jc w:val="both"/>
                    <w:rPr>
                      <w:rFonts w:cstheme="majorBidi"/>
                      <w:sz w:val="19"/>
                      <w:szCs w:val="19"/>
                      <w:rtl/>
                      <w:lang w:bidi="ar-YE"/>
                    </w:rPr>
                  </w:pPr>
                  <w:r w:rsidRPr="008238A9">
                    <w:rPr>
                      <w:rFonts w:cstheme="majorBidi" w:hint="cs"/>
                      <w:sz w:val="19"/>
                      <w:szCs w:val="19"/>
                      <w:rtl/>
                      <w:lang w:bidi="ar-YE"/>
                    </w:rPr>
                    <w:t>المديريات</w:t>
                  </w:r>
                </w:p>
              </w:tc>
            </w:tr>
            <w:tr w:rsidR="00E80596" w:rsidRPr="008238A9" w14:paraId="18BBD943" w14:textId="77777777" w:rsidTr="00E80596">
              <w:tc>
                <w:tcPr>
                  <w:tcW w:w="2320" w:type="dxa"/>
                </w:tcPr>
                <w:p w14:paraId="6DA26DDB" w14:textId="77777777" w:rsidR="00E80596" w:rsidRPr="008238A9" w:rsidRDefault="00E80596" w:rsidP="0056023F">
                  <w:pPr>
                    <w:bidi/>
                    <w:spacing w:line="276" w:lineRule="auto"/>
                    <w:jc w:val="both"/>
                    <w:rPr>
                      <w:rFonts w:cstheme="majorBidi"/>
                      <w:sz w:val="19"/>
                      <w:szCs w:val="19"/>
                      <w:rtl/>
                      <w:lang w:bidi="ar-YE"/>
                    </w:rPr>
                  </w:pPr>
                </w:p>
              </w:tc>
              <w:tc>
                <w:tcPr>
                  <w:tcW w:w="2321" w:type="dxa"/>
                </w:tcPr>
                <w:p w14:paraId="0B5D636C" w14:textId="77777777" w:rsidR="00E80596" w:rsidRPr="008238A9" w:rsidRDefault="00E80596" w:rsidP="0056023F">
                  <w:pPr>
                    <w:bidi/>
                    <w:spacing w:line="276" w:lineRule="auto"/>
                    <w:jc w:val="both"/>
                    <w:rPr>
                      <w:rFonts w:cstheme="majorBidi"/>
                      <w:sz w:val="19"/>
                      <w:szCs w:val="19"/>
                      <w:rtl/>
                      <w:lang w:bidi="ar-YE"/>
                    </w:rPr>
                  </w:pPr>
                </w:p>
              </w:tc>
            </w:tr>
          </w:tbl>
          <w:p w14:paraId="72AA8157" w14:textId="77777777" w:rsidR="00E80596" w:rsidRDefault="00E80596" w:rsidP="0056023F">
            <w:pPr>
              <w:bidi/>
              <w:spacing w:line="276" w:lineRule="auto"/>
              <w:jc w:val="both"/>
              <w:rPr>
                <w:rFonts w:cstheme="majorBidi"/>
                <w:sz w:val="19"/>
                <w:szCs w:val="19"/>
                <w:lang w:bidi="ar-YE"/>
              </w:rPr>
            </w:pPr>
          </w:p>
          <w:p w14:paraId="5D06844E" w14:textId="77777777" w:rsidR="00E426B6" w:rsidRPr="008238A9" w:rsidRDefault="00E426B6" w:rsidP="00E426B6">
            <w:pPr>
              <w:bidi/>
              <w:spacing w:line="276" w:lineRule="auto"/>
              <w:jc w:val="both"/>
              <w:rPr>
                <w:rFonts w:cstheme="majorBidi"/>
                <w:sz w:val="19"/>
                <w:szCs w:val="19"/>
                <w:rtl/>
                <w:lang w:bidi="ar-YE"/>
              </w:rPr>
            </w:pPr>
          </w:p>
          <w:p w14:paraId="39569A5B" w14:textId="7F1612D7" w:rsidR="00985921" w:rsidRDefault="00985921" w:rsidP="0056023F">
            <w:pPr>
              <w:pStyle w:val="ListParagraph"/>
              <w:numPr>
                <w:ilvl w:val="0"/>
                <w:numId w:val="4"/>
              </w:numPr>
              <w:bidi/>
              <w:spacing w:line="276" w:lineRule="auto"/>
              <w:ind w:left="357" w:hanging="357"/>
              <w:contextualSpacing w:val="0"/>
              <w:jc w:val="both"/>
              <w:rPr>
                <w:rFonts w:cstheme="majorBidi"/>
                <w:sz w:val="19"/>
                <w:szCs w:val="19"/>
                <w:lang w:bidi="ar-YE"/>
              </w:rPr>
            </w:pPr>
            <w:r w:rsidRPr="008238A9">
              <w:rPr>
                <w:rFonts w:cstheme="majorBidi"/>
                <w:b/>
                <w:bCs/>
                <w:sz w:val="19"/>
                <w:szCs w:val="19"/>
                <w:rtl/>
                <w:lang w:bidi="ar-YE"/>
              </w:rPr>
              <w:t>المدة والإنتهاء:</w:t>
            </w:r>
            <w:r w:rsidRPr="008238A9">
              <w:rPr>
                <w:rFonts w:cstheme="majorBidi"/>
                <w:sz w:val="19"/>
                <w:szCs w:val="19"/>
                <w:rtl/>
                <w:lang w:bidi="ar-YE"/>
              </w:rPr>
              <w:t xml:space="preserve"> </w:t>
            </w:r>
            <w:r w:rsidR="005D6831" w:rsidRPr="008238A9">
              <w:rPr>
                <w:sz w:val="19"/>
                <w:szCs w:val="19"/>
                <w:rtl/>
              </w:rPr>
              <w:t xml:space="preserve"> </w:t>
            </w:r>
            <w:r w:rsidR="005D6831" w:rsidRPr="008238A9">
              <w:rPr>
                <w:rFonts w:cs="Times New Roman"/>
                <w:sz w:val="19"/>
                <w:szCs w:val="19"/>
                <w:rtl/>
                <w:lang w:bidi="ar-YE"/>
              </w:rPr>
              <w:t xml:space="preserve">تدخل هذه الاتفاقية حيز التنفيذ اعتباراً من تاريخ التوقيع الرسمي من قبل الطرفين، </w:t>
            </w:r>
            <w:r w:rsidRPr="008238A9">
              <w:rPr>
                <w:rFonts w:cstheme="majorBidi"/>
                <w:sz w:val="19"/>
                <w:szCs w:val="19"/>
                <w:rtl/>
                <w:lang w:bidi="ar-YE"/>
              </w:rPr>
              <w:t xml:space="preserve">إلى أن يتم استرداد جميع المواد </w:t>
            </w:r>
            <w:r w:rsidR="00055C64" w:rsidRPr="008238A9">
              <w:rPr>
                <w:rFonts w:cstheme="majorBidi" w:hint="cs"/>
                <w:sz w:val="19"/>
                <w:szCs w:val="19"/>
                <w:rtl/>
                <w:lang w:bidi="ar-YE"/>
              </w:rPr>
              <w:t>ا</w:t>
            </w:r>
            <w:r w:rsidRPr="008238A9">
              <w:rPr>
                <w:rFonts w:cstheme="majorBidi"/>
                <w:sz w:val="19"/>
                <w:szCs w:val="19"/>
                <w:rtl/>
                <w:lang w:bidi="ar-YE"/>
              </w:rPr>
              <w:t>و</w:t>
            </w:r>
            <w:r w:rsidR="00EE22AF">
              <w:rPr>
                <w:rFonts w:cstheme="majorBidi" w:hint="cs"/>
                <w:sz w:val="19"/>
                <w:szCs w:val="19"/>
                <w:rtl/>
                <w:lang w:bidi="ar-YE"/>
              </w:rPr>
              <w:t xml:space="preserve">تمت الموافقة على </w:t>
            </w:r>
            <w:r w:rsidRPr="008238A9">
              <w:rPr>
                <w:rFonts w:cstheme="majorBidi"/>
                <w:sz w:val="19"/>
                <w:szCs w:val="19"/>
                <w:rtl/>
                <w:lang w:bidi="ar-YE"/>
              </w:rPr>
              <w:t xml:space="preserve">توزيعها. يحق لأي من الطرفين إلغاء أو إنهاء هذه الاتفاقية، دون </w:t>
            </w:r>
            <w:r w:rsidR="00055C64" w:rsidRPr="008238A9">
              <w:rPr>
                <w:rFonts w:cstheme="majorBidi" w:hint="cs"/>
                <w:sz w:val="19"/>
                <w:szCs w:val="19"/>
                <w:rtl/>
                <w:lang w:bidi="ar-YE"/>
              </w:rPr>
              <w:t xml:space="preserve">تحمل </w:t>
            </w:r>
            <w:r w:rsidRPr="008238A9">
              <w:rPr>
                <w:rFonts w:cstheme="majorBidi"/>
                <w:sz w:val="19"/>
                <w:szCs w:val="19"/>
                <w:rtl/>
                <w:lang w:bidi="ar-YE"/>
              </w:rPr>
              <w:t xml:space="preserve">مسؤولية، وذلك قبل </w:t>
            </w:r>
            <w:r w:rsidR="00264F2C" w:rsidRPr="008238A9">
              <w:rPr>
                <w:rFonts w:cstheme="majorBidi" w:hint="cs"/>
                <w:sz w:val="19"/>
                <w:szCs w:val="19"/>
                <w:rtl/>
                <w:lang w:bidi="ar-YE"/>
              </w:rPr>
              <w:t>14</w:t>
            </w:r>
            <w:r w:rsidRPr="008238A9">
              <w:rPr>
                <w:rFonts w:cstheme="majorBidi"/>
                <w:sz w:val="19"/>
                <w:szCs w:val="19"/>
                <w:rtl/>
                <w:lang w:bidi="ar-YE"/>
              </w:rPr>
              <w:t xml:space="preserve"> </w:t>
            </w:r>
            <w:r w:rsidR="009A36BA" w:rsidRPr="008238A9">
              <w:rPr>
                <w:rFonts w:cstheme="majorBidi" w:hint="cs"/>
                <w:sz w:val="19"/>
                <w:szCs w:val="19"/>
                <w:rtl/>
                <w:lang w:bidi="ar-YE"/>
              </w:rPr>
              <w:t>أيام</w:t>
            </w:r>
            <w:r w:rsidRPr="008238A9">
              <w:rPr>
                <w:rFonts w:cstheme="majorBidi"/>
                <w:sz w:val="19"/>
                <w:szCs w:val="19"/>
                <w:rtl/>
                <w:lang w:bidi="ar-YE"/>
              </w:rPr>
              <w:t xml:space="preserve"> من إشعار خطي مقدم إلى الطرف الآخر.</w:t>
            </w:r>
          </w:p>
          <w:p w14:paraId="6F419C8A" w14:textId="77777777" w:rsidR="00E426B6" w:rsidRPr="00E426B6" w:rsidRDefault="00E426B6" w:rsidP="00E426B6">
            <w:pPr>
              <w:pStyle w:val="ListParagraph"/>
              <w:bidi/>
              <w:spacing w:line="276" w:lineRule="auto"/>
              <w:ind w:left="357"/>
              <w:contextualSpacing w:val="0"/>
              <w:jc w:val="both"/>
              <w:rPr>
                <w:rFonts w:cstheme="majorBidi"/>
                <w:sz w:val="19"/>
                <w:szCs w:val="19"/>
                <w:lang w:bidi="ar-YE"/>
              </w:rPr>
            </w:pPr>
          </w:p>
          <w:p w14:paraId="3D405B38" w14:textId="6FEA2B95" w:rsidR="00985921" w:rsidRPr="008238A9" w:rsidRDefault="00985921" w:rsidP="00693DB8">
            <w:pPr>
              <w:pStyle w:val="ListParagraph"/>
              <w:numPr>
                <w:ilvl w:val="0"/>
                <w:numId w:val="4"/>
              </w:numPr>
              <w:bidi/>
              <w:spacing w:before="120" w:line="276" w:lineRule="auto"/>
              <w:ind w:left="357" w:hanging="357"/>
              <w:contextualSpacing w:val="0"/>
              <w:jc w:val="both"/>
              <w:rPr>
                <w:rFonts w:cstheme="majorBidi"/>
                <w:sz w:val="19"/>
                <w:szCs w:val="19"/>
                <w:lang w:bidi="ar-YE"/>
              </w:rPr>
            </w:pPr>
            <w:r w:rsidRPr="008238A9">
              <w:rPr>
                <w:rFonts w:cstheme="majorBidi"/>
                <w:b/>
                <w:bCs/>
                <w:sz w:val="19"/>
                <w:szCs w:val="19"/>
                <w:rtl/>
                <w:lang w:bidi="ar-YE"/>
              </w:rPr>
              <w:t>الخدمات:</w:t>
            </w:r>
            <w:r w:rsidRPr="008238A9">
              <w:rPr>
                <w:rFonts w:cstheme="majorBidi"/>
                <w:sz w:val="19"/>
                <w:szCs w:val="19"/>
                <w:rtl/>
                <w:lang w:bidi="ar-YE"/>
              </w:rPr>
              <w:t xml:space="preserve"> خلال مدة هذه الاتفاقية ، </w:t>
            </w:r>
            <w:r w:rsidR="003F3422">
              <w:rPr>
                <w:rFonts w:cstheme="majorBidi" w:hint="cs"/>
                <w:sz w:val="19"/>
                <w:szCs w:val="19"/>
                <w:rtl/>
                <w:lang w:bidi="ar-YE"/>
              </w:rPr>
              <w:t>يلتزم</w:t>
            </w:r>
            <w:r w:rsidR="00A76F37" w:rsidRPr="008238A9">
              <w:rPr>
                <w:rFonts w:ascii="Times New Roman" w:hAnsi="Times New Roman" w:cs="Times New Roman" w:hint="cs"/>
                <w:sz w:val="19"/>
                <w:szCs w:val="19"/>
                <w:rtl/>
                <w:lang w:bidi="ar-YE"/>
              </w:rPr>
              <w:t xml:space="preserve"> </w:t>
            </w:r>
            <w:r w:rsidR="00BC65F1" w:rsidRPr="008238A9">
              <w:rPr>
                <w:rFonts w:ascii="Times New Roman" w:hAnsi="Times New Roman" w:cs="Times New Roman" w:hint="cs"/>
                <w:sz w:val="19"/>
                <w:szCs w:val="19"/>
                <w:shd w:val="clear" w:color="auto" w:fill="BFBFBF" w:themeFill="background1" w:themeFillShade="BF"/>
                <w:rtl/>
                <w:lang w:bidi="ar-YE"/>
              </w:rPr>
              <w:t>[</w:t>
            </w:r>
            <w:r w:rsidR="00434D7D" w:rsidRPr="008238A9">
              <w:rPr>
                <w:rFonts w:ascii="Times New Roman" w:hAnsi="Times New Roman" w:cs="Times New Roman" w:hint="cs"/>
                <w:sz w:val="19"/>
                <w:szCs w:val="19"/>
                <w:shd w:val="clear" w:color="auto" w:fill="BFBFBF" w:themeFill="background1" w:themeFillShade="BF"/>
                <w:rtl/>
                <w:lang w:bidi="ar-YE"/>
              </w:rPr>
              <w:t>شريك المخزون</w:t>
            </w:r>
            <w:r w:rsidR="00BC65F1" w:rsidRPr="008238A9">
              <w:rPr>
                <w:rFonts w:ascii="Times New Roman" w:hAnsi="Times New Roman" w:cs="Times New Roman" w:hint="cs"/>
                <w:sz w:val="19"/>
                <w:szCs w:val="19"/>
                <w:shd w:val="clear" w:color="auto" w:fill="BFBFBF" w:themeFill="background1" w:themeFillShade="BF"/>
                <w:rtl/>
                <w:lang w:bidi="ar-YE"/>
              </w:rPr>
              <w:t>]</w:t>
            </w:r>
            <w:r w:rsidR="00694829" w:rsidRPr="008238A9">
              <w:rPr>
                <w:rFonts w:ascii="Times New Roman" w:hAnsi="Times New Roman" w:cs="Times New Roman" w:hint="cs"/>
                <w:sz w:val="19"/>
                <w:szCs w:val="19"/>
                <w:rtl/>
                <w:lang w:bidi="ar-YE"/>
              </w:rPr>
              <w:t xml:space="preserve"> </w:t>
            </w:r>
            <w:r w:rsidRPr="008238A9">
              <w:rPr>
                <w:rFonts w:cstheme="majorBidi"/>
                <w:sz w:val="19"/>
                <w:szCs w:val="19"/>
                <w:rtl/>
                <w:lang w:bidi="ar-YE"/>
              </w:rPr>
              <w:t xml:space="preserve">على تقديم خدمات التخزين </w:t>
            </w:r>
            <w:r w:rsidR="00055C64" w:rsidRPr="008238A9">
              <w:rPr>
                <w:rFonts w:cstheme="majorBidi" w:hint="cs"/>
                <w:sz w:val="19"/>
                <w:szCs w:val="19"/>
                <w:rtl/>
                <w:lang w:bidi="ar-YE"/>
              </w:rPr>
              <w:t>وا</w:t>
            </w:r>
            <w:r w:rsidR="00055C64" w:rsidRPr="008238A9">
              <w:rPr>
                <w:rFonts w:cstheme="majorBidi" w:hint="cs"/>
                <w:color w:val="000000"/>
                <w:sz w:val="19"/>
                <w:szCs w:val="19"/>
                <w:rtl/>
                <w:lang w:bidi="ar-YE"/>
              </w:rPr>
              <w:t xml:space="preserve">لنقل </w:t>
            </w:r>
            <w:r w:rsidRPr="008238A9">
              <w:rPr>
                <w:rFonts w:cstheme="majorBidi"/>
                <w:color w:val="000000"/>
                <w:sz w:val="19"/>
                <w:szCs w:val="19"/>
                <w:rtl/>
                <w:lang w:bidi="ar-YE"/>
              </w:rPr>
              <w:t xml:space="preserve">لكتلة </w:t>
            </w:r>
            <w:r w:rsidR="00055C64" w:rsidRPr="008238A9">
              <w:rPr>
                <w:rFonts w:cstheme="majorBidi" w:hint="cs"/>
                <w:sz w:val="19"/>
                <w:szCs w:val="19"/>
                <w:rtl/>
                <w:lang w:bidi="ar-YE"/>
              </w:rPr>
              <w:t xml:space="preserve">الماوئ </w:t>
            </w:r>
            <w:r w:rsidRPr="008238A9">
              <w:rPr>
                <w:rFonts w:cstheme="majorBidi"/>
                <w:sz w:val="19"/>
                <w:szCs w:val="19"/>
                <w:rtl/>
                <w:lang w:bidi="ar-YE"/>
              </w:rPr>
              <w:t xml:space="preserve">في </w:t>
            </w:r>
            <w:r w:rsidR="00055C64" w:rsidRPr="008238A9">
              <w:rPr>
                <w:rFonts w:cstheme="majorBidi" w:hint="cs"/>
                <w:sz w:val="19"/>
                <w:szCs w:val="19"/>
                <w:rtl/>
                <w:lang w:bidi="ar-YE"/>
              </w:rPr>
              <w:t>موقع</w:t>
            </w:r>
            <w:r w:rsidRPr="008238A9">
              <w:rPr>
                <w:rFonts w:cstheme="majorBidi"/>
                <w:sz w:val="19"/>
                <w:szCs w:val="19"/>
                <w:rtl/>
                <w:lang w:bidi="ar-YE"/>
              </w:rPr>
              <w:t xml:space="preserve"> المخزن الذي تم </w:t>
            </w:r>
            <w:r w:rsidR="00055C64" w:rsidRPr="008238A9">
              <w:rPr>
                <w:rFonts w:cstheme="majorBidi" w:hint="cs"/>
                <w:sz w:val="19"/>
                <w:szCs w:val="19"/>
                <w:rtl/>
                <w:lang w:bidi="ar-YE"/>
              </w:rPr>
              <w:t>الأتفاق علية من قبل الطرفين</w:t>
            </w:r>
            <w:r w:rsidRPr="008238A9">
              <w:rPr>
                <w:rFonts w:cstheme="majorBidi"/>
                <w:sz w:val="19"/>
                <w:szCs w:val="19"/>
                <w:rtl/>
                <w:lang w:bidi="ar-YE"/>
              </w:rPr>
              <w:t xml:space="preserve">. </w:t>
            </w:r>
            <w:r w:rsidR="0027105B" w:rsidRPr="008238A9">
              <w:rPr>
                <w:rFonts w:ascii="Times New Roman" w:hAnsi="Times New Roman" w:cs="Times New Roman" w:hint="cs"/>
                <w:sz w:val="19"/>
                <w:szCs w:val="19"/>
                <w:shd w:val="clear" w:color="auto" w:fill="BFBFBF" w:themeFill="background1" w:themeFillShade="BF"/>
                <w:rtl/>
                <w:lang w:bidi="ar-YE"/>
              </w:rPr>
              <w:t>[شريك المخزون]</w:t>
            </w:r>
            <w:r w:rsidR="00580D0D" w:rsidRPr="008238A9">
              <w:rPr>
                <w:rFonts w:ascii="Times New Roman" w:hAnsi="Times New Roman" w:cs="Times New Roman"/>
                <w:sz w:val="19"/>
                <w:szCs w:val="19"/>
                <w:lang w:bidi="ar-YE"/>
              </w:rPr>
              <w:t xml:space="preserve"> </w:t>
            </w:r>
            <w:r w:rsidRPr="008238A9">
              <w:rPr>
                <w:rFonts w:cstheme="majorBidi"/>
                <w:sz w:val="19"/>
                <w:szCs w:val="19"/>
                <w:rtl/>
                <w:lang w:bidi="ar-YE"/>
              </w:rPr>
              <w:t xml:space="preserve">بالتعاون مع كتلة المأوى لها الحق المطلق في اختيار المنطقة داخل هذا المستودع </w:t>
            </w:r>
            <w:r w:rsidR="00055C64" w:rsidRPr="008238A9">
              <w:rPr>
                <w:rFonts w:cstheme="majorBidi" w:hint="cs"/>
                <w:sz w:val="19"/>
                <w:szCs w:val="19"/>
                <w:rtl/>
                <w:lang w:bidi="ar-YE"/>
              </w:rPr>
              <w:t xml:space="preserve">المتفق علية </w:t>
            </w:r>
            <w:r w:rsidRPr="008238A9">
              <w:rPr>
                <w:rFonts w:cstheme="majorBidi"/>
                <w:sz w:val="19"/>
                <w:szCs w:val="19"/>
                <w:rtl/>
                <w:lang w:bidi="ar-YE"/>
              </w:rPr>
              <w:t xml:space="preserve">لتخزين </w:t>
            </w:r>
            <w:r w:rsidR="0095615B" w:rsidRPr="008238A9">
              <w:rPr>
                <w:rFonts w:cstheme="majorBidi" w:hint="cs"/>
                <w:sz w:val="19"/>
                <w:szCs w:val="19"/>
                <w:rtl/>
                <w:lang w:bidi="ar-YE"/>
              </w:rPr>
              <w:t>حقائب</w:t>
            </w:r>
            <w:r w:rsidRPr="008238A9">
              <w:rPr>
                <w:rFonts w:cstheme="majorBidi"/>
                <w:sz w:val="19"/>
                <w:szCs w:val="19"/>
                <w:rtl/>
                <w:lang w:bidi="ar-YE"/>
              </w:rPr>
              <w:t xml:space="preserve"> كتلة المأوى</w:t>
            </w:r>
            <w:r w:rsidR="00212F00">
              <w:rPr>
                <w:rFonts w:cstheme="majorBidi" w:hint="cs"/>
                <w:sz w:val="19"/>
                <w:szCs w:val="19"/>
                <w:rtl/>
                <w:lang w:bidi="ar-YE"/>
              </w:rPr>
              <w:t xml:space="preserve">. </w:t>
            </w:r>
            <w:r w:rsidR="00212F00" w:rsidRPr="00212F00">
              <w:rPr>
                <w:rFonts w:cs="Times New Roman"/>
                <w:sz w:val="19"/>
                <w:szCs w:val="19"/>
                <w:rtl/>
                <w:lang w:bidi="ar-YE"/>
              </w:rPr>
              <w:t>أي نقل لهذه المخزونات داخل المنشأة أو إلى موقع آخر يتطلب إشعا</w:t>
            </w:r>
            <w:r w:rsidR="00547052">
              <w:rPr>
                <w:rFonts w:cs="Times New Roman" w:hint="cs"/>
                <w:sz w:val="19"/>
                <w:szCs w:val="19"/>
                <w:rtl/>
                <w:lang w:bidi="ar-YE"/>
              </w:rPr>
              <w:t>ر</w:t>
            </w:r>
            <w:r w:rsidR="00212F00" w:rsidRPr="00212F00">
              <w:rPr>
                <w:rFonts w:cs="Times New Roman"/>
                <w:sz w:val="19"/>
                <w:szCs w:val="19"/>
                <w:rtl/>
                <w:lang w:bidi="ar-YE"/>
              </w:rPr>
              <w:t>ا</w:t>
            </w:r>
            <w:r w:rsidR="00547052">
              <w:rPr>
                <w:rFonts w:cs="Times New Roman" w:hint="cs"/>
                <w:sz w:val="19"/>
                <w:szCs w:val="19"/>
                <w:rtl/>
                <w:lang w:bidi="ar-YE"/>
              </w:rPr>
              <w:t>ً</w:t>
            </w:r>
            <w:r w:rsidR="00212F00" w:rsidRPr="00212F00">
              <w:rPr>
                <w:rFonts w:cs="Times New Roman"/>
                <w:sz w:val="19"/>
                <w:szCs w:val="19"/>
                <w:rtl/>
                <w:lang w:bidi="ar-YE"/>
              </w:rPr>
              <w:t xml:space="preserve"> مسبقًا وموافقة من </w:t>
            </w:r>
            <w:r w:rsidR="00547052">
              <w:rPr>
                <w:rFonts w:cs="Times New Roman" w:hint="cs"/>
                <w:sz w:val="19"/>
                <w:szCs w:val="19"/>
                <w:rtl/>
                <w:lang w:bidi="ar-YE"/>
              </w:rPr>
              <w:t>كتلة</w:t>
            </w:r>
            <w:r w:rsidR="00212F00" w:rsidRPr="00212F00">
              <w:rPr>
                <w:rFonts w:cs="Times New Roman"/>
                <w:sz w:val="19"/>
                <w:szCs w:val="19"/>
                <w:rtl/>
                <w:lang w:bidi="ar-YE"/>
              </w:rPr>
              <w:t xml:space="preserve"> المأوى</w:t>
            </w:r>
            <w:r w:rsidR="009A0A77">
              <w:rPr>
                <w:rFonts w:cs="Times New Roman" w:hint="cs"/>
                <w:sz w:val="19"/>
                <w:szCs w:val="19"/>
                <w:rtl/>
                <w:lang w:bidi="ar-YE"/>
              </w:rPr>
              <w:t>.</w:t>
            </w:r>
            <w:r w:rsidR="00547052">
              <w:rPr>
                <w:rFonts w:cstheme="majorBidi" w:hint="cs"/>
                <w:sz w:val="19"/>
                <w:szCs w:val="19"/>
                <w:rtl/>
                <w:lang w:bidi="ar-YE"/>
              </w:rPr>
              <w:t xml:space="preserve"> </w:t>
            </w:r>
            <w:r w:rsidR="000301C2" w:rsidRPr="008238A9">
              <w:rPr>
                <w:rFonts w:ascii="Times New Roman" w:hAnsi="Times New Roman" w:cs="Times New Roman" w:hint="cs"/>
                <w:sz w:val="19"/>
                <w:szCs w:val="19"/>
                <w:shd w:val="clear" w:color="auto" w:fill="BFBFBF" w:themeFill="background1" w:themeFillShade="BF"/>
                <w:rtl/>
                <w:lang w:bidi="ar-YE"/>
              </w:rPr>
              <w:t>[شريك المخزون]</w:t>
            </w:r>
            <w:r w:rsidR="00CD678D" w:rsidRPr="008238A9">
              <w:rPr>
                <w:rFonts w:cstheme="majorBidi"/>
                <w:sz w:val="19"/>
                <w:szCs w:val="19"/>
                <w:lang w:bidi="ar-YE"/>
              </w:rPr>
              <w:t xml:space="preserve">  </w:t>
            </w:r>
            <w:r w:rsidR="00900BFF" w:rsidRPr="00900BFF">
              <w:rPr>
                <w:rFonts w:cs="Times New Roman"/>
                <w:sz w:val="19"/>
                <w:szCs w:val="19"/>
                <w:rtl/>
                <w:lang w:bidi="ar-YE"/>
              </w:rPr>
              <w:t>تلتزم بالالتزام الصارم بالمبادئ التوجيهية الموضحة في إ</w:t>
            </w:r>
            <w:r w:rsidR="008E7368">
              <w:rPr>
                <w:rFonts w:cs="Times New Roman" w:hint="cs"/>
                <w:sz w:val="19"/>
                <w:szCs w:val="19"/>
                <w:rtl/>
                <w:lang w:bidi="ar-YE"/>
              </w:rPr>
              <w:t>لا</w:t>
            </w:r>
            <w:r w:rsidR="00900BFF" w:rsidRPr="00900BFF">
              <w:rPr>
                <w:rFonts w:cs="Times New Roman"/>
                <w:sz w:val="19"/>
                <w:szCs w:val="19"/>
                <w:rtl/>
                <w:lang w:bidi="ar-YE"/>
              </w:rPr>
              <w:t>جراءات التشغيل</w:t>
            </w:r>
            <w:r w:rsidR="008E7368">
              <w:rPr>
                <w:rFonts w:cs="Times New Roman" w:hint="cs"/>
                <w:sz w:val="19"/>
                <w:szCs w:val="19"/>
                <w:rtl/>
                <w:lang w:bidi="ar-YE"/>
              </w:rPr>
              <w:t>ية</w:t>
            </w:r>
            <w:r w:rsidR="00900BFF" w:rsidRPr="00900BFF">
              <w:rPr>
                <w:rFonts w:cs="Times New Roman"/>
                <w:sz w:val="19"/>
                <w:szCs w:val="19"/>
                <w:rtl/>
                <w:lang w:bidi="ar-YE"/>
              </w:rPr>
              <w:t xml:space="preserve"> </w:t>
            </w:r>
            <w:r w:rsidR="008E7368" w:rsidRPr="008238A9">
              <w:rPr>
                <w:rFonts w:cs="Times New Roman" w:hint="cs"/>
                <w:sz w:val="19"/>
                <w:szCs w:val="19"/>
                <w:rtl/>
                <w:lang w:bidi="ar-YE"/>
              </w:rPr>
              <w:t xml:space="preserve">لمخزون كتلة </w:t>
            </w:r>
            <w:r w:rsidR="00900BFF" w:rsidRPr="00900BFF">
              <w:rPr>
                <w:rFonts w:cs="Times New Roman"/>
                <w:sz w:val="19"/>
                <w:szCs w:val="19"/>
                <w:rtl/>
                <w:lang w:bidi="ar-YE"/>
              </w:rPr>
              <w:t>المأوى والوفاء بجميع التزامات إعداد التقارير.</w:t>
            </w:r>
          </w:p>
          <w:p w14:paraId="6A4D47F4" w14:textId="77777777" w:rsidR="00434D7D" w:rsidRPr="008238A9" w:rsidRDefault="00434D7D" w:rsidP="0056023F">
            <w:pPr>
              <w:pStyle w:val="ListParagraph"/>
              <w:rPr>
                <w:rFonts w:cstheme="majorBidi"/>
                <w:sz w:val="19"/>
                <w:szCs w:val="19"/>
                <w:rtl/>
                <w:lang w:bidi="ar-YE"/>
              </w:rPr>
            </w:pPr>
          </w:p>
          <w:p w14:paraId="1662E08D" w14:textId="77777777" w:rsidR="00434D7D" w:rsidRDefault="00434D7D" w:rsidP="0056023F">
            <w:pPr>
              <w:pStyle w:val="ListParagraph"/>
              <w:bidi/>
              <w:spacing w:line="276" w:lineRule="auto"/>
              <w:ind w:left="360"/>
              <w:jc w:val="both"/>
              <w:rPr>
                <w:rFonts w:cstheme="majorBidi"/>
                <w:sz w:val="19"/>
                <w:szCs w:val="19"/>
                <w:lang w:bidi="ar-YE"/>
              </w:rPr>
            </w:pPr>
          </w:p>
          <w:p w14:paraId="2042AFEA" w14:textId="77777777" w:rsidR="00693DB8" w:rsidRDefault="00693DB8" w:rsidP="00693DB8">
            <w:pPr>
              <w:pStyle w:val="ListParagraph"/>
              <w:bidi/>
              <w:spacing w:line="276" w:lineRule="auto"/>
              <w:ind w:left="360"/>
              <w:jc w:val="both"/>
              <w:rPr>
                <w:rFonts w:cstheme="majorBidi"/>
                <w:b/>
                <w:bCs/>
                <w:sz w:val="19"/>
                <w:szCs w:val="19"/>
                <w:lang w:bidi="ar-YE"/>
              </w:rPr>
            </w:pPr>
          </w:p>
          <w:p w14:paraId="37CE4FD1" w14:textId="77777777" w:rsidR="00693DB8" w:rsidRDefault="00693DB8" w:rsidP="00693DB8">
            <w:pPr>
              <w:pStyle w:val="ListParagraph"/>
              <w:bidi/>
              <w:spacing w:line="276" w:lineRule="auto"/>
              <w:ind w:left="360"/>
              <w:jc w:val="both"/>
              <w:rPr>
                <w:rFonts w:cstheme="majorBidi"/>
                <w:b/>
                <w:bCs/>
                <w:sz w:val="19"/>
                <w:szCs w:val="19"/>
                <w:lang w:bidi="ar-YE"/>
              </w:rPr>
            </w:pPr>
          </w:p>
          <w:p w14:paraId="07757E7F" w14:textId="77777777" w:rsidR="00D3647E" w:rsidRPr="008238A9" w:rsidRDefault="00D3647E" w:rsidP="00D3647E">
            <w:pPr>
              <w:pStyle w:val="ListParagraph"/>
              <w:bidi/>
              <w:spacing w:line="276" w:lineRule="auto"/>
              <w:ind w:left="360"/>
              <w:jc w:val="both"/>
              <w:rPr>
                <w:rFonts w:cstheme="majorBidi"/>
                <w:b/>
                <w:bCs/>
                <w:sz w:val="19"/>
                <w:szCs w:val="19"/>
                <w:lang w:bidi="ar-YE"/>
              </w:rPr>
            </w:pPr>
          </w:p>
          <w:p w14:paraId="5786017E" w14:textId="5D373A0C" w:rsidR="00836E28" w:rsidRPr="008238A9" w:rsidRDefault="00985921" w:rsidP="0056023F">
            <w:pPr>
              <w:pStyle w:val="ListParagraph"/>
              <w:numPr>
                <w:ilvl w:val="0"/>
                <w:numId w:val="4"/>
              </w:numPr>
              <w:bidi/>
              <w:spacing w:before="120" w:line="276" w:lineRule="auto"/>
              <w:ind w:left="357" w:hanging="357"/>
              <w:contextualSpacing w:val="0"/>
              <w:jc w:val="both"/>
              <w:rPr>
                <w:rFonts w:cstheme="majorBidi"/>
                <w:sz w:val="19"/>
                <w:szCs w:val="19"/>
                <w:lang w:bidi="ar-YE"/>
              </w:rPr>
            </w:pPr>
            <w:r w:rsidRPr="008238A9">
              <w:rPr>
                <w:rFonts w:cstheme="majorBidi"/>
                <w:b/>
                <w:bCs/>
                <w:sz w:val="19"/>
                <w:szCs w:val="19"/>
                <w:rtl/>
                <w:lang w:bidi="ar-YE"/>
              </w:rPr>
              <w:t>حدود المسؤولية.</w:t>
            </w:r>
            <w:r w:rsidRPr="008238A9">
              <w:rPr>
                <w:rFonts w:cstheme="majorBidi"/>
                <w:sz w:val="19"/>
                <w:szCs w:val="19"/>
                <w:rtl/>
                <w:lang w:bidi="ar-YE"/>
              </w:rPr>
              <w:t xml:space="preserve"> </w:t>
            </w:r>
            <w:r w:rsidR="00A529EB" w:rsidRPr="008238A9">
              <w:rPr>
                <w:rFonts w:cstheme="majorBidi" w:hint="cs"/>
                <w:sz w:val="19"/>
                <w:szCs w:val="19"/>
                <w:rtl/>
                <w:lang w:bidi="ar-YE"/>
              </w:rPr>
              <w:t>ت</w:t>
            </w:r>
            <w:r w:rsidR="0095615B" w:rsidRPr="008238A9">
              <w:rPr>
                <w:rFonts w:cstheme="majorBidi" w:hint="cs"/>
                <w:sz w:val="19"/>
                <w:szCs w:val="19"/>
                <w:rtl/>
                <w:lang w:bidi="ar-YE"/>
              </w:rPr>
              <w:t xml:space="preserve">عد </w:t>
            </w:r>
            <w:r w:rsidR="00F80894" w:rsidRPr="008238A9">
              <w:rPr>
                <w:rFonts w:ascii="Times New Roman" w:hAnsi="Times New Roman" w:cs="Times New Roman" w:hint="cs"/>
                <w:sz w:val="19"/>
                <w:szCs w:val="19"/>
                <w:shd w:val="clear" w:color="auto" w:fill="BFBFBF" w:themeFill="background1" w:themeFillShade="BF"/>
                <w:rtl/>
                <w:lang w:bidi="ar-YE"/>
              </w:rPr>
              <w:t>[شريك المخزون]</w:t>
            </w:r>
            <w:r w:rsidR="00F80894" w:rsidRPr="008238A9">
              <w:rPr>
                <w:rFonts w:ascii="Times New Roman" w:hAnsi="Times New Roman" w:cs="Times New Roman"/>
                <w:sz w:val="19"/>
                <w:szCs w:val="19"/>
                <w:lang w:bidi="ar-YE"/>
              </w:rPr>
              <w:t xml:space="preserve"> </w:t>
            </w:r>
            <w:r w:rsidRPr="008238A9">
              <w:rPr>
                <w:rFonts w:cstheme="majorBidi"/>
                <w:sz w:val="19"/>
                <w:szCs w:val="19"/>
                <w:rtl/>
                <w:lang w:bidi="ar-YE"/>
              </w:rPr>
              <w:t>مسؤول</w:t>
            </w:r>
            <w:r w:rsidR="0095615B" w:rsidRPr="008238A9">
              <w:rPr>
                <w:rFonts w:cstheme="majorBidi" w:hint="cs"/>
                <w:sz w:val="19"/>
                <w:szCs w:val="19"/>
                <w:rtl/>
                <w:lang w:bidi="ar-YE"/>
              </w:rPr>
              <w:t xml:space="preserve"> عن اي</w:t>
            </w:r>
            <w:r w:rsidRPr="008238A9">
              <w:rPr>
                <w:rFonts w:cstheme="majorBidi"/>
                <w:sz w:val="19"/>
                <w:szCs w:val="19"/>
                <w:rtl/>
                <w:lang w:bidi="ar-YE"/>
              </w:rPr>
              <w:t xml:space="preserve"> ضرر </w:t>
            </w:r>
            <w:r w:rsidR="00836E28" w:rsidRPr="008238A9">
              <w:rPr>
                <w:rFonts w:cstheme="majorBidi" w:hint="cs"/>
                <w:sz w:val="19"/>
                <w:szCs w:val="19"/>
                <w:rtl/>
                <w:lang w:bidi="ar-YE"/>
              </w:rPr>
              <w:t>لقيمة الحقائب</w:t>
            </w:r>
            <w:r w:rsidRPr="008238A9">
              <w:rPr>
                <w:rFonts w:cstheme="majorBidi"/>
                <w:sz w:val="19"/>
                <w:szCs w:val="19"/>
                <w:rtl/>
                <w:lang w:bidi="ar-YE"/>
              </w:rPr>
              <w:t xml:space="preserve"> الفعلي (تكلفة الجهات المانحة للمواد) </w:t>
            </w:r>
            <w:r w:rsidR="00836E28" w:rsidRPr="008238A9">
              <w:rPr>
                <w:rFonts w:cstheme="majorBidi" w:hint="cs"/>
                <w:sz w:val="19"/>
                <w:szCs w:val="19"/>
                <w:rtl/>
                <w:lang w:bidi="ar-YE"/>
              </w:rPr>
              <w:t>طالما أنه حدث بسبب يتضمن</w:t>
            </w:r>
            <w:r w:rsidRPr="008238A9">
              <w:rPr>
                <w:rFonts w:cstheme="majorBidi"/>
                <w:sz w:val="19"/>
                <w:szCs w:val="19"/>
                <w:rtl/>
                <w:lang w:bidi="ar-YE"/>
              </w:rPr>
              <w:t xml:space="preserve"> الأضرار الناجمة </w:t>
            </w:r>
            <w:r w:rsidRPr="008238A9">
              <w:rPr>
                <w:rFonts w:cstheme="majorBidi"/>
                <w:color w:val="000000" w:themeColor="text1"/>
                <w:sz w:val="19"/>
                <w:szCs w:val="19"/>
                <w:rtl/>
                <w:lang w:bidi="ar-YE"/>
              </w:rPr>
              <w:t>عن إهمال</w:t>
            </w:r>
            <w:r w:rsidR="00514B3E">
              <w:rPr>
                <w:rFonts w:cstheme="majorBidi" w:hint="cs"/>
                <w:color w:val="000000" w:themeColor="text1"/>
                <w:sz w:val="19"/>
                <w:szCs w:val="19"/>
                <w:rtl/>
                <w:lang w:bidi="ar-YE"/>
              </w:rPr>
              <w:t xml:space="preserve"> موظفي</w:t>
            </w:r>
            <w:r w:rsidRPr="008238A9">
              <w:rPr>
                <w:rFonts w:cstheme="majorBidi"/>
                <w:color w:val="000000" w:themeColor="text1"/>
                <w:sz w:val="19"/>
                <w:szCs w:val="19"/>
                <w:rtl/>
                <w:lang w:bidi="ar-YE"/>
              </w:rPr>
              <w:t xml:space="preserve"> </w:t>
            </w:r>
            <w:r w:rsidR="00A76F37" w:rsidRPr="008238A9">
              <w:rPr>
                <w:rFonts w:ascii="Times New Roman" w:hAnsi="Times New Roman" w:cs="Times New Roman" w:hint="cs"/>
                <w:sz w:val="19"/>
                <w:szCs w:val="19"/>
                <w:rtl/>
                <w:lang w:bidi="ar-YE"/>
              </w:rPr>
              <w:t xml:space="preserve"> </w:t>
            </w:r>
            <w:r w:rsidR="001B51D2" w:rsidRPr="008238A9">
              <w:rPr>
                <w:rFonts w:ascii="Times New Roman" w:hAnsi="Times New Roman" w:cs="Times New Roman" w:hint="cs"/>
                <w:sz w:val="19"/>
                <w:szCs w:val="19"/>
                <w:shd w:val="clear" w:color="auto" w:fill="BFBFBF" w:themeFill="background1" w:themeFillShade="BF"/>
                <w:rtl/>
                <w:lang w:bidi="ar-YE"/>
              </w:rPr>
              <w:t>[شريك المخزون]</w:t>
            </w:r>
            <w:r w:rsidR="001B51D2" w:rsidRPr="008238A9">
              <w:rPr>
                <w:rFonts w:ascii="Times New Roman" w:hAnsi="Times New Roman" w:cs="Times New Roman"/>
                <w:sz w:val="19"/>
                <w:szCs w:val="19"/>
                <w:lang w:bidi="ar-YE"/>
              </w:rPr>
              <w:t xml:space="preserve"> </w:t>
            </w:r>
            <w:r w:rsidR="00D12D0A">
              <w:rPr>
                <w:rFonts w:cstheme="majorBidi"/>
                <w:color w:val="000000" w:themeColor="text1"/>
                <w:sz w:val="19"/>
                <w:szCs w:val="19"/>
                <w:lang w:bidi="ar-YE"/>
              </w:rPr>
              <w:t>.</w:t>
            </w:r>
            <w:r w:rsidR="00DD70B0" w:rsidRPr="00DD70B0">
              <w:rPr>
                <w:rFonts w:cs="Times New Roman"/>
                <w:color w:val="000000" w:themeColor="text1"/>
                <w:sz w:val="19"/>
                <w:szCs w:val="19"/>
                <w:rtl/>
                <w:lang w:bidi="ar-YE"/>
              </w:rPr>
              <w:t xml:space="preserve">يتوقف هذا على توفير </w:t>
            </w:r>
            <w:r w:rsidR="00DD70B0" w:rsidRPr="008238A9">
              <w:rPr>
                <w:rFonts w:ascii="Times New Roman" w:hAnsi="Times New Roman" w:cs="Times New Roman" w:hint="cs"/>
                <w:sz w:val="19"/>
                <w:szCs w:val="19"/>
                <w:shd w:val="clear" w:color="auto" w:fill="BFBFBF" w:themeFill="background1" w:themeFillShade="BF"/>
                <w:rtl/>
                <w:lang w:bidi="ar-YE"/>
              </w:rPr>
              <w:t>[شريك المخزون]</w:t>
            </w:r>
            <w:r w:rsidR="00DD70B0" w:rsidRPr="00DD70B0">
              <w:rPr>
                <w:rFonts w:cs="Times New Roman"/>
                <w:color w:val="000000" w:themeColor="text1"/>
                <w:sz w:val="19"/>
                <w:szCs w:val="19"/>
                <w:rtl/>
                <w:lang w:bidi="ar-YE"/>
              </w:rPr>
              <w:t xml:space="preserve"> الرعاية اللازمة والحماية والحفاظ على معايير تخزين المخزون المناسبة.</w:t>
            </w:r>
          </w:p>
          <w:p w14:paraId="5631ED83" w14:textId="77777777" w:rsidR="00EB2D1B" w:rsidRDefault="00EB2D1B" w:rsidP="0056023F">
            <w:pPr>
              <w:bidi/>
              <w:spacing w:line="276" w:lineRule="auto"/>
              <w:jc w:val="both"/>
              <w:rPr>
                <w:rFonts w:cstheme="majorBidi"/>
                <w:sz w:val="19"/>
                <w:szCs w:val="19"/>
                <w:lang w:val="en-GB" w:bidi="ar-YE"/>
              </w:rPr>
            </w:pPr>
          </w:p>
          <w:p w14:paraId="5C721D92" w14:textId="77777777" w:rsidR="00A1284E" w:rsidRPr="00A1284E" w:rsidRDefault="00A1284E" w:rsidP="00A1284E">
            <w:pPr>
              <w:bidi/>
              <w:spacing w:line="276" w:lineRule="auto"/>
              <w:jc w:val="both"/>
              <w:rPr>
                <w:rFonts w:cstheme="majorBidi"/>
                <w:sz w:val="19"/>
                <w:szCs w:val="19"/>
                <w:rtl/>
                <w:lang w:val="en-GB" w:bidi="ar-YE"/>
              </w:rPr>
            </w:pPr>
          </w:p>
          <w:p w14:paraId="150466CF" w14:textId="26CB245A" w:rsidR="00985921" w:rsidRPr="008238A9" w:rsidRDefault="00836A84" w:rsidP="00CB7BEF">
            <w:pPr>
              <w:pStyle w:val="ListParagraph"/>
              <w:numPr>
                <w:ilvl w:val="0"/>
                <w:numId w:val="4"/>
              </w:numPr>
              <w:bidi/>
              <w:spacing w:line="276" w:lineRule="auto"/>
              <w:ind w:left="360"/>
              <w:jc w:val="both"/>
              <w:rPr>
                <w:rFonts w:cstheme="majorBidi"/>
                <w:sz w:val="19"/>
                <w:szCs w:val="19"/>
                <w:lang w:bidi="ar-YE"/>
              </w:rPr>
            </w:pPr>
            <w:r w:rsidRPr="008238A9">
              <w:rPr>
                <w:rFonts w:cs="Times New Roman"/>
                <w:b/>
                <w:bCs/>
                <w:sz w:val="19"/>
                <w:szCs w:val="19"/>
                <w:rtl/>
                <w:lang w:bidi="ar-YE"/>
              </w:rPr>
              <w:t>توصيات التأمين و التزامات</w:t>
            </w:r>
            <w:r w:rsidRPr="008238A9">
              <w:rPr>
                <w:rFonts w:cs="Times New Roman" w:hint="cs"/>
                <w:b/>
                <w:bCs/>
                <w:sz w:val="19"/>
                <w:szCs w:val="19"/>
                <w:rtl/>
                <w:lang w:bidi="ar-YE"/>
              </w:rPr>
              <w:t xml:space="preserve"> ال</w:t>
            </w:r>
            <w:r w:rsidRPr="008238A9">
              <w:rPr>
                <w:rFonts w:cs="Times New Roman"/>
                <w:b/>
                <w:bCs/>
                <w:sz w:val="19"/>
                <w:szCs w:val="19"/>
                <w:rtl/>
                <w:lang w:bidi="ar-YE"/>
              </w:rPr>
              <w:t>تعويض</w:t>
            </w:r>
            <w:r w:rsidR="00211ECD" w:rsidRPr="008238A9">
              <w:rPr>
                <w:rFonts w:cstheme="majorBidi" w:hint="cs"/>
                <w:b/>
                <w:bCs/>
                <w:sz w:val="19"/>
                <w:szCs w:val="19"/>
                <w:rtl/>
                <w:lang w:bidi="ar-YE"/>
              </w:rPr>
              <w:t>:</w:t>
            </w:r>
            <w:r w:rsidR="00985921" w:rsidRPr="008238A9">
              <w:rPr>
                <w:rFonts w:cstheme="majorBidi"/>
                <w:sz w:val="19"/>
                <w:szCs w:val="19"/>
                <w:rtl/>
                <w:lang w:bidi="ar-YE"/>
              </w:rPr>
              <w:t xml:space="preserve"> </w:t>
            </w:r>
            <w:r w:rsidR="00A76F37" w:rsidRPr="008238A9">
              <w:rPr>
                <w:rFonts w:ascii="Times New Roman" w:hAnsi="Times New Roman" w:cs="Times New Roman" w:hint="cs"/>
                <w:sz w:val="19"/>
                <w:szCs w:val="19"/>
                <w:rtl/>
                <w:lang w:bidi="ar-YE"/>
              </w:rPr>
              <w:t xml:space="preserve"> </w:t>
            </w:r>
            <w:r w:rsidR="005E48CC" w:rsidRPr="008238A9">
              <w:rPr>
                <w:rFonts w:ascii="Times New Roman" w:hAnsi="Times New Roman" w:cs="Times New Roman" w:hint="cs"/>
                <w:sz w:val="19"/>
                <w:szCs w:val="19"/>
                <w:shd w:val="clear" w:color="auto" w:fill="BFBFBF" w:themeFill="background1" w:themeFillShade="BF"/>
                <w:rtl/>
                <w:lang w:bidi="ar-YE"/>
              </w:rPr>
              <w:t>[شريك المخزون]</w:t>
            </w:r>
            <w:r w:rsidR="00281E95" w:rsidRPr="008238A9">
              <w:rPr>
                <w:rFonts w:ascii="Times New Roman" w:hAnsi="Times New Roman" w:cs="Times New Roman"/>
                <w:sz w:val="19"/>
                <w:szCs w:val="19"/>
                <w:lang w:bidi="ar-YE"/>
              </w:rPr>
              <w:t xml:space="preserve"> </w:t>
            </w:r>
            <w:r w:rsidR="00281E95" w:rsidRPr="008238A9">
              <w:rPr>
                <w:rFonts w:ascii="Times New Roman" w:hAnsi="Times New Roman" w:cs="Times New Roman" w:hint="cs"/>
                <w:sz w:val="19"/>
                <w:szCs w:val="19"/>
                <w:rtl/>
                <w:lang w:bidi="ar-YE"/>
              </w:rPr>
              <w:t>ت</w:t>
            </w:r>
            <w:r w:rsidR="0040562E" w:rsidRPr="008238A9">
              <w:rPr>
                <w:rFonts w:cs="Times New Roman"/>
                <w:sz w:val="19"/>
                <w:szCs w:val="19"/>
                <w:rtl/>
                <w:lang w:bidi="ar-YE"/>
              </w:rPr>
              <w:t xml:space="preserve">نصح بشدة </w:t>
            </w:r>
            <w:r w:rsidR="008C71D9" w:rsidRPr="008238A9">
              <w:rPr>
                <w:rFonts w:cs="Times New Roman" w:hint="cs"/>
                <w:sz w:val="19"/>
                <w:szCs w:val="19"/>
                <w:rtl/>
                <w:lang w:bidi="ar-YE"/>
              </w:rPr>
              <w:t>و</w:t>
            </w:r>
            <w:r w:rsidR="00985921" w:rsidRPr="008238A9">
              <w:rPr>
                <w:rFonts w:cstheme="majorBidi"/>
                <w:sz w:val="19"/>
                <w:szCs w:val="19"/>
                <w:rtl/>
                <w:lang w:bidi="ar-YE"/>
              </w:rPr>
              <w:t>على حسابه</w:t>
            </w:r>
            <w:r w:rsidR="00281E95" w:rsidRPr="008238A9">
              <w:rPr>
                <w:rFonts w:cstheme="majorBidi" w:hint="cs"/>
                <w:sz w:val="19"/>
                <w:szCs w:val="19"/>
                <w:rtl/>
                <w:lang w:bidi="ar-YE"/>
              </w:rPr>
              <w:t>ا</w:t>
            </w:r>
            <w:r w:rsidR="00985921" w:rsidRPr="008238A9">
              <w:rPr>
                <w:rFonts w:cstheme="majorBidi"/>
                <w:sz w:val="19"/>
                <w:szCs w:val="19"/>
                <w:rtl/>
                <w:lang w:bidi="ar-YE"/>
              </w:rPr>
              <w:t xml:space="preserve"> وتكلفته</w:t>
            </w:r>
            <w:r w:rsidR="00281E95" w:rsidRPr="008238A9">
              <w:rPr>
                <w:rFonts w:cstheme="majorBidi" w:hint="cs"/>
                <w:sz w:val="19"/>
                <w:szCs w:val="19"/>
                <w:rtl/>
                <w:lang w:bidi="ar-YE"/>
              </w:rPr>
              <w:t>ا</w:t>
            </w:r>
            <w:r w:rsidR="00985921" w:rsidRPr="008238A9">
              <w:rPr>
                <w:rFonts w:cstheme="majorBidi"/>
                <w:sz w:val="19"/>
                <w:szCs w:val="19"/>
                <w:rtl/>
                <w:lang w:bidi="ar-YE"/>
              </w:rPr>
              <w:t xml:space="preserve">، </w:t>
            </w:r>
            <w:r w:rsidR="00056400" w:rsidRPr="008238A9">
              <w:rPr>
                <w:rFonts w:cstheme="majorBidi" w:hint="cs"/>
                <w:sz w:val="19"/>
                <w:szCs w:val="19"/>
                <w:rtl/>
                <w:lang w:bidi="ar-YE"/>
              </w:rPr>
              <w:t>الحصول</w:t>
            </w:r>
            <w:r w:rsidR="00985921" w:rsidRPr="008238A9">
              <w:rPr>
                <w:rFonts w:cstheme="majorBidi"/>
                <w:sz w:val="19"/>
                <w:szCs w:val="19"/>
                <w:rtl/>
                <w:lang w:bidi="ar-YE"/>
              </w:rPr>
              <w:t xml:space="preserve"> على أ</w:t>
            </w:r>
            <w:r w:rsidR="00056400" w:rsidRPr="008238A9">
              <w:rPr>
                <w:rFonts w:cstheme="majorBidi" w:hint="cs"/>
                <w:sz w:val="19"/>
                <w:szCs w:val="19"/>
                <w:rtl/>
                <w:lang w:bidi="ar-YE"/>
              </w:rPr>
              <w:t>لا</w:t>
            </w:r>
            <w:r w:rsidR="00985921" w:rsidRPr="008238A9">
              <w:rPr>
                <w:rFonts w:cstheme="majorBidi"/>
                <w:sz w:val="19"/>
                <w:szCs w:val="19"/>
                <w:rtl/>
                <w:lang w:bidi="ar-YE"/>
              </w:rPr>
              <w:t>نواع</w:t>
            </w:r>
            <w:r w:rsidR="00056400" w:rsidRPr="008238A9">
              <w:rPr>
                <w:rFonts w:cstheme="majorBidi" w:hint="cs"/>
                <w:sz w:val="19"/>
                <w:szCs w:val="19"/>
                <w:rtl/>
                <w:lang w:bidi="ar-YE"/>
              </w:rPr>
              <w:t xml:space="preserve"> </w:t>
            </w:r>
            <w:r w:rsidR="003C7880" w:rsidRPr="008238A9">
              <w:rPr>
                <w:rFonts w:cstheme="majorBidi" w:hint="cs"/>
                <w:sz w:val="19"/>
                <w:szCs w:val="19"/>
                <w:rtl/>
                <w:lang w:bidi="ar-YE"/>
              </w:rPr>
              <w:t>والبنود التاليه</w:t>
            </w:r>
            <w:r w:rsidR="00985921" w:rsidRPr="008238A9">
              <w:rPr>
                <w:rFonts w:cstheme="majorBidi"/>
                <w:sz w:val="19"/>
                <w:szCs w:val="19"/>
                <w:rtl/>
                <w:lang w:bidi="ar-YE"/>
              </w:rPr>
              <w:t xml:space="preserve"> </w:t>
            </w:r>
            <w:r w:rsidR="003C7880" w:rsidRPr="008238A9">
              <w:rPr>
                <w:rFonts w:cstheme="majorBidi" w:hint="cs"/>
                <w:sz w:val="19"/>
                <w:szCs w:val="19"/>
                <w:rtl/>
                <w:lang w:bidi="ar-YE"/>
              </w:rPr>
              <w:t>ل</w:t>
            </w:r>
            <w:r w:rsidR="00985921" w:rsidRPr="008238A9">
              <w:rPr>
                <w:rFonts w:cstheme="majorBidi"/>
                <w:sz w:val="19"/>
                <w:szCs w:val="19"/>
                <w:rtl/>
                <w:lang w:bidi="ar-YE"/>
              </w:rPr>
              <w:t>لتأمين سارية المفعول:</w:t>
            </w:r>
          </w:p>
          <w:p w14:paraId="64E8CDB7" w14:textId="1FDAD5C5" w:rsidR="00985921" w:rsidRPr="008238A9" w:rsidRDefault="00985921" w:rsidP="0056023F">
            <w:pPr>
              <w:pStyle w:val="ListParagraph"/>
              <w:numPr>
                <w:ilvl w:val="0"/>
                <w:numId w:val="5"/>
              </w:numPr>
              <w:bidi/>
              <w:spacing w:line="276" w:lineRule="auto"/>
              <w:jc w:val="both"/>
              <w:rPr>
                <w:rFonts w:cstheme="majorBidi"/>
                <w:sz w:val="19"/>
                <w:szCs w:val="19"/>
                <w:lang w:bidi="ar-YE"/>
              </w:rPr>
            </w:pPr>
            <w:r w:rsidRPr="008238A9">
              <w:rPr>
                <w:rFonts w:cstheme="majorBidi"/>
                <w:sz w:val="19"/>
                <w:szCs w:val="19"/>
                <w:rtl/>
                <w:lang w:bidi="ar-YE"/>
              </w:rPr>
              <w:lastRenderedPageBreak/>
              <w:t xml:space="preserve">تأمين </w:t>
            </w:r>
            <w:r w:rsidR="00A47297" w:rsidRPr="008238A9">
              <w:rPr>
                <w:rFonts w:cstheme="majorBidi" w:hint="cs"/>
                <w:sz w:val="19"/>
                <w:szCs w:val="19"/>
                <w:rtl/>
                <w:lang w:bidi="ar-YE"/>
              </w:rPr>
              <w:t>ل</w:t>
            </w:r>
            <w:r w:rsidRPr="008238A9">
              <w:rPr>
                <w:rFonts w:cstheme="majorBidi"/>
                <w:sz w:val="19"/>
                <w:szCs w:val="19"/>
                <w:rtl/>
                <w:lang w:bidi="ar-YE"/>
              </w:rPr>
              <w:t>جميع أ</w:t>
            </w:r>
            <w:r w:rsidR="00A47297" w:rsidRPr="008238A9">
              <w:rPr>
                <w:rFonts w:cstheme="majorBidi" w:hint="cs"/>
                <w:sz w:val="19"/>
                <w:szCs w:val="19"/>
                <w:rtl/>
                <w:lang w:bidi="ar-YE"/>
              </w:rPr>
              <w:t>لا</w:t>
            </w:r>
            <w:r w:rsidRPr="008238A9">
              <w:rPr>
                <w:rFonts w:cstheme="majorBidi"/>
                <w:sz w:val="19"/>
                <w:szCs w:val="19"/>
                <w:rtl/>
                <w:lang w:bidi="ar-YE"/>
              </w:rPr>
              <w:t xml:space="preserve">ضرار </w:t>
            </w:r>
            <w:r w:rsidR="00FA0B5F" w:rsidRPr="008238A9">
              <w:rPr>
                <w:rFonts w:cstheme="majorBidi" w:hint="cs"/>
                <w:sz w:val="19"/>
                <w:szCs w:val="19"/>
                <w:rtl/>
                <w:lang w:bidi="ar-YE"/>
              </w:rPr>
              <w:t>و</w:t>
            </w:r>
            <w:r w:rsidRPr="008238A9">
              <w:rPr>
                <w:rFonts w:cstheme="majorBidi"/>
                <w:sz w:val="19"/>
                <w:szCs w:val="19"/>
                <w:rtl/>
                <w:lang w:bidi="ar-YE"/>
              </w:rPr>
              <w:t>الذي</w:t>
            </w:r>
            <w:r w:rsidR="00FA0B5F" w:rsidRPr="008238A9">
              <w:rPr>
                <w:rFonts w:cstheme="majorBidi" w:hint="cs"/>
                <w:sz w:val="19"/>
                <w:szCs w:val="19"/>
                <w:rtl/>
                <w:lang w:bidi="ar-YE"/>
              </w:rPr>
              <w:t xml:space="preserve"> يتضمن</w:t>
            </w:r>
            <w:r w:rsidRPr="008238A9">
              <w:rPr>
                <w:rFonts w:cstheme="majorBidi"/>
                <w:sz w:val="19"/>
                <w:szCs w:val="19"/>
                <w:rtl/>
                <w:lang w:bidi="ar-YE"/>
              </w:rPr>
              <w:t xml:space="preserve"> المستودع بمبلغ لا يقل عن تكلفة الاستبدال الفعلية؛</w:t>
            </w:r>
          </w:p>
          <w:p w14:paraId="15B97DCF" w14:textId="5D1AE127" w:rsidR="003A517B" w:rsidRDefault="00D507F5" w:rsidP="00D507F5">
            <w:pPr>
              <w:pStyle w:val="ListParagraph"/>
              <w:numPr>
                <w:ilvl w:val="0"/>
                <w:numId w:val="5"/>
              </w:numPr>
              <w:bidi/>
              <w:spacing w:line="276" w:lineRule="auto"/>
              <w:jc w:val="both"/>
              <w:rPr>
                <w:rFonts w:cstheme="majorBidi"/>
                <w:sz w:val="19"/>
                <w:szCs w:val="19"/>
                <w:lang w:bidi="ar-YE"/>
              </w:rPr>
            </w:pPr>
            <w:r w:rsidRPr="00D507F5">
              <w:rPr>
                <w:rFonts w:cs="Times New Roman"/>
                <w:sz w:val="19"/>
                <w:szCs w:val="19"/>
                <w:rtl/>
                <w:lang w:bidi="ar-YE"/>
              </w:rPr>
              <w:t xml:space="preserve">تأمين </w:t>
            </w:r>
            <w:r w:rsidR="00FB4892">
              <w:rPr>
                <w:rFonts w:cs="Times New Roman" w:hint="cs"/>
                <w:sz w:val="19"/>
                <w:szCs w:val="19"/>
                <w:rtl/>
                <w:lang w:bidi="ar-YE"/>
              </w:rPr>
              <w:t>و</w:t>
            </w:r>
            <w:r w:rsidRPr="00D507F5">
              <w:rPr>
                <w:rFonts w:cs="Times New Roman"/>
                <w:sz w:val="19"/>
                <w:szCs w:val="19"/>
                <w:rtl/>
                <w:lang w:bidi="ar-YE"/>
              </w:rPr>
              <w:t>تغطية جميع المخاطر المتعلقة بنقل أو تخزين</w:t>
            </w:r>
            <w:r w:rsidR="00160B61">
              <w:rPr>
                <w:rFonts w:cs="Times New Roman" w:hint="cs"/>
                <w:sz w:val="19"/>
                <w:szCs w:val="19"/>
                <w:rtl/>
                <w:lang w:bidi="ar-YE"/>
              </w:rPr>
              <w:t xml:space="preserve"> الحقائب</w:t>
            </w:r>
            <w:r w:rsidRPr="00D507F5">
              <w:rPr>
                <w:rFonts w:cs="Times New Roman"/>
                <w:sz w:val="19"/>
                <w:szCs w:val="19"/>
                <w:rtl/>
                <w:lang w:bidi="ar-YE"/>
              </w:rPr>
              <w:t>، بمبلغ لا يقل عن قيمة الاستبدال الفعلية لل</w:t>
            </w:r>
            <w:r w:rsidR="00FB4892">
              <w:rPr>
                <w:rFonts w:cs="Times New Roman" w:hint="cs"/>
                <w:sz w:val="19"/>
                <w:szCs w:val="19"/>
                <w:rtl/>
                <w:lang w:bidi="ar-YE"/>
              </w:rPr>
              <w:t>حقائب المذكورة</w:t>
            </w:r>
            <w:r w:rsidRPr="00D507F5">
              <w:rPr>
                <w:rFonts w:cs="Times New Roman"/>
                <w:sz w:val="19"/>
                <w:szCs w:val="19"/>
                <w:rtl/>
                <w:lang w:bidi="ar-YE"/>
              </w:rPr>
              <w:t>.</w:t>
            </w:r>
          </w:p>
          <w:p w14:paraId="3DC8730A" w14:textId="77777777" w:rsidR="003A517B" w:rsidRDefault="003A517B" w:rsidP="003A517B">
            <w:pPr>
              <w:pStyle w:val="ListParagraph"/>
              <w:bidi/>
              <w:spacing w:line="276" w:lineRule="auto"/>
              <w:jc w:val="both"/>
              <w:rPr>
                <w:rFonts w:cstheme="majorBidi"/>
                <w:sz w:val="19"/>
                <w:szCs w:val="19"/>
                <w:rtl/>
                <w:lang w:bidi="ar-YE"/>
              </w:rPr>
            </w:pPr>
          </w:p>
          <w:p w14:paraId="08970515" w14:textId="77777777" w:rsidR="000C6801" w:rsidRPr="008238A9" w:rsidRDefault="000C6801" w:rsidP="000C6801">
            <w:pPr>
              <w:pStyle w:val="ListParagraph"/>
              <w:bidi/>
              <w:spacing w:line="276" w:lineRule="auto"/>
              <w:jc w:val="both"/>
              <w:rPr>
                <w:rFonts w:cstheme="majorBidi"/>
                <w:sz w:val="19"/>
                <w:szCs w:val="19"/>
                <w:rtl/>
                <w:lang w:bidi="ar-YE"/>
              </w:rPr>
            </w:pPr>
          </w:p>
          <w:p w14:paraId="3C5565E4" w14:textId="15EBA689" w:rsidR="00483870" w:rsidRPr="008238A9" w:rsidRDefault="00985921" w:rsidP="0056023F">
            <w:pPr>
              <w:bidi/>
              <w:spacing w:before="120" w:line="276" w:lineRule="auto"/>
              <w:jc w:val="both"/>
              <w:rPr>
                <w:rFonts w:cstheme="majorBidi"/>
                <w:sz w:val="19"/>
                <w:szCs w:val="19"/>
                <w:lang w:bidi="ar-YE"/>
              </w:rPr>
            </w:pPr>
            <w:r w:rsidRPr="008238A9">
              <w:rPr>
                <w:rFonts w:cstheme="majorBidi"/>
                <w:sz w:val="19"/>
                <w:szCs w:val="19"/>
                <w:rtl/>
                <w:lang w:bidi="ar-YE"/>
              </w:rPr>
              <w:t xml:space="preserve">بناءً على طلب كتلة الماوى، يجب أن </w:t>
            </w:r>
            <w:r w:rsidR="00281E95" w:rsidRPr="008238A9">
              <w:rPr>
                <w:rFonts w:cstheme="majorBidi" w:hint="cs"/>
                <w:sz w:val="19"/>
                <w:szCs w:val="19"/>
                <w:rtl/>
                <w:lang w:bidi="ar-YE"/>
              </w:rPr>
              <w:t>ت</w:t>
            </w:r>
            <w:r w:rsidRPr="008238A9">
              <w:rPr>
                <w:rFonts w:cstheme="majorBidi"/>
                <w:sz w:val="19"/>
                <w:szCs w:val="19"/>
                <w:rtl/>
                <w:lang w:bidi="ar-YE"/>
              </w:rPr>
              <w:t xml:space="preserve">قدم </w:t>
            </w:r>
            <w:r w:rsidR="00A76F37" w:rsidRPr="008238A9">
              <w:rPr>
                <w:rFonts w:ascii="Times New Roman" w:hAnsi="Times New Roman" w:cs="Times New Roman" w:hint="cs"/>
                <w:sz w:val="19"/>
                <w:szCs w:val="19"/>
                <w:rtl/>
                <w:lang w:bidi="ar-YE"/>
              </w:rPr>
              <w:t xml:space="preserve"> </w:t>
            </w:r>
            <w:r w:rsidR="008C75A2" w:rsidRPr="008238A9">
              <w:rPr>
                <w:rFonts w:ascii="Times New Roman" w:hAnsi="Times New Roman" w:cs="Times New Roman" w:hint="cs"/>
                <w:sz w:val="19"/>
                <w:szCs w:val="19"/>
                <w:shd w:val="clear" w:color="auto" w:fill="BFBFBF" w:themeFill="background1" w:themeFillShade="BF"/>
                <w:rtl/>
                <w:lang w:bidi="ar-YE"/>
              </w:rPr>
              <w:t>[شريك المخزون]</w:t>
            </w:r>
            <w:r w:rsidR="003F706B" w:rsidRPr="008238A9">
              <w:rPr>
                <w:rFonts w:ascii="Times New Roman" w:hAnsi="Times New Roman" w:cs="Times New Roman" w:hint="cs"/>
                <w:sz w:val="19"/>
                <w:szCs w:val="19"/>
                <w:rtl/>
                <w:lang w:bidi="ar-YE"/>
              </w:rPr>
              <w:t xml:space="preserve"> </w:t>
            </w:r>
            <w:r w:rsidRPr="008238A9">
              <w:rPr>
                <w:rFonts w:cstheme="majorBidi"/>
                <w:sz w:val="19"/>
                <w:szCs w:val="19"/>
                <w:rtl/>
                <w:lang w:bidi="ar-YE"/>
              </w:rPr>
              <w:t>شهادة تأمين توضح أن هذه التغطية التأمينية قد تم الحصول شرائها.</w:t>
            </w:r>
            <w:r w:rsidR="008C75A2" w:rsidRPr="008238A9">
              <w:rPr>
                <w:rFonts w:cstheme="majorBidi"/>
                <w:sz w:val="19"/>
                <w:szCs w:val="19"/>
                <w:lang w:bidi="ar-YE"/>
              </w:rPr>
              <w:t xml:space="preserve"> </w:t>
            </w:r>
            <w:r w:rsidR="003A00EF" w:rsidRPr="008238A9">
              <w:rPr>
                <w:rFonts w:cs="Times New Roman"/>
                <w:sz w:val="19"/>
                <w:szCs w:val="19"/>
                <w:rtl/>
                <w:lang w:bidi="ar-YE"/>
              </w:rPr>
              <w:t>في غياب التأمين</w:t>
            </w:r>
            <w:r w:rsidRPr="008238A9">
              <w:rPr>
                <w:rFonts w:cstheme="majorBidi"/>
                <w:sz w:val="19"/>
                <w:szCs w:val="19"/>
                <w:rtl/>
                <w:lang w:bidi="ar-YE"/>
              </w:rPr>
              <w:t xml:space="preserve">، </w:t>
            </w:r>
            <w:r w:rsidR="000C6801">
              <w:rPr>
                <w:rFonts w:cstheme="majorBidi" w:hint="cs"/>
                <w:sz w:val="19"/>
                <w:szCs w:val="19"/>
                <w:rtl/>
                <w:lang w:bidi="ar-YE"/>
              </w:rPr>
              <w:t>ي</w:t>
            </w:r>
            <w:r w:rsidRPr="008238A9">
              <w:rPr>
                <w:rFonts w:cstheme="majorBidi"/>
                <w:sz w:val="19"/>
                <w:szCs w:val="19"/>
                <w:rtl/>
                <w:lang w:bidi="ar-YE"/>
              </w:rPr>
              <w:t xml:space="preserve">وافق </w:t>
            </w:r>
            <w:r w:rsidR="001E7D32" w:rsidRPr="008238A9">
              <w:rPr>
                <w:rFonts w:ascii="Times New Roman" w:hAnsi="Times New Roman" w:cs="Times New Roman" w:hint="cs"/>
                <w:sz w:val="19"/>
                <w:szCs w:val="19"/>
                <w:rtl/>
                <w:lang w:bidi="ar-YE"/>
              </w:rPr>
              <w:t xml:space="preserve"> </w:t>
            </w:r>
            <w:r w:rsidR="008C75A2" w:rsidRPr="008238A9">
              <w:rPr>
                <w:rFonts w:ascii="Times New Roman" w:hAnsi="Times New Roman" w:cs="Times New Roman" w:hint="cs"/>
                <w:sz w:val="19"/>
                <w:szCs w:val="19"/>
                <w:shd w:val="clear" w:color="auto" w:fill="BFBFBF" w:themeFill="background1" w:themeFillShade="BF"/>
                <w:rtl/>
                <w:lang w:bidi="ar-YE"/>
              </w:rPr>
              <w:t>[شريك المخزون]</w:t>
            </w:r>
            <w:r w:rsidR="003F706B" w:rsidRPr="008238A9">
              <w:rPr>
                <w:rFonts w:ascii="Times New Roman" w:hAnsi="Times New Roman" w:cs="Times New Roman" w:hint="cs"/>
                <w:sz w:val="19"/>
                <w:szCs w:val="19"/>
                <w:rtl/>
                <w:lang w:bidi="ar-YE"/>
              </w:rPr>
              <w:t xml:space="preserve"> </w:t>
            </w:r>
            <w:r w:rsidRPr="008238A9">
              <w:rPr>
                <w:rFonts w:cstheme="majorBidi"/>
                <w:sz w:val="19"/>
                <w:szCs w:val="19"/>
                <w:rtl/>
                <w:lang w:bidi="ar-YE"/>
              </w:rPr>
              <w:t>على تعويض كتلة الماوى في اليمن من اي أضرار.</w:t>
            </w:r>
          </w:p>
          <w:p w14:paraId="1F89D0B6" w14:textId="77777777" w:rsidR="00693DB8" w:rsidRDefault="00693DB8" w:rsidP="00693DB8">
            <w:pPr>
              <w:bidi/>
              <w:spacing w:line="276" w:lineRule="auto"/>
              <w:jc w:val="both"/>
              <w:rPr>
                <w:rFonts w:cstheme="majorBidi"/>
                <w:sz w:val="19"/>
                <w:szCs w:val="19"/>
                <w:rtl/>
                <w:lang w:bidi="ar-YE"/>
              </w:rPr>
            </w:pPr>
          </w:p>
          <w:p w14:paraId="38B98FBA" w14:textId="77777777" w:rsidR="008534C2" w:rsidRDefault="008534C2" w:rsidP="008534C2">
            <w:pPr>
              <w:bidi/>
              <w:spacing w:line="276" w:lineRule="auto"/>
              <w:jc w:val="both"/>
              <w:rPr>
                <w:rFonts w:cstheme="majorBidi"/>
                <w:sz w:val="19"/>
                <w:szCs w:val="19"/>
                <w:rtl/>
                <w:lang w:bidi="ar-YE"/>
              </w:rPr>
            </w:pPr>
          </w:p>
          <w:p w14:paraId="3A24120A" w14:textId="77777777" w:rsidR="008534C2" w:rsidRPr="008238A9" w:rsidRDefault="008534C2" w:rsidP="008534C2">
            <w:pPr>
              <w:bidi/>
              <w:spacing w:line="276" w:lineRule="auto"/>
              <w:jc w:val="both"/>
              <w:rPr>
                <w:rFonts w:cstheme="majorBidi"/>
                <w:sz w:val="19"/>
                <w:szCs w:val="19"/>
                <w:rtl/>
                <w:lang w:bidi="ar-YE"/>
              </w:rPr>
            </w:pPr>
          </w:p>
          <w:p w14:paraId="3C8CB80A" w14:textId="3AB63868" w:rsidR="00985921" w:rsidRPr="008238A9" w:rsidRDefault="009172EF" w:rsidP="00693DB8">
            <w:pPr>
              <w:pStyle w:val="ListParagraph"/>
              <w:numPr>
                <w:ilvl w:val="0"/>
                <w:numId w:val="4"/>
              </w:numPr>
              <w:bidi/>
              <w:spacing w:line="276" w:lineRule="auto"/>
              <w:ind w:left="357" w:hanging="357"/>
              <w:contextualSpacing w:val="0"/>
              <w:jc w:val="both"/>
              <w:rPr>
                <w:rFonts w:cstheme="majorBidi"/>
                <w:sz w:val="19"/>
                <w:szCs w:val="19"/>
                <w:lang w:bidi="ar-YE"/>
              </w:rPr>
            </w:pPr>
            <w:r w:rsidRPr="008238A9">
              <w:rPr>
                <w:rFonts w:cstheme="majorBidi" w:hint="cs"/>
                <w:b/>
                <w:bCs/>
                <w:sz w:val="19"/>
                <w:szCs w:val="19"/>
                <w:rtl/>
                <w:lang w:bidi="ar-YE"/>
              </w:rPr>
              <w:t>الوضع الأستثنائي:</w:t>
            </w:r>
            <w:r w:rsidR="00985921" w:rsidRPr="008238A9">
              <w:rPr>
                <w:rFonts w:cstheme="majorBidi"/>
                <w:sz w:val="19"/>
                <w:szCs w:val="19"/>
                <w:rtl/>
                <w:lang w:bidi="ar-YE"/>
              </w:rPr>
              <w:t xml:space="preserve"> لن يكون أي من الطرفين مسؤولا تجاه الطرف الآخر عن عدم الوفاء بالتزاماته بموجب هذه الاتفاقية إذا تم </w:t>
            </w:r>
            <w:r w:rsidR="003F77AD" w:rsidRPr="008238A9">
              <w:rPr>
                <w:rFonts w:cstheme="majorBidi" w:hint="cs"/>
                <w:sz w:val="19"/>
                <w:szCs w:val="19"/>
                <w:rtl/>
                <w:lang w:bidi="ar-YE"/>
              </w:rPr>
              <w:t>اعاقتها</w:t>
            </w:r>
            <w:r w:rsidR="00985921" w:rsidRPr="008238A9">
              <w:rPr>
                <w:rFonts w:cstheme="majorBidi"/>
                <w:sz w:val="19"/>
                <w:szCs w:val="19"/>
                <w:rtl/>
                <w:lang w:bidi="ar-YE"/>
              </w:rPr>
              <w:t xml:space="preserve"> من القيام بذلك بسبب الفيضان، الحرب</w:t>
            </w:r>
            <w:r w:rsidR="0001226C" w:rsidRPr="008238A9">
              <w:rPr>
                <w:rFonts w:cstheme="majorBidi" w:hint="cs"/>
                <w:sz w:val="19"/>
                <w:szCs w:val="19"/>
                <w:rtl/>
                <w:lang w:bidi="ar-YE"/>
              </w:rPr>
              <w:t xml:space="preserve"> في منطقة المخازن</w:t>
            </w:r>
            <w:r w:rsidR="00985921" w:rsidRPr="008238A9">
              <w:rPr>
                <w:rFonts w:cstheme="majorBidi"/>
                <w:sz w:val="19"/>
                <w:szCs w:val="19"/>
                <w:rtl/>
                <w:lang w:bidi="ar-YE"/>
              </w:rPr>
              <w:t xml:space="preserve">، الاضطرابات المدنية، تدخل السلطة المدنية أو العسكرية أو لأسباب أخرى خارجه عن </w:t>
            </w:r>
            <w:r w:rsidR="000C7473">
              <w:rPr>
                <w:rFonts w:cstheme="majorBidi" w:hint="cs"/>
                <w:sz w:val="19"/>
                <w:szCs w:val="19"/>
                <w:rtl/>
                <w:lang w:bidi="ar-YE"/>
              </w:rPr>
              <w:t>إرادتهم</w:t>
            </w:r>
            <w:r w:rsidR="00985921" w:rsidRPr="008238A9">
              <w:rPr>
                <w:rFonts w:cstheme="majorBidi"/>
                <w:sz w:val="19"/>
                <w:szCs w:val="19"/>
                <w:rtl/>
                <w:lang w:bidi="ar-YE"/>
              </w:rPr>
              <w:t>.</w:t>
            </w:r>
          </w:p>
          <w:p w14:paraId="0A356EAD" w14:textId="6A58D440" w:rsidR="00CE5519" w:rsidRDefault="00CE5519" w:rsidP="0056023F">
            <w:pPr>
              <w:bidi/>
              <w:spacing w:line="276" w:lineRule="auto"/>
              <w:jc w:val="both"/>
              <w:rPr>
                <w:rFonts w:cstheme="majorBidi"/>
                <w:sz w:val="19"/>
                <w:szCs w:val="19"/>
                <w:rtl/>
                <w:lang w:bidi="ar-YE"/>
              </w:rPr>
            </w:pPr>
          </w:p>
          <w:p w14:paraId="60CE9357" w14:textId="77777777" w:rsidR="00A504C5" w:rsidRPr="008238A9" w:rsidRDefault="00A504C5" w:rsidP="00A504C5">
            <w:pPr>
              <w:bidi/>
              <w:spacing w:line="276" w:lineRule="auto"/>
              <w:jc w:val="both"/>
              <w:rPr>
                <w:rFonts w:cstheme="majorBidi"/>
                <w:sz w:val="19"/>
                <w:szCs w:val="19"/>
                <w:lang w:bidi="ar-YE"/>
              </w:rPr>
            </w:pPr>
          </w:p>
          <w:p w14:paraId="7D7D319E" w14:textId="7B9EC5F8" w:rsidR="00985921" w:rsidRDefault="00FC4962" w:rsidP="0056023F">
            <w:pPr>
              <w:pStyle w:val="ListParagraph"/>
              <w:numPr>
                <w:ilvl w:val="0"/>
                <w:numId w:val="4"/>
              </w:numPr>
              <w:bidi/>
              <w:spacing w:before="120" w:line="276" w:lineRule="auto"/>
              <w:ind w:left="357" w:hanging="357"/>
              <w:contextualSpacing w:val="0"/>
              <w:jc w:val="both"/>
              <w:rPr>
                <w:rFonts w:cstheme="majorBidi"/>
                <w:sz w:val="19"/>
                <w:szCs w:val="19"/>
                <w:lang w:bidi="ar-YE"/>
              </w:rPr>
            </w:pPr>
            <w:r w:rsidRPr="008238A9">
              <w:rPr>
                <w:rFonts w:cstheme="majorBidi" w:hint="cs"/>
                <w:b/>
                <w:bCs/>
                <w:sz w:val="19"/>
                <w:szCs w:val="19"/>
                <w:rtl/>
                <w:lang w:bidi="ar-YE"/>
              </w:rPr>
              <w:t>الخصوصية</w:t>
            </w:r>
            <w:r w:rsidR="00985921" w:rsidRPr="008238A9">
              <w:rPr>
                <w:rFonts w:cstheme="majorBidi"/>
                <w:b/>
                <w:bCs/>
                <w:sz w:val="19"/>
                <w:szCs w:val="19"/>
                <w:rtl/>
                <w:lang w:bidi="ar-YE"/>
              </w:rPr>
              <w:t>:</w:t>
            </w:r>
            <w:r w:rsidR="00985921" w:rsidRPr="008238A9">
              <w:rPr>
                <w:rFonts w:cstheme="majorBidi"/>
                <w:sz w:val="19"/>
                <w:szCs w:val="19"/>
                <w:rtl/>
                <w:lang w:bidi="ar-YE"/>
              </w:rPr>
              <w:t xml:space="preserve"> توافق كتلة الماوى و</w:t>
            </w:r>
            <w:r w:rsidR="00DD2447" w:rsidRPr="008238A9">
              <w:rPr>
                <w:rFonts w:ascii="Times New Roman" w:hAnsi="Times New Roman" w:cs="Times New Roman" w:hint="cs"/>
                <w:sz w:val="19"/>
                <w:szCs w:val="19"/>
                <w:shd w:val="clear" w:color="auto" w:fill="BFBFBF" w:themeFill="background1" w:themeFillShade="BF"/>
                <w:rtl/>
                <w:lang w:bidi="ar-YE"/>
              </w:rPr>
              <w:t>[شريك المخزون]</w:t>
            </w:r>
            <w:r w:rsidR="00DD2447" w:rsidRPr="008238A9">
              <w:rPr>
                <w:rFonts w:ascii="Times New Roman" w:hAnsi="Times New Roman" w:cs="Times New Roman" w:hint="cs"/>
                <w:sz w:val="19"/>
                <w:szCs w:val="19"/>
                <w:rtl/>
                <w:lang w:bidi="ar-YE"/>
              </w:rPr>
              <w:t xml:space="preserve"> </w:t>
            </w:r>
            <w:r w:rsidR="00985921" w:rsidRPr="008238A9">
              <w:rPr>
                <w:rFonts w:cstheme="majorBidi"/>
                <w:sz w:val="19"/>
                <w:szCs w:val="19"/>
                <w:rtl/>
                <w:lang w:bidi="ar-YE"/>
              </w:rPr>
              <w:t xml:space="preserve">على الحفاظ على </w:t>
            </w:r>
            <w:r w:rsidRPr="008238A9">
              <w:rPr>
                <w:rFonts w:cstheme="majorBidi" w:hint="cs"/>
                <w:sz w:val="19"/>
                <w:szCs w:val="19"/>
                <w:rtl/>
                <w:lang w:bidi="ar-YE"/>
              </w:rPr>
              <w:t>خصوصية</w:t>
            </w:r>
            <w:r w:rsidR="00985921" w:rsidRPr="008238A9">
              <w:rPr>
                <w:rFonts w:cstheme="majorBidi"/>
                <w:sz w:val="19"/>
                <w:szCs w:val="19"/>
                <w:rtl/>
                <w:lang w:bidi="ar-YE"/>
              </w:rPr>
              <w:t xml:space="preserve"> المعلومات الواردة في هذه الاتفاقية.</w:t>
            </w:r>
          </w:p>
          <w:p w14:paraId="22A9C9D9" w14:textId="638EE303" w:rsidR="00CF03AF" w:rsidRDefault="00CF03AF" w:rsidP="0056023F">
            <w:pPr>
              <w:pStyle w:val="ListParagraph"/>
              <w:bidi/>
              <w:spacing w:line="276" w:lineRule="auto"/>
              <w:ind w:left="360"/>
              <w:jc w:val="both"/>
              <w:rPr>
                <w:rFonts w:cstheme="majorBidi"/>
                <w:sz w:val="19"/>
                <w:szCs w:val="19"/>
                <w:lang w:val="en-US" w:bidi="ar-YE"/>
              </w:rPr>
            </w:pPr>
          </w:p>
          <w:p w14:paraId="1E4D76DC" w14:textId="77777777" w:rsidR="00770156" w:rsidRPr="008238A9" w:rsidRDefault="00770156" w:rsidP="00770156">
            <w:pPr>
              <w:pStyle w:val="ListParagraph"/>
              <w:bidi/>
              <w:spacing w:line="276" w:lineRule="auto"/>
              <w:ind w:left="360"/>
              <w:jc w:val="both"/>
              <w:rPr>
                <w:rFonts w:cstheme="majorBidi"/>
                <w:sz w:val="19"/>
                <w:szCs w:val="19"/>
                <w:rtl/>
                <w:lang w:val="en-US" w:bidi="ar-YE"/>
              </w:rPr>
            </w:pPr>
          </w:p>
          <w:p w14:paraId="1C54812A" w14:textId="3686A965" w:rsidR="00171B5D" w:rsidRPr="008238A9" w:rsidRDefault="00985921" w:rsidP="0056023F">
            <w:pPr>
              <w:pStyle w:val="ListParagraph"/>
              <w:numPr>
                <w:ilvl w:val="0"/>
                <w:numId w:val="4"/>
              </w:numPr>
              <w:bidi/>
              <w:spacing w:line="276" w:lineRule="auto"/>
              <w:ind w:left="360"/>
              <w:jc w:val="both"/>
              <w:rPr>
                <w:rFonts w:cstheme="majorBidi"/>
                <w:sz w:val="19"/>
                <w:szCs w:val="19"/>
                <w:lang w:bidi="ar-YE"/>
              </w:rPr>
            </w:pPr>
            <w:r w:rsidRPr="008238A9">
              <w:rPr>
                <w:rFonts w:cstheme="majorBidi"/>
                <w:b/>
                <w:bCs/>
                <w:sz w:val="19"/>
                <w:szCs w:val="19"/>
                <w:rtl/>
                <w:lang w:bidi="ar-YE"/>
              </w:rPr>
              <w:t>التحكيم:</w:t>
            </w:r>
            <w:r w:rsidRPr="008238A9">
              <w:rPr>
                <w:rFonts w:cstheme="majorBidi"/>
                <w:sz w:val="19"/>
                <w:szCs w:val="19"/>
                <w:rtl/>
                <w:lang w:bidi="ar-YE"/>
              </w:rPr>
              <w:t xml:space="preserve"> يتم حل أي نزاع أو خلاف أو مطالبة تنشأ عن أو تتعلق بهذه الاتفاقيه عن طريق التفاوض أو التحكيم أو أي طريقة تسوية متفق عليها </w:t>
            </w:r>
            <w:r w:rsidR="003E1C59" w:rsidRPr="008238A9">
              <w:rPr>
                <w:rFonts w:cstheme="majorBidi" w:hint="cs"/>
                <w:sz w:val="19"/>
                <w:szCs w:val="19"/>
                <w:rtl/>
                <w:lang w:bidi="ar-YE"/>
              </w:rPr>
              <w:t>بين</w:t>
            </w:r>
            <w:r w:rsidR="00171B5D" w:rsidRPr="008238A9">
              <w:rPr>
                <w:rFonts w:cstheme="majorBidi" w:hint="cs"/>
                <w:sz w:val="19"/>
                <w:szCs w:val="19"/>
                <w:rtl/>
                <w:lang w:bidi="ar-YE"/>
              </w:rPr>
              <w:t xml:space="preserve"> الطرفين</w:t>
            </w:r>
            <w:r w:rsidRPr="008238A9">
              <w:rPr>
                <w:rFonts w:cstheme="majorBidi"/>
                <w:sz w:val="19"/>
                <w:szCs w:val="19"/>
                <w:rtl/>
                <w:lang w:bidi="ar-YE"/>
              </w:rPr>
              <w:t>.</w:t>
            </w:r>
          </w:p>
          <w:p w14:paraId="558A43ED" w14:textId="77777777" w:rsidR="00525FAE" w:rsidRPr="008238A9" w:rsidRDefault="00525FAE" w:rsidP="0056023F">
            <w:pPr>
              <w:bidi/>
              <w:spacing w:line="276" w:lineRule="auto"/>
              <w:jc w:val="both"/>
              <w:rPr>
                <w:rFonts w:cstheme="majorBidi"/>
                <w:sz w:val="19"/>
                <w:szCs w:val="19"/>
                <w:lang w:bidi="ar-YE"/>
              </w:rPr>
            </w:pPr>
          </w:p>
          <w:p w14:paraId="1C33E574" w14:textId="287E819D" w:rsidR="00460514" w:rsidRPr="008238A9" w:rsidRDefault="00985921" w:rsidP="00770156">
            <w:pPr>
              <w:pStyle w:val="ListParagraph"/>
              <w:numPr>
                <w:ilvl w:val="0"/>
                <w:numId w:val="4"/>
              </w:numPr>
              <w:bidi/>
              <w:spacing w:before="120" w:line="276" w:lineRule="auto"/>
              <w:ind w:left="357" w:hanging="357"/>
              <w:contextualSpacing w:val="0"/>
              <w:jc w:val="both"/>
              <w:rPr>
                <w:rFonts w:cstheme="majorBidi"/>
                <w:sz w:val="19"/>
                <w:szCs w:val="19"/>
                <w:lang w:bidi="ar-YE"/>
              </w:rPr>
            </w:pPr>
            <w:r w:rsidRPr="008238A9">
              <w:rPr>
                <w:rFonts w:cstheme="majorBidi"/>
                <w:b/>
                <w:bCs/>
                <w:sz w:val="19"/>
                <w:szCs w:val="19"/>
                <w:rtl/>
                <w:lang w:bidi="ar-YE"/>
              </w:rPr>
              <w:t>الأسعار والرسوم:</w:t>
            </w:r>
            <w:r w:rsidRPr="008238A9">
              <w:rPr>
                <w:rFonts w:cstheme="majorBidi"/>
                <w:sz w:val="19"/>
                <w:szCs w:val="19"/>
                <w:rtl/>
                <w:lang w:bidi="ar-YE"/>
              </w:rPr>
              <w:t xml:space="preserve"> يجب تقديم تسهيلات ال</w:t>
            </w:r>
            <w:r w:rsidR="003E1C59" w:rsidRPr="008238A9">
              <w:rPr>
                <w:rFonts w:cstheme="majorBidi" w:hint="cs"/>
                <w:sz w:val="19"/>
                <w:szCs w:val="19"/>
                <w:rtl/>
                <w:lang w:bidi="ar-YE"/>
              </w:rPr>
              <w:t>تخزين</w:t>
            </w:r>
            <w:r w:rsidR="00594997" w:rsidRPr="008238A9">
              <w:rPr>
                <w:rFonts w:cstheme="majorBidi" w:hint="cs"/>
                <w:sz w:val="19"/>
                <w:szCs w:val="19"/>
                <w:rtl/>
                <w:lang w:bidi="ar-YE"/>
              </w:rPr>
              <w:t xml:space="preserve"> والنقل </w:t>
            </w:r>
            <w:r w:rsidRPr="008238A9">
              <w:rPr>
                <w:rFonts w:cstheme="majorBidi"/>
                <w:sz w:val="19"/>
                <w:szCs w:val="19"/>
                <w:rtl/>
                <w:lang w:bidi="ar-YE"/>
              </w:rPr>
              <w:t>مجانا</w:t>
            </w:r>
            <w:r w:rsidR="0020787A" w:rsidRPr="008238A9">
              <w:rPr>
                <w:rFonts w:cstheme="majorBidi" w:hint="cs"/>
                <w:sz w:val="19"/>
                <w:szCs w:val="19"/>
                <w:rtl/>
                <w:lang w:bidi="ar-YE"/>
              </w:rPr>
              <w:t>ً</w:t>
            </w:r>
            <w:r w:rsidRPr="008238A9">
              <w:rPr>
                <w:rFonts w:cstheme="majorBidi"/>
                <w:sz w:val="19"/>
                <w:szCs w:val="19"/>
                <w:rtl/>
                <w:lang w:bidi="ar-YE"/>
              </w:rPr>
              <w:t xml:space="preserve"> </w:t>
            </w:r>
            <w:r w:rsidR="000E570A" w:rsidRPr="008238A9">
              <w:rPr>
                <w:rFonts w:cstheme="majorBidi" w:hint="cs"/>
                <w:sz w:val="19"/>
                <w:szCs w:val="19"/>
                <w:rtl/>
                <w:lang w:bidi="ar-YE"/>
              </w:rPr>
              <w:t xml:space="preserve">وبدون اي مطالبة باي </w:t>
            </w:r>
            <w:r w:rsidRPr="008238A9">
              <w:rPr>
                <w:rFonts w:cstheme="majorBidi"/>
                <w:sz w:val="19"/>
                <w:szCs w:val="19"/>
                <w:rtl/>
                <w:lang w:bidi="ar-YE"/>
              </w:rPr>
              <w:t xml:space="preserve">رسوم </w:t>
            </w:r>
            <w:r w:rsidR="000E570A" w:rsidRPr="008238A9">
              <w:rPr>
                <w:rFonts w:cstheme="majorBidi" w:hint="cs"/>
                <w:sz w:val="19"/>
                <w:szCs w:val="19"/>
                <w:rtl/>
                <w:lang w:bidi="ar-YE"/>
              </w:rPr>
              <w:t>ا</w:t>
            </w:r>
            <w:r w:rsidRPr="008238A9">
              <w:rPr>
                <w:rFonts w:cstheme="majorBidi"/>
                <w:sz w:val="19"/>
                <w:szCs w:val="19"/>
                <w:rtl/>
                <w:lang w:bidi="ar-YE"/>
              </w:rPr>
              <w:t xml:space="preserve">وتكاليف متعلقة </w:t>
            </w:r>
            <w:r w:rsidR="00594997" w:rsidRPr="008238A9">
              <w:rPr>
                <w:rFonts w:cstheme="majorBidi" w:hint="cs"/>
                <w:sz w:val="19"/>
                <w:szCs w:val="19"/>
                <w:rtl/>
                <w:lang w:bidi="ar-YE"/>
              </w:rPr>
              <w:t xml:space="preserve">والتي تتضمن </w:t>
            </w:r>
            <w:r w:rsidR="00162DA9" w:rsidRPr="008238A9">
              <w:rPr>
                <w:rFonts w:cstheme="majorBidi" w:hint="cs"/>
                <w:sz w:val="19"/>
                <w:szCs w:val="19"/>
                <w:rtl/>
                <w:lang w:bidi="ar-YE"/>
              </w:rPr>
              <w:t>النقل و</w:t>
            </w:r>
            <w:r w:rsidR="00467B9F" w:rsidRPr="008238A9">
              <w:rPr>
                <w:rFonts w:cstheme="majorBidi" w:hint="cs"/>
                <w:sz w:val="19"/>
                <w:szCs w:val="19"/>
                <w:rtl/>
                <w:lang w:bidi="ar-YE"/>
              </w:rPr>
              <w:t>تحميل و</w:t>
            </w:r>
            <w:r w:rsidRPr="008238A9">
              <w:rPr>
                <w:rFonts w:cstheme="majorBidi"/>
                <w:sz w:val="19"/>
                <w:szCs w:val="19"/>
                <w:rtl/>
                <w:lang w:bidi="ar-YE"/>
              </w:rPr>
              <w:t xml:space="preserve">تفريغ الحموله وتأمينها وتخزينها والإفراج عنها </w:t>
            </w:r>
            <w:r w:rsidR="00662194" w:rsidRPr="008238A9">
              <w:rPr>
                <w:rFonts w:cstheme="majorBidi" w:hint="cs"/>
                <w:sz w:val="19"/>
                <w:szCs w:val="19"/>
                <w:rtl/>
                <w:lang w:bidi="ar-YE"/>
              </w:rPr>
              <w:t>و</w:t>
            </w:r>
            <w:r w:rsidRPr="008238A9">
              <w:rPr>
                <w:rFonts w:cstheme="majorBidi"/>
                <w:sz w:val="19"/>
                <w:szCs w:val="19"/>
                <w:rtl/>
                <w:lang w:bidi="ar-YE"/>
              </w:rPr>
              <w:t xml:space="preserve">الإبلاغ عن جميع المواد المخزنة في منشأة مستودع </w:t>
            </w:r>
            <w:r w:rsidR="001E7D32" w:rsidRPr="008238A9">
              <w:rPr>
                <w:rFonts w:ascii="Times New Roman" w:hAnsi="Times New Roman" w:cs="Times New Roman" w:hint="cs"/>
                <w:sz w:val="19"/>
                <w:szCs w:val="19"/>
                <w:rtl/>
                <w:lang w:bidi="ar-YE"/>
              </w:rPr>
              <w:t xml:space="preserve"> </w:t>
            </w:r>
            <w:r w:rsidR="00662194" w:rsidRPr="008238A9">
              <w:rPr>
                <w:rFonts w:ascii="Times New Roman" w:hAnsi="Times New Roman" w:cs="Times New Roman" w:hint="cs"/>
                <w:sz w:val="19"/>
                <w:szCs w:val="19"/>
                <w:shd w:val="clear" w:color="auto" w:fill="BFBFBF" w:themeFill="background1" w:themeFillShade="BF"/>
                <w:rtl/>
                <w:lang w:bidi="ar-YE"/>
              </w:rPr>
              <w:t>[شريك المخزون]</w:t>
            </w:r>
            <w:r w:rsidR="00547052">
              <w:rPr>
                <w:rFonts w:cstheme="majorBidi"/>
                <w:color w:val="000000" w:themeColor="text1"/>
                <w:sz w:val="19"/>
                <w:szCs w:val="19"/>
                <w:lang w:bidi="ar-YE"/>
              </w:rPr>
              <w:t>.</w:t>
            </w:r>
          </w:p>
          <w:p w14:paraId="729BF849" w14:textId="77777777" w:rsidR="003E6DE0" w:rsidRPr="008238A9" w:rsidRDefault="003E6DE0" w:rsidP="0056023F">
            <w:pPr>
              <w:bidi/>
              <w:spacing w:line="360" w:lineRule="auto"/>
              <w:jc w:val="right"/>
              <w:rPr>
                <w:rFonts w:cs="Arial"/>
                <w:sz w:val="19"/>
                <w:szCs w:val="19"/>
                <w:rtl/>
                <w:lang w:bidi="ar-YE"/>
              </w:rPr>
            </w:pPr>
          </w:p>
          <w:p w14:paraId="7E733B25" w14:textId="75BFABD8" w:rsidR="002B659B" w:rsidRDefault="002B659B" w:rsidP="0056023F">
            <w:pPr>
              <w:bidi/>
              <w:spacing w:line="276" w:lineRule="auto"/>
              <w:jc w:val="right"/>
              <w:rPr>
                <w:rFonts w:ascii="Times New Roman" w:hAnsi="Times New Roman" w:cs="Times New Roman"/>
                <w:b/>
                <w:bCs/>
                <w:sz w:val="19"/>
                <w:szCs w:val="19"/>
                <w:lang w:bidi="ar-YE"/>
              </w:rPr>
            </w:pPr>
          </w:p>
          <w:p w14:paraId="6BCFE9AF" w14:textId="48007C57" w:rsidR="00216D35" w:rsidRPr="008238A9" w:rsidRDefault="00216D35" w:rsidP="007F65C7">
            <w:pPr>
              <w:bidi/>
              <w:spacing w:before="180" w:line="276" w:lineRule="auto"/>
              <w:jc w:val="right"/>
              <w:rPr>
                <w:b/>
                <w:bCs/>
                <w:sz w:val="19"/>
                <w:szCs w:val="19"/>
                <w:rtl/>
                <w:lang w:bidi="ar-YE"/>
              </w:rPr>
            </w:pPr>
            <w:r w:rsidRPr="008238A9">
              <w:rPr>
                <w:b/>
                <w:bCs/>
                <w:sz w:val="19"/>
                <w:szCs w:val="19"/>
                <w:rtl/>
                <w:lang w:bidi="ar-YE"/>
              </w:rPr>
              <w:t>كتلة المأوى</w:t>
            </w:r>
            <w:r w:rsidR="00CB7BEF">
              <w:rPr>
                <w:rFonts w:hint="cs"/>
                <w:b/>
                <w:bCs/>
                <w:sz w:val="19"/>
                <w:szCs w:val="19"/>
                <w:rtl/>
                <w:lang w:bidi="ar-YE"/>
              </w:rPr>
              <w:t xml:space="preserve"> في اليمن</w:t>
            </w:r>
          </w:p>
          <w:p w14:paraId="2244CDFF" w14:textId="1F15D131" w:rsidR="00216D35" w:rsidRPr="008238A9" w:rsidRDefault="00216D35" w:rsidP="00BC14C1">
            <w:pPr>
              <w:bidi/>
              <w:spacing w:line="360" w:lineRule="auto"/>
              <w:jc w:val="right"/>
              <w:rPr>
                <w:sz w:val="19"/>
                <w:szCs w:val="19"/>
                <w:rtl/>
                <w:lang w:bidi="ar-YE"/>
              </w:rPr>
            </w:pPr>
            <w:r w:rsidRPr="008238A9">
              <w:rPr>
                <w:sz w:val="19"/>
                <w:szCs w:val="19"/>
                <w:rtl/>
                <w:lang w:bidi="ar-YE"/>
              </w:rPr>
              <w:t>الإسم:</w:t>
            </w:r>
            <w:r w:rsidRPr="008238A9">
              <w:rPr>
                <w:sz w:val="19"/>
                <w:szCs w:val="19"/>
                <w:lang w:bidi="ar-YE"/>
              </w:rPr>
              <w:t xml:space="preserve"> </w:t>
            </w:r>
            <w:r w:rsidR="005F775E" w:rsidRPr="008238A9">
              <w:rPr>
                <w:rFonts w:hint="cs"/>
                <w:sz w:val="19"/>
                <w:szCs w:val="19"/>
                <w:rtl/>
                <w:lang w:bidi="ar-YE"/>
              </w:rPr>
              <w:t>مارثا كو</w:t>
            </w:r>
            <w:r w:rsidR="005D0B93" w:rsidRPr="008238A9">
              <w:rPr>
                <w:rFonts w:hint="cs"/>
                <w:sz w:val="19"/>
                <w:szCs w:val="19"/>
                <w:rtl/>
                <w:lang w:bidi="ar-YE"/>
              </w:rPr>
              <w:t>دنكر</w:t>
            </w:r>
            <w:r w:rsidRPr="008238A9">
              <w:rPr>
                <w:rFonts w:hint="cs"/>
                <w:sz w:val="19"/>
                <w:szCs w:val="19"/>
                <w:rtl/>
                <w:lang w:bidi="ar-YE"/>
              </w:rPr>
              <w:t xml:space="preserve">    </w:t>
            </w:r>
          </w:p>
          <w:p w14:paraId="449F6702" w14:textId="77777777" w:rsidR="00216D35" w:rsidRPr="008238A9" w:rsidRDefault="00216D35" w:rsidP="00BC14C1">
            <w:pPr>
              <w:bidi/>
              <w:spacing w:line="360" w:lineRule="auto"/>
              <w:jc w:val="right"/>
              <w:rPr>
                <w:sz w:val="19"/>
                <w:szCs w:val="19"/>
                <w:rtl/>
                <w:lang w:bidi="ar-YE"/>
              </w:rPr>
            </w:pPr>
            <w:r w:rsidRPr="008238A9">
              <w:rPr>
                <w:sz w:val="19"/>
                <w:szCs w:val="19"/>
                <w:rtl/>
                <w:lang w:bidi="ar-YE"/>
              </w:rPr>
              <w:t>التاريخ:</w:t>
            </w:r>
            <w:r w:rsidRPr="008238A9">
              <w:rPr>
                <w:rFonts w:ascii="Aparajita" w:hAnsi="Aparajita" w:hint="cs"/>
                <w:sz w:val="19"/>
                <w:szCs w:val="19"/>
                <w:rtl/>
                <w:lang w:bidi="ar-YE"/>
              </w:rPr>
              <w:t xml:space="preserve"> </w:t>
            </w:r>
            <w:r w:rsidRPr="008238A9">
              <w:rPr>
                <w:rFonts w:ascii="Aparajita" w:hAnsi="Aparajita" w:hint="cs"/>
                <w:sz w:val="19"/>
                <w:szCs w:val="19"/>
                <w:shd w:val="clear" w:color="auto" w:fill="BFBFBF" w:themeFill="background1" w:themeFillShade="BF"/>
                <w:rtl/>
                <w:lang w:bidi="ar-YE"/>
              </w:rPr>
              <w:t>اليوم</w:t>
            </w:r>
            <w:r w:rsidRPr="008238A9">
              <w:rPr>
                <w:rFonts w:ascii="Times New Roman" w:hAnsi="Times New Roman" w:cs="Times New Roman" w:hint="cs"/>
                <w:sz w:val="19"/>
                <w:szCs w:val="19"/>
                <w:shd w:val="clear" w:color="auto" w:fill="BFBFBF" w:themeFill="background1" w:themeFillShade="BF"/>
                <w:rtl/>
                <w:lang w:bidi="ar-YE"/>
              </w:rPr>
              <w:t>/الشهر/السنة</w:t>
            </w:r>
          </w:p>
          <w:p w14:paraId="5D956723" w14:textId="323F9A7C" w:rsidR="00C04FA8" w:rsidRPr="008238A9" w:rsidRDefault="00216D35" w:rsidP="00BC14C1">
            <w:pPr>
              <w:bidi/>
              <w:spacing w:line="360" w:lineRule="auto"/>
              <w:jc w:val="right"/>
              <w:rPr>
                <w:sz w:val="19"/>
                <w:szCs w:val="19"/>
                <w:rtl/>
                <w:lang w:bidi="ar-YE"/>
              </w:rPr>
            </w:pPr>
            <w:r w:rsidRPr="008238A9">
              <w:rPr>
                <w:sz w:val="19"/>
                <w:szCs w:val="19"/>
                <w:rtl/>
                <w:lang w:bidi="ar-YE"/>
              </w:rPr>
              <w:t>المسمى</w:t>
            </w:r>
            <w:r w:rsidRPr="008238A9">
              <w:rPr>
                <w:sz w:val="19"/>
                <w:szCs w:val="19"/>
                <w:lang w:bidi="ar-YE"/>
              </w:rPr>
              <w:t xml:space="preserve"> </w:t>
            </w:r>
            <w:r w:rsidRPr="008238A9">
              <w:rPr>
                <w:rFonts w:hint="cs"/>
                <w:sz w:val="19"/>
                <w:szCs w:val="19"/>
                <w:rtl/>
                <w:lang w:bidi="ar-YE"/>
              </w:rPr>
              <w:t>الوظيفي</w:t>
            </w:r>
            <w:r w:rsidRPr="008238A9">
              <w:rPr>
                <w:sz w:val="19"/>
                <w:szCs w:val="19"/>
                <w:rtl/>
                <w:lang w:bidi="ar-YE"/>
              </w:rPr>
              <w:t xml:space="preserve">: منسق الكتلة </w:t>
            </w:r>
            <w:r w:rsidRPr="008238A9">
              <w:rPr>
                <w:rFonts w:hint="cs"/>
                <w:sz w:val="19"/>
                <w:szCs w:val="19"/>
                <w:rtl/>
                <w:lang w:bidi="ar-YE"/>
              </w:rPr>
              <w:t>الوطنية ل</w:t>
            </w:r>
            <w:r w:rsidRPr="008238A9">
              <w:rPr>
                <w:sz w:val="19"/>
                <w:szCs w:val="19"/>
                <w:rtl/>
                <w:lang w:bidi="ar-YE"/>
              </w:rPr>
              <w:t>لمأوى</w:t>
            </w:r>
          </w:p>
          <w:p w14:paraId="6EED0903" w14:textId="77777777" w:rsidR="008E570C" w:rsidRPr="008238A9" w:rsidRDefault="008E570C" w:rsidP="0056023F">
            <w:pPr>
              <w:bidi/>
              <w:spacing w:line="276" w:lineRule="auto"/>
              <w:jc w:val="right"/>
              <w:rPr>
                <w:rFonts w:ascii="Times New Roman" w:hAnsi="Times New Roman" w:cs="Times New Roman"/>
                <w:b/>
                <w:bCs/>
                <w:sz w:val="19"/>
                <w:szCs w:val="19"/>
                <w:rtl/>
                <w:lang w:bidi="ar-YE"/>
              </w:rPr>
            </w:pPr>
          </w:p>
          <w:p w14:paraId="7871A551" w14:textId="77777777" w:rsidR="00BE53E3" w:rsidRPr="008238A9" w:rsidRDefault="00BE53E3" w:rsidP="00BD4750">
            <w:pPr>
              <w:bidi/>
              <w:spacing w:line="276" w:lineRule="auto"/>
              <w:jc w:val="right"/>
              <w:rPr>
                <w:rFonts w:ascii="Times New Roman" w:hAnsi="Times New Roman" w:cs="Times New Roman"/>
                <w:b/>
                <w:bCs/>
                <w:sz w:val="19"/>
                <w:szCs w:val="19"/>
                <w:rtl/>
                <w:lang w:bidi="ar-YE"/>
              </w:rPr>
            </w:pPr>
            <w:r w:rsidRPr="008238A9">
              <w:rPr>
                <w:rFonts w:ascii="Times New Roman" w:hAnsi="Times New Roman" w:cs="Times New Roman"/>
                <w:b/>
                <w:bCs/>
                <w:sz w:val="19"/>
                <w:szCs w:val="19"/>
                <w:shd w:val="clear" w:color="auto" w:fill="BFBFBF" w:themeFill="background1" w:themeFillShade="BF"/>
                <w:rtl/>
                <w:lang w:bidi="ar-YE"/>
              </w:rPr>
              <w:t>[شريك المخزون]</w:t>
            </w:r>
          </w:p>
          <w:p w14:paraId="48CE92CD" w14:textId="63BD83AE" w:rsidR="00985921" w:rsidRPr="008238A9" w:rsidRDefault="00985921" w:rsidP="00BC14C1">
            <w:pPr>
              <w:bidi/>
              <w:spacing w:before="120" w:line="360" w:lineRule="auto"/>
              <w:jc w:val="right"/>
              <w:rPr>
                <w:sz w:val="19"/>
                <w:szCs w:val="19"/>
                <w:rtl/>
                <w:lang w:bidi="ar-YE"/>
              </w:rPr>
            </w:pPr>
            <w:r w:rsidRPr="008238A9">
              <w:rPr>
                <w:sz w:val="19"/>
                <w:szCs w:val="19"/>
                <w:rtl/>
                <w:lang w:bidi="ar-YE"/>
              </w:rPr>
              <w:t>الإسم</w:t>
            </w:r>
            <w:r w:rsidR="003055C6" w:rsidRPr="008238A9">
              <w:rPr>
                <w:rFonts w:hint="cs"/>
                <w:sz w:val="19"/>
                <w:szCs w:val="19"/>
                <w:rtl/>
                <w:lang w:bidi="ar-YE"/>
              </w:rPr>
              <w:t>:</w:t>
            </w:r>
            <w:r w:rsidR="00BB3EA1" w:rsidRPr="008238A9">
              <w:rPr>
                <w:rFonts w:hint="cs"/>
                <w:sz w:val="19"/>
                <w:szCs w:val="19"/>
                <w:rtl/>
                <w:lang w:bidi="ar-YE"/>
              </w:rPr>
              <w:t xml:space="preserve"> </w:t>
            </w:r>
            <w:r w:rsidR="009E6AAB" w:rsidRPr="008238A9">
              <w:rPr>
                <w:sz w:val="19"/>
                <w:szCs w:val="19"/>
                <w:shd w:val="clear" w:color="auto" w:fill="BFBFBF" w:themeFill="background1" w:themeFillShade="BF"/>
                <w:lang w:bidi="ar-YE"/>
              </w:rPr>
              <w:t>………………………………….</w:t>
            </w:r>
          </w:p>
          <w:p w14:paraId="37E29B1D" w14:textId="0EFCA398" w:rsidR="00985921" w:rsidRPr="008238A9" w:rsidRDefault="00985921" w:rsidP="00BC14C1">
            <w:pPr>
              <w:bidi/>
              <w:spacing w:line="360" w:lineRule="auto"/>
              <w:jc w:val="right"/>
              <w:rPr>
                <w:sz w:val="19"/>
                <w:szCs w:val="19"/>
                <w:rtl/>
                <w:lang w:bidi="ar-YE"/>
              </w:rPr>
            </w:pPr>
            <w:r w:rsidRPr="008238A9">
              <w:rPr>
                <w:sz w:val="19"/>
                <w:szCs w:val="19"/>
                <w:rtl/>
                <w:lang w:bidi="ar-YE"/>
              </w:rPr>
              <w:t>التاريخ:</w:t>
            </w:r>
            <w:r w:rsidR="00101FD0" w:rsidRPr="008238A9">
              <w:rPr>
                <w:rFonts w:ascii="Aparajita" w:hAnsi="Aparajita" w:hint="cs"/>
                <w:sz w:val="19"/>
                <w:szCs w:val="19"/>
                <w:rtl/>
                <w:lang w:bidi="ar-YE"/>
              </w:rPr>
              <w:t xml:space="preserve"> </w:t>
            </w:r>
            <w:r w:rsidR="00101FD0" w:rsidRPr="008238A9">
              <w:rPr>
                <w:rFonts w:ascii="Aparajita" w:hAnsi="Aparajita" w:hint="cs"/>
                <w:sz w:val="19"/>
                <w:szCs w:val="19"/>
                <w:shd w:val="clear" w:color="auto" w:fill="BFBFBF" w:themeFill="background1" w:themeFillShade="BF"/>
                <w:rtl/>
                <w:lang w:bidi="ar-YE"/>
              </w:rPr>
              <w:t>اليوم</w:t>
            </w:r>
            <w:r w:rsidR="00101FD0" w:rsidRPr="008238A9">
              <w:rPr>
                <w:rFonts w:ascii="Times New Roman" w:hAnsi="Times New Roman" w:cs="Times New Roman" w:hint="cs"/>
                <w:sz w:val="19"/>
                <w:szCs w:val="19"/>
                <w:shd w:val="clear" w:color="auto" w:fill="BFBFBF" w:themeFill="background1" w:themeFillShade="BF"/>
                <w:rtl/>
                <w:lang w:bidi="ar-YE"/>
              </w:rPr>
              <w:t>/الشهر/السنة</w:t>
            </w:r>
          </w:p>
          <w:p w14:paraId="4F71B96F" w14:textId="28603067" w:rsidR="00985921" w:rsidRPr="00770156" w:rsidRDefault="00985921" w:rsidP="00770156">
            <w:pPr>
              <w:bidi/>
              <w:spacing w:before="120" w:line="360" w:lineRule="auto"/>
              <w:jc w:val="right"/>
              <w:rPr>
                <w:rFonts w:asciiTheme="majorBidi" w:hAnsiTheme="majorBidi" w:cstheme="majorBidi"/>
                <w:color w:val="000000"/>
                <w:sz w:val="19"/>
                <w:szCs w:val="19"/>
                <w:rtl/>
              </w:rPr>
            </w:pPr>
            <w:r w:rsidRPr="008238A9">
              <w:rPr>
                <w:sz w:val="19"/>
                <w:szCs w:val="19"/>
                <w:rtl/>
                <w:lang w:bidi="ar-YE"/>
              </w:rPr>
              <w:t>المسمى</w:t>
            </w:r>
            <w:r w:rsidR="00C8673F" w:rsidRPr="008238A9">
              <w:rPr>
                <w:sz w:val="19"/>
                <w:szCs w:val="19"/>
                <w:lang w:bidi="ar-YE"/>
              </w:rPr>
              <w:t xml:space="preserve"> </w:t>
            </w:r>
            <w:r w:rsidR="00C8673F" w:rsidRPr="008238A9">
              <w:rPr>
                <w:rFonts w:hint="cs"/>
                <w:sz w:val="19"/>
                <w:szCs w:val="19"/>
                <w:rtl/>
                <w:lang w:bidi="ar-YE"/>
              </w:rPr>
              <w:t>الوظيفي</w:t>
            </w:r>
            <w:r w:rsidRPr="008238A9">
              <w:rPr>
                <w:sz w:val="19"/>
                <w:szCs w:val="19"/>
                <w:rtl/>
                <w:lang w:bidi="ar-YE"/>
              </w:rPr>
              <w:t>:</w:t>
            </w:r>
            <w:r w:rsidR="00BB3EA1" w:rsidRPr="008238A9">
              <w:rPr>
                <w:rFonts w:hint="cs"/>
                <w:sz w:val="19"/>
                <w:szCs w:val="19"/>
                <w:rtl/>
                <w:lang w:bidi="ar-YE"/>
              </w:rPr>
              <w:t xml:space="preserve"> </w:t>
            </w:r>
            <w:r w:rsidR="009E6AAB" w:rsidRPr="008238A9">
              <w:rPr>
                <w:sz w:val="19"/>
                <w:szCs w:val="19"/>
                <w:shd w:val="clear" w:color="auto" w:fill="BFBFBF" w:themeFill="background1" w:themeFillShade="BF"/>
                <w:lang w:bidi="ar-YE"/>
              </w:rPr>
              <w:t>…………………………………..</w:t>
            </w:r>
            <w:r w:rsidRPr="008238A9">
              <w:rPr>
                <w:sz w:val="19"/>
                <w:szCs w:val="19"/>
                <w:rtl/>
                <w:lang w:bidi="ar-YE"/>
              </w:rPr>
              <w:t xml:space="preserve"> </w:t>
            </w:r>
            <w:r w:rsidR="003055C6" w:rsidRPr="008238A9">
              <w:rPr>
                <w:rFonts w:asciiTheme="majorBidi" w:hAnsiTheme="majorBidi" w:cstheme="majorBidi" w:hint="cs"/>
                <w:color w:val="000000"/>
                <w:sz w:val="19"/>
                <w:szCs w:val="19"/>
                <w:rtl/>
              </w:rPr>
              <w:t xml:space="preserve"> </w:t>
            </w:r>
          </w:p>
        </w:tc>
      </w:tr>
    </w:tbl>
    <w:p w14:paraId="09317E0F" w14:textId="77777777" w:rsidR="001142A6" w:rsidRPr="00985921" w:rsidRDefault="001142A6" w:rsidP="001C6A61"/>
    <w:sectPr w:rsidR="001142A6" w:rsidRPr="00985921" w:rsidSect="0013534E">
      <w:headerReference w:type="even" r:id="rId11"/>
      <w:headerReference w:type="default" r:id="rId12"/>
      <w:footerReference w:type="even" r:id="rId13"/>
      <w:footerReference w:type="default" r:id="rId14"/>
      <w:headerReference w:type="first" r:id="rId15"/>
      <w:footerReference w:type="first" r:id="rId16"/>
      <w:pgSz w:w="11906" w:h="16838" w:code="9"/>
      <w:pgMar w:top="1702" w:right="1080" w:bottom="1134" w:left="1440"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0A6D" w14:textId="77777777" w:rsidR="00DC142D" w:rsidRDefault="00DC142D" w:rsidP="0094024E">
      <w:pPr>
        <w:spacing w:after="0" w:line="240" w:lineRule="auto"/>
      </w:pPr>
      <w:r>
        <w:separator/>
      </w:r>
    </w:p>
  </w:endnote>
  <w:endnote w:type="continuationSeparator" w:id="0">
    <w:p w14:paraId="3F3143F1" w14:textId="77777777" w:rsidR="00DC142D" w:rsidRDefault="00DC142D" w:rsidP="0094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arajita">
    <w:charset w:val="00"/>
    <w:family w:val="roman"/>
    <w:pitch w:val="variable"/>
    <w:sig w:usb0="00008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BAEE" w14:textId="77777777" w:rsidR="00043882" w:rsidRDefault="00043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EB68" w14:textId="21C5E41A" w:rsidR="00CE5519" w:rsidRPr="0013534E" w:rsidRDefault="00000000" w:rsidP="0013534E">
    <w:pPr>
      <w:pStyle w:val="Footer"/>
      <w:tabs>
        <w:tab w:val="clear" w:pos="4680"/>
        <w:tab w:val="clear" w:pos="9360"/>
      </w:tabs>
      <w:ind w:left="-360" w:right="-720"/>
      <w:rPr>
        <w:rFonts w:asciiTheme="majorBidi" w:hAnsiTheme="majorBidi" w:cstheme="majorBidi"/>
        <w:b/>
        <w:bCs/>
        <w:color w:val="7F1416"/>
        <w:sz w:val="18"/>
        <w:szCs w:val="18"/>
        <w:lang w:val="sv-SE"/>
      </w:rPr>
    </w:pPr>
    <w:hyperlink r:id="rId1" w:history="1">
      <w:r w:rsidR="008216A6" w:rsidRPr="0013534E">
        <w:rPr>
          <w:rStyle w:val="Hyperlink"/>
          <w:rFonts w:asciiTheme="majorBidi" w:hAnsiTheme="majorBidi" w:cstheme="majorBidi"/>
          <w:sz w:val="18"/>
          <w:szCs w:val="18"/>
          <w:lang w:val="sv-SE"/>
        </w:rPr>
        <w:t>http://sheltercluster.org/response/yemen</w:t>
      </w:r>
    </w:hyperlink>
    <w:r w:rsidR="008216A6" w:rsidRPr="0013534E">
      <w:rPr>
        <w:rFonts w:asciiTheme="majorBidi" w:hAnsiTheme="majorBidi" w:cstheme="majorBidi"/>
        <w:color w:val="7F1416"/>
        <w:sz w:val="18"/>
        <w:szCs w:val="18"/>
        <w:lang w:val="sv-SE"/>
      </w:rPr>
      <w:t xml:space="preserve">                           Twitter: @ShelterClustYE    </w:t>
    </w:r>
    <w:r w:rsidR="008216A6" w:rsidRPr="0013534E">
      <w:rPr>
        <w:rFonts w:asciiTheme="majorBidi" w:hAnsiTheme="majorBidi" w:cstheme="majorBidi"/>
        <w:color w:val="7F1416"/>
        <w:sz w:val="18"/>
        <w:szCs w:val="18"/>
        <w:lang w:val="sv-SE"/>
      </w:rPr>
      <w:tab/>
    </w:r>
    <w:r w:rsidR="008216A6" w:rsidRPr="0013534E">
      <w:rPr>
        <w:rFonts w:asciiTheme="majorBidi" w:hAnsiTheme="majorBidi" w:cstheme="majorBidi"/>
        <w:b/>
        <w:i/>
        <w:color w:val="7F1416"/>
        <w:sz w:val="16"/>
        <w:szCs w:val="16"/>
        <w:lang w:val="sv-SE"/>
      </w:rPr>
      <w:t xml:space="preserve">Amemdment </w:t>
    </w:r>
    <w:r w:rsidR="003A535C">
      <w:rPr>
        <w:rFonts w:asciiTheme="majorBidi" w:hAnsiTheme="majorBidi" w:cstheme="majorBidi"/>
        <w:b/>
        <w:i/>
        <w:color w:val="7F1416"/>
        <w:sz w:val="16"/>
        <w:szCs w:val="16"/>
      </w:rPr>
      <w:t>2</w:t>
    </w:r>
    <w:r w:rsidR="008216A6" w:rsidRPr="0013534E">
      <w:rPr>
        <w:rFonts w:asciiTheme="majorBidi" w:hAnsiTheme="majorBidi" w:cstheme="majorBidi"/>
        <w:b/>
        <w:i/>
        <w:color w:val="7F1416"/>
        <w:sz w:val="16"/>
        <w:szCs w:val="16"/>
        <w:lang w:val="sv-SE"/>
      </w:rPr>
      <w:t>/202</w:t>
    </w:r>
    <w:r w:rsidR="00043882">
      <w:rPr>
        <w:rFonts w:asciiTheme="majorBidi" w:hAnsiTheme="majorBidi" w:cstheme="majorBidi"/>
        <w:b/>
        <w:i/>
        <w:color w:val="7F1416"/>
        <w:sz w:val="16"/>
        <w:szCs w:val="16"/>
      </w:rPr>
      <w:t>4</w:t>
    </w:r>
    <w:r w:rsidR="008216A6" w:rsidRPr="0013534E">
      <w:rPr>
        <w:rFonts w:asciiTheme="majorBidi" w:hAnsiTheme="majorBidi" w:cstheme="majorBidi"/>
        <w:color w:val="7F1416"/>
        <w:sz w:val="18"/>
        <w:szCs w:val="18"/>
        <w:lang w:val="sv-SE"/>
      </w:rPr>
      <w:tab/>
    </w:r>
    <w:r w:rsidR="008216A6" w:rsidRPr="0013534E">
      <w:rPr>
        <w:rFonts w:asciiTheme="majorBidi" w:hAnsiTheme="majorBidi" w:cstheme="majorBidi"/>
        <w:color w:val="7F1416"/>
        <w:sz w:val="18"/>
        <w:szCs w:val="18"/>
        <w:lang w:val="sv-SE"/>
      </w:rPr>
      <w:tab/>
      <w:t xml:space="preserve">       Page </w:t>
    </w:r>
    <w:r w:rsidR="008216A6" w:rsidRPr="0013534E">
      <w:rPr>
        <w:rFonts w:asciiTheme="majorBidi" w:hAnsiTheme="majorBidi" w:cstheme="majorBidi"/>
        <w:b/>
        <w:bCs/>
        <w:color w:val="7F1416"/>
        <w:sz w:val="18"/>
        <w:szCs w:val="18"/>
        <w:lang w:val="sv-SE"/>
      </w:rPr>
      <w:fldChar w:fldCharType="begin"/>
    </w:r>
    <w:r w:rsidR="008216A6" w:rsidRPr="0013534E">
      <w:rPr>
        <w:rFonts w:asciiTheme="majorBidi" w:hAnsiTheme="majorBidi" w:cstheme="majorBidi"/>
        <w:b/>
        <w:bCs/>
        <w:color w:val="7F1416"/>
        <w:sz w:val="18"/>
        <w:szCs w:val="18"/>
        <w:lang w:val="sv-SE"/>
      </w:rPr>
      <w:instrText xml:space="preserve"> PAGE  \* Arabic  \* MERGEFORMAT </w:instrText>
    </w:r>
    <w:r w:rsidR="008216A6" w:rsidRPr="0013534E">
      <w:rPr>
        <w:rFonts w:asciiTheme="majorBidi" w:hAnsiTheme="majorBidi" w:cstheme="majorBidi"/>
        <w:b/>
        <w:bCs/>
        <w:color w:val="7F1416"/>
        <w:sz w:val="18"/>
        <w:szCs w:val="18"/>
        <w:lang w:val="sv-SE"/>
      </w:rPr>
      <w:fldChar w:fldCharType="separate"/>
    </w:r>
    <w:r w:rsidR="008216A6" w:rsidRPr="0013534E">
      <w:rPr>
        <w:rFonts w:asciiTheme="majorBidi" w:hAnsiTheme="majorBidi" w:cstheme="majorBidi"/>
        <w:b/>
        <w:bCs/>
        <w:noProof/>
        <w:color w:val="7F1416"/>
        <w:sz w:val="18"/>
        <w:szCs w:val="18"/>
        <w:lang w:val="sv-SE"/>
      </w:rPr>
      <w:t>3</w:t>
    </w:r>
    <w:r w:rsidR="008216A6" w:rsidRPr="0013534E">
      <w:rPr>
        <w:rFonts w:asciiTheme="majorBidi" w:hAnsiTheme="majorBidi" w:cstheme="majorBidi"/>
        <w:b/>
        <w:bCs/>
        <w:color w:val="7F1416"/>
        <w:sz w:val="18"/>
        <w:szCs w:val="18"/>
        <w:lang w:val="sv-SE"/>
      </w:rPr>
      <w:fldChar w:fldCharType="end"/>
    </w:r>
    <w:r w:rsidR="008216A6" w:rsidRPr="0013534E">
      <w:rPr>
        <w:rFonts w:asciiTheme="majorBidi" w:hAnsiTheme="majorBidi" w:cstheme="majorBidi"/>
        <w:color w:val="7F1416"/>
        <w:sz w:val="18"/>
        <w:szCs w:val="18"/>
        <w:lang w:val="sv-SE"/>
      </w:rPr>
      <w:t xml:space="preserve"> of </w:t>
    </w:r>
    <w:r w:rsidR="008216A6" w:rsidRPr="0013534E">
      <w:rPr>
        <w:rFonts w:asciiTheme="majorBidi" w:hAnsiTheme="majorBidi" w:cstheme="majorBidi"/>
        <w:b/>
        <w:bCs/>
        <w:color w:val="7F1416"/>
        <w:sz w:val="18"/>
        <w:szCs w:val="18"/>
        <w:lang w:val="sv-SE"/>
      </w:rPr>
      <w:fldChar w:fldCharType="begin"/>
    </w:r>
    <w:r w:rsidR="008216A6" w:rsidRPr="0013534E">
      <w:rPr>
        <w:rFonts w:asciiTheme="majorBidi" w:hAnsiTheme="majorBidi" w:cstheme="majorBidi"/>
        <w:b/>
        <w:bCs/>
        <w:color w:val="7F1416"/>
        <w:sz w:val="18"/>
        <w:szCs w:val="18"/>
        <w:lang w:val="sv-SE"/>
      </w:rPr>
      <w:instrText xml:space="preserve"> NUMPAGES  \* Arabic  \* MERGEFORMAT </w:instrText>
    </w:r>
    <w:r w:rsidR="008216A6" w:rsidRPr="0013534E">
      <w:rPr>
        <w:rFonts w:asciiTheme="majorBidi" w:hAnsiTheme="majorBidi" w:cstheme="majorBidi"/>
        <w:b/>
        <w:bCs/>
        <w:color w:val="7F1416"/>
        <w:sz w:val="18"/>
        <w:szCs w:val="18"/>
        <w:lang w:val="sv-SE"/>
      </w:rPr>
      <w:fldChar w:fldCharType="separate"/>
    </w:r>
    <w:r w:rsidR="008216A6" w:rsidRPr="0013534E">
      <w:rPr>
        <w:rFonts w:asciiTheme="majorBidi" w:hAnsiTheme="majorBidi" w:cstheme="majorBidi"/>
        <w:b/>
        <w:bCs/>
        <w:noProof/>
        <w:color w:val="7F1416"/>
        <w:sz w:val="18"/>
        <w:szCs w:val="18"/>
        <w:lang w:val="sv-SE"/>
      </w:rPr>
      <w:t>3</w:t>
    </w:r>
    <w:r w:rsidR="008216A6" w:rsidRPr="0013534E">
      <w:rPr>
        <w:rFonts w:asciiTheme="majorBidi" w:hAnsiTheme="majorBidi" w:cstheme="majorBidi"/>
        <w:b/>
        <w:bCs/>
        <w:color w:val="7F1416"/>
        <w:sz w:val="18"/>
        <w:szCs w:val="18"/>
        <w:lang w:val="sv-S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17EA" w14:textId="77777777" w:rsidR="00043882" w:rsidRDefault="00043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98CE4" w14:textId="77777777" w:rsidR="00DC142D" w:rsidRDefault="00DC142D" w:rsidP="0094024E">
      <w:pPr>
        <w:spacing w:after="0" w:line="240" w:lineRule="auto"/>
      </w:pPr>
      <w:r>
        <w:separator/>
      </w:r>
    </w:p>
  </w:footnote>
  <w:footnote w:type="continuationSeparator" w:id="0">
    <w:p w14:paraId="6EB4DB29" w14:textId="77777777" w:rsidR="00DC142D" w:rsidRDefault="00DC142D" w:rsidP="0094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BDF6" w14:textId="77777777" w:rsidR="00043882" w:rsidRDefault="00043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8B38" w14:textId="3142B1B3" w:rsidR="008216A6" w:rsidRPr="00024055" w:rsidRDefault="008216A6" w:rsidP="000E21D5">
    <w:pPr>
      <w:pStyle w:val="Header"/>
      <w:tabs>
        <w:tab w:val="clear" w:pos="4680"/>
        <w:tab w:val="clear" w:pos="9360"/>
      </w:tabs>
      <w:ind w:right="-360"/>
      <w:rPr>
        <w:sz w:val="18"/>
        <w:szCs w:val="18"/>
      </w:rPr>
    </w:pPr>
    <w:r>
      <w:rPr>
        <w:noProof/>
      </w:rPr>
      <w:drawing>
        <wp:inline distT="0" distB="0" distL="0" distR="0" wp14:anchorId="160A8C6F" wp14:editId="2DBA41E9">
          <wp:extent cx="2418930" cy="397320"/>
          <wp:effectExtent l="0" t="0" r="63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 Cluster.png"/>
                  <pic:cNvPicPr/>
                </pic:nvPicPr>
                <pic:blipFill>
                  <a:blip r:embed="rId1">
                    <a:extLst>
                      <a:ext uri="{28A0092B-C50C-407E-A947-70E740481C1C}">
                        <a14:useLocalDpi xmlns:a14="http://schemas.microsoft.com/office/drawing/2010/main" val="0"/>
                      </a:ext>
                    </a:extLst>
                  </a:blip>
                  <a:stretch>
                    <a:fillRect/>
                  </a:stretch>
                </pic:blipFill>
                <pic:spPr>
                  <a:xfrm>
                    <a:off x="0" y="0"/>
                    <a:ext cx="2536739" cy="416671"/>
                  </a:xfrm>
                  <a:prstGeom prst="rect">
                    <a:avLst/>
                  </a:prstGeom>
                </pic:spPr>
              </pic:pic>
            </a:graphicData>
          </a:graphic>
        </wp:inline>
      </w:drawing>
    </w:r>
    <w:r w:rsidR="00525FAE" w:rsidRPr="00525FAE">
      <w:rPr>
        <w:rFonts w:ascii="TimesNewRomanPSMT" w:hAnsi="TimesNewRomanPSMT" w:cs="TimesNewRomanPSMT"/>
      </w:rPr>
      <w:t xml:space="preserve"> </w:t>
    </w:r>
    <w:r w:rsidR="00525FAE">
      <w:rPr>
        <w:rFonts w:ascii="TimesNewRomanPSMT" w:hAnsi="TimesNewRomanPSMT" w:cs="TimesNewRomanPSMT"/>
      </w:rPr>
      <w:tab/>
    </w:r>
    <w:r w:rsidR="00525FAE">
      <w:rPr>
        <w:rFonts w:ascii="TimesNewRomanPSMT" w:hAnsi="TimesNewRomanPSMT" w:cs="TimesNewRomanPSMT"/>
      </w:rPr>
      <w:tab/>
    </w:r>
    <w:r w:rsidR="00024055">
      <w:rPr>
        <w:rFonts w:ascii="TimesNewRomanPSMT" w:hAnsi="TimesNewRomanPSMT" w:cs="TimesNewRomanPSMT"/>
      </w:rPr>
      <w:tab/>
    </w:r>
    <w:r w:rsidR="00E80596">
      <w:rPr>
        <w:rFonts w:ascii="TimesNewRomanPSMT" w:hAnsi="TimesNewRomanPSMT" w:cs="TimesNewRomanPSMT"/>
      </w:rPr>
      <w:t xml:space="preserve">            </w:t>
    </w:r>
    <w:r w:rsidR="00525FAE" w:rsidRPr="00024055">
      <w:rPr>
        <w:rFonts w:ascii="TimesNewRomanPSMT" w:hAnsi="TimesNewRomanPSMT" w:cs="TimesNewRomanPSMT"/>
        <w:sz w:val="18"/>
        <w:szCs w:val="18"/>
      </w:rPr>
      <w:t>YE</w:t>
    </w:r>
    <w:proofErr w:type="gramStart"/>
    <w:r w:rsidR="00525FAE" w:rsidRPr="00024055">
      <w:rPr>
        <w:rFonts w:ascii="TimesNewRomanPSMT" w:hAnsi="TimesNewRomanPSMT" w:cs="TimesNewRomanPSMT"/>
        <w:sz w:val="18"/>
        <w:szCs w:val="18"/>
      </w:rPr>
      <w:t>-</w:t>
    </w:r>
    <w:r w:rsidR="00E80596" w:rsidRPr="00024055">
      <w:rPr>
        <w:rFonts w:ascii="TimesNewRomanPSMT" w:hAnsi="TimesNewRomanPSMT" w:cs="TimesNewRomanPSMT"/>
        <w:sz w:val="18"/>
        <w:szCs w:val="18"/>
        <w:shd w:val="clear" w:color="auto" w:fill="BFBFBF" w:themeFill="background1" w:themeFillShade="BF"/>
      </w:rPr>
      <w:t>[</w:t>
    </w:r>
    <w:proofErr w:type="gramEnd"/>
    <w:r w:rsidR="00E80596" w:rsidRPr="00024055">
      <w:rPr>
        <w:rFonts w:ascii="TimesNewRomanPSMT" w:hAnsi="TimesNewRomanPSMT" w:cs="TimesNewRomanPSMT"/>
        <w:sz w:val="18"/>
        <w:szCs w:val="18"/>
        <w:shd w:val="clear" w:color="auto" w:fill="BFBFBF" w:themeFill="background1" w:themeFillShade="BF"/>
      </w:rPr>
      <w:t>Gov Code]</w:t>
    </w:r>
    <w:r w:rsidR="00525FAE" w:rsidRPr="00024055">
      <w:rPr>
        <w:rFonts w:ascii="TimesNewRomanPSMT" w:hAnsi="TimesNewRomanPSMT" w:cs="TimesNewRomanPSMT"/>
        <w:sz w:val="18"/>
        <w:szCs w:val="18"/>
      </w:rPr>
      <w:t>-2</w:t>
    </w:r>
    <w:r w:rsidR="00023EF1">
      <w:rPr>
        <w:rFonts w:ascii="TimesNewRomanPSMT" w:hAnsi="TimesNewRomanPSMT" w:cs="TimesNewRomanPSMT"/>
        <w:sz w:val="18"/>
        <w:szCs w:val="18"/>
      </w:rPr>
      <w:t>4</w:t>
    </w:r>
    <w:r w:rsidR="00525FAE" w:rsidRPr="00024055">
      <w:rPr>
        <w:rFonts w:ascii="TimesNewRomanPSMT" w:hAnsi="TimesNewRomanPSMT" w:cs="TimesNewRomanPSMT"/>
        <w:sz w:val="18"/>
        <w:szCs w:val="18"/>
      </w:rPr>
      <w:t>-</w:t>
    </w:r>
    <w:r w:rsidR="00E80596" w:rsidRPr="00024055">
      <w:rPr>
        <w:rFonts w:ascii="TimesNewRomanPSMT" w:hAnsi="TimesNewRomanPSMT" w:cs="TimesNewRomanPSMT"/>
        <w:sz w:val="18"/>
        <w:szCs w:val="18"/>
        <w:shd w:val="clear" w:color="auto" w:fill="BFBFBF" w:themeFill="background1" w:themeFillShade="BF"/>
      </w:rPr>
      <w:t>[4 digits agreement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1531" w14:textId="77777777" w:rsidR="00043882" w:rsidRDefault="00043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DCE"/>
    <w:multiLevelType w:val="hybridMultilevel"/>
    <w:tmpl w:val="FF761B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CA2B9E"/>
    <w:multiLevelType w:val="hybridMultilevel"/>
    <w:tmpl w:val="C7520A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277F2"/>
    <w:multiLevelType w:val="hybridMultilevel"/>
    <w:tmpl w:val="48263CA0"/>
    <w:lvl w:ilvl="0" w:tplc="0E6EF91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B066F"/>
    <w:multiLevelType w:val="hybridMultilevel"/>
    <w:tmpl w:val="751E6B0E"/>
    <w:lvl w:ilvl="0" w:tplc="7DFCB5C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833304F"/>
    <w:multiLevelType w:val="hybridMultilevel"/>
    <w:tmpl w:val="56429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116541">
    <w:abstractNumId w:val="1"/>
  </w:num>
  <w:num w:numId="2" w16cid:durableId="1379470515">
    <w:abstractNumId w:val="3"/>
  </w:num>
  <w:num w:numId="3" w16cid:durableId="766267218">
    <w:abstractNumId w:val="0"/>
  </w:num>
  <w:num w:numId="4" w16cid:durableId="2058621445">
    <w:abstractNumId w:val="4"/>
  </w:num>
  <w:num w:numId="5" w16cid:durableId="1083335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wMLM0MjSwNDczN7JU0lEKTi0uzszPAykwMa0FADInQrQtAAAA"/>
  </w:docVars>
  <w:rsids>
    <w:rsidRoot w:val="0094024E"/>
    <w:rsid w:val="00007404"/>
    <w:rsid w:val="0001226C"/>
    <w:rsid w:val="000160A6"/>
    <w:rsid w:val="000223AE"/>
    <w:rsid w:val="00023EF1"/>
    <w:rsid w:val="00024055"/>
    <w:rsid w:val="00025AC0"/>
    <w:rsid w:val="000301C2"/>
    <w:rsid w:val="00034CEE"/>
    <w:rsid w:val="00036BFA"/>
    <w:rsid w:val="00037651"/>
    <w:rsid w:val="000437EE"/>
    <w:rsid w:val="00043882"/>
    <w:rsid w:val="00045DFC"/>
    <w:rsid w:val="00047660"/>
    <w:rsid w:val="00055C64"/>
    <w:rsid w:val="00056400"/>
    <w:rsid w:val="000614B4"/>
    <w:rsid w:val="000623E7"/>
    <w:rsid w:val="00063365"/>
    <w:rsid w:val="00090BBA"/>
    <w:rsid w:val="00093CCC"/>
    <w:rsid w:val="00096F9A"/>
    <w:rsid w:val="00097398"/>
    <w:rsid w:val="000A096F"/>
    <w:rsid w:val="000A64ED"/>
    <w:rsid w:val="000B10DB"/>
    <w:rsid w:val="000C6801"/>
    <w:rsid w:val="000C7473"/>
    <w:rsid w:val="000D7608"/>
    <w:rsid w:val="000D7A9B"/>
    <w:rsid w:val="000E0C89"/>
    <w:rsid w:val="000E21D5"/>
    <w:rsid w:val="000E3A88"/>
    <w:rsid w:val="000E484A"/>
    <w:rsid w:val="000E570A"/>
    <w:rsid w:val="000F6522"/>
    <w:rsid w:val="00101FD0"/>
    <w:rsid w:val="001142A6"/>
    <w:rsid w:val="001212E4"/>
    <w:rsid w:val="00126747"/>
    <w:rsid w:val="0013534E"/>
    <w:rsid w:val="00142F12"/>
    <w:rsid w:val="00157B1A"/>
    <w:rsid w:val="00160B61"/>
    <w:rsid w:val="00162DA9"/>
    <w:rsid w:val="00167FB6"/>
    <w:rsid w:val="00171B5D"/>
    <w:rsid w:val="00176485"/>
    <w:rsid w:val="001813AB"/>
    <w:rsid w:val="001901AB"/>
    <w:rsid w:val="001955E1"/>
    <w:rsid w:val="001A410E"/>
    <w:rsid w:val="001A46D2"/>
    <w:rsid w:val="001A4E64"/>
    <w:rsid w:val="001B03AB"/>
    <w:rsid w:val="001B30F9"/>
    <w:rsid w:val="001B51D2"/>
    <w:rsid w:val="001C5D31"/>
    <w:rsid w:val="001C6A61"/>
    <w:rsid w:val="001D55A9"/>
    <w:rsid w:val="001D5A6B"/>
    <w:rsid w:val="001E4093"/>
    <w:rsid w:val="001E7D32"/>
    <w:rsid w:val="001F1637"/>
    <w:rsid w:val="001F62A8"/>
    <w:rsid w:val="001F714C"/>
    <w:rsid w:val="001F751E"/>
    <w:rsid w:val="0020787A"/>
    <w:rsid w:val="002079DF"/>
    <w:rsid w:val="00211ECD"/>
    <w:rsid w:val="00212F00"/>
    <w:rsid w:val="002164B8"/>
    <w:rsid w:val="00216D35"/>
    <w:rsid w:val="0023272B"/>
    <w:rsid w:val="00253A51"/>
    <w:rsid w:val="00260FA1"/>
    <w:rsid w:val="00262738"/>
    <w:rsid w:val="00264F2C"/>
    <w:rsid w:val="0027105B"/>
    <w:rsid w:val="00271209"/>
    <w:rsid w:val="00281177"/>
    <w:rsid w:val="00281E95"/>
    <w:rsid w:val="00286B66"/>
    <w:rsid w:val="00294A72"/>
    <w:rsid w:val="002A1A9E"/>
    <w:rsid w:val="002B5C39"/>
    <w:rsid w:val="002B659B"/>
    <w:rsid w:val="002B70D0"/>
    <w:rsid w:val="002C2F68"/>
    <w:rsid w:val="002C69E9"/>
    <w:rsid w:val="002D3991"/>
    <w:rsid w:val="002D492D"/>
    <w:rsid w:val="002D5666"/>
    <w:rsid w:val="002D7413"/>
    <w:rsid w:val="002E0703"/>
    <w:rsid w:val="002E2BEB"/>
    <w:rsid w:val="00301D6C"/>
    <w:rsid w:val="003055C6"/>
    <w:rsid w:val="0031565B"/>
    <w:rsid w:val="00333DA9"/>
    <w:rsid w:val="0035126C"/>
    <w:rsid w:val="003557CD"/>
    <w:rsid w:val="00357A11"/>
    <w:rsid w:val="003637D1"/>
    <w:rsid w:val="003640B8"/>
    <w:rsid w:val="00365A8D"/>
    <w:rsid w:val="00374A06"/>
    <w:rsid w:val="00380943"/>
    <w:rsid w:val="00382E1B"/>
    <w:rsid w:val="003907BE"/>
    <w:rsid w:val="00392996"/>
    <w:rsid w:val="00393A71"/>
    <w:rsid w:val="003A00EF"/>
    <w:rsid w:val="003A517B"/>
    <w:rsid w:val="003A535C"/>
    <w:rsid w:val="003A6DF3"/>
    <w:rsid w:val="003B5446"/>
    <w:rsid w:val="003C49FD"/>
    <w:rsid w:val="003C7880"/>
    <w:rsid w:val="003E1C59"/>
    <w:rsid w:val="003E60C2"/>
    <w:rsid w:val="003E6DE0"/>
    <w:rsid w:val="003F3422"/>
    <w:rsid w:val="003F706B"/>
    <w:rsid w:val="003F77AD"/>
    <w:rsid w:val="004008F6"/>
    <w:rsid w:val="0040562E"/>
    <w:rsid w:val="00412B31"/>
    <w:rsid w:val="00414C1B"/>
    <w:rsid w:val="00417574"/>
    <w:rsid w:val="004203F9"/>
    <w:rsid w:val="004254B3"/>
    <w:rsid w:val="00426418"/>
    <w:rsid w:val="00427858"/>
    <w:rsid w:val="00434D7D"/>
    <w:rsid w:val="004424D6"/>
    <w:rsid w:val="00446AA0"/>
    <w:rsid w:val="0045131A"/>
    <w:rsid w:val="00452724"/>
    <w:rsid w:val="00460514"/>
    <w:rsid w:val="00463B9D"/>
    <w:rsid w:val="00465917"/>
    <w:rsid w:val="00467B9F"/>
    <w:rsid w:val="00474B5E"/>
    <w:rsid w:val="00477869"/>
    <w:rsid w:val="00481648"/>
    <w:rsid w:val="00482212"/>
    <w:rsid w:val="00483870"/>
    <w:rsid w:val="00487D38"/>
    <w:rsid w:val="00491FD9"/>
    <w:rsid w:val="00495DA2"/>
    <w:rsid w:val="004A3FE0"/>
    <w:rsid w:val="004A4E2B"/>
    <w:rsid w:val="004B3A45"/>
    <w:rsid w:val="004C77D4"/>
    <w:rsid w:val="004D2221"/>
    <w:rsid w:val="004D2379"/>
    <w:rsid w:val="004E3A49"/>
    <w:rsid w:val="004F1F04"/>
    <w:rsid w:val="004F6A5B"/>
    <w:rsid w:val="00501A29"/>
    <w:rsid w:val="00504A98"/>
    <w:rsid w:val="00506BBA"/>
    <w:rsid w:val="00514B3E"/>
    <w:rsid w:val="00521621"/>
    <w:rsid w:val="005234A9"/>
    <w:rsid w:val="00523F53"/>
    <w:rsid w:val="00525FAE"/>
    <w:rsid w:val="00527016"/>
    <w:rsid w:val="00527DD5"/>
    <w:rsid w:val="00534C38"/>
    <w:rsid w:val="00541D93"/>
    <w:rsid w:val="00547052"/>
    <w:rsid w:val="005507F3"/>
    <w:rsid w:val="00553A56"/>
    <w:rsid w:val="0055708D"/>
    <w:rsid w:val="0055713A"/>
    <w:rsid w:val="0056023F"/>
    <w:rsid w:val="0056349C"/>
    <w:rsid w:val="005751D7"/>
    <w:rsid w:val="00580530"/>
    <w:rsid w:val="00580D0D"/>
    <w:rsid w:val="00586D8F"/>
    <w:rsid w:val="00594997"/>
    <w:rsid w:val="00597C24"/>
    <w:rsid w:val="005A0023"/>
    <w:rsid w:val="005A4A81"/>
    <w:rsid w:val="005A626C"/>
    <w:rsid w:val="005A6566"/>
    <w:rsid w:val="005B286C"/>
    <w:rsid w:val="005B61CE"/>
    <w:rsid w:val="005C2B97"/>
    <w:rsid w:val="005C5C5F"/>
    <w:rsid w:val="005C7686"/>
    <w:rsid w:val="005D0B93"/>
    <w:rsid w:val="005D1313"/>
    <w:rsid w:val="005D15C8"/>
    <w:rsid w:val="005D655B"/>
    <w:rsid w:val="005D6831"/>
    <w:rsid w:val="005E05E9"/>
    <w:rsid w:val="005E1750"/>
    <w:rsid w:val="005E48CC"/>
    <w:rsid w:val="005E718A"/>
    <w:rsid w:val="005F775E"/>
    <w:rsid w:val="00615BBA"/>
    <w:rsid w:val="006300FB"/>
    <w:rsid w:val="00634BC1"/>
    <w:rsid w:val="006367D4"/>
    <w:rsid w:val="00641449"/>
    <w:rsid w:val="00650D55"/>
    <w:rsid w:val="00651AC3"/>
    <w:rsid w:val="00651C4B"/>
    <w:rsid w:val="00651FCC"/>
    <w:rsid w:val="00655EF4"/>
    <w:rsid w:val="0066155A"/>
    <w:rsid w:val="00662194"/>
    <w:rsid w:val="006653F9"/>
    <w:rsid w:val="0067168B"/>
    <w:rsid w:val="00671E7F"/>
    <w:rsid w:val="00677073"/>
    <w:rsid w:val="00693DB8"/>
    <w:rsid w:val="00694829"/>
    <w:rsid w:val="00697DD4"/>
    <w:rsid w:val="006A35DA"/>
    <w:rsid w:val="006A3898"/>
    <w:rsid w:val="006A58EA"/>
    <w:rsid w:val="006A7540"/>
    <w:rsid w:val="006B46FD"/>
    <w:rsid w:val="006B681C"/>
    <w:rsid w:val="006C02E9"/>
    <w:rsid w:val="006C16B3"/>
    <w:rsid w:val="006C2963"/>
    <w:rsid w:val="006C612D"/>
    <w:rsid w:val="006C6AD2"/>
    <w:rsid w:val="006D4D0E"/>
    <w:rsid w:val="006D5830"/>
    <w:rsid w:val="006E7612"/>
    <w:rsid w:val="0070261E"/>
    <w:rsid w:val="0071587F"/>
    <w:rsid w:val="00727EA4"/>
    <w:rsid w:val="00733749"/>
    <w:rsid w:val="00733FB7"/>
    <w:rsid w:val="00734A99"/>
    <w:rsid w:val="0073528A"/>
    <w:rsid w:val="00737D4F"/>
    <w:rsid w:val="0074112E"/>
    <w:rsid w:val="007544F6"/>
    <w:rsid w:val="00770156"/>
    <w:rsid w:val="00791AE7"/>
    <w:rsid w:val="00792773"/>
    <w:rsid w:val="00795711"/>
    <w:rsid w:val="007A4FD3"/>
    <w:rsid w:val="007A59AC"/>
    <w:rsid w:val="007B2DDD"/>
    <w:rsid w:val="007C09E0"/>
    <w:rsid w:val="007C7A34"/>
    <w:rsid w:val="007D0E79"/>
    <w:rsid w:val="007D1BE1"/>
    <w:rsid w:val="007D4E7E"/>
    <w:rsid w:val="007F0D5D"/>
    <w:rsid w:val="007F104C"/>
    <w:rsid w:val="007F51AC"/>
    <w:rsid w:val="007F537B"/>
    <w:rsid w:val="007F60B9"/>
    <w:rsid w:val="007F65C7"/>
    <w:rsid w:val="008006E6"/>
    <w:rsid w:val="00820B60"/>
    <w:rsid w:val="008216A6"/>
    <w:rsid w:val="008238A9"/>
    <w:rsid w:val="0083317B"/>
    <w:rsid w:val="00833F1C"/>
    <w:rsid w:val="00836A84"/>
    <w:rsid w:val="00836E28"/>
    <w:rsid w:val="00841367"/>
    <w:rsid w:val="008414D0"/>
    <w:rsid w:val="00851AD4"/>
    <w:rsid w:val="0085327F"/>
    <w:rsid w:val="008534C2"/>
    <w:rsid w:val="008535EB"/>
    <w:rsid w:val="00854A10"/>
    <w:rsid w:val="008606AB"/>
    <w:rsid w:val="0086070F"/>
    <w:rsid w:val="00867FFB"/>
    <w:rsid w:val="00893BD0"/>
    <w:rsid w:val="008B4254"/>
    <w:rsid w:val="008C71D9"/>
    <w:rsid w:val="008C75A2"/>
    <w:rsid w:val="008E570C"/>
    <w:rsid w:val="008E7368"/>
    <w:rsid w:val="008F1B2F"/>
    <w:rsid w:val="008F3141"/>
    <w:rsid w:val="008F4099"/>
    <w:rsid w:val="008F7326"/>
    <w:rsid w:val="008F7DAB"/>
    <w:rsid w:val="00900BFF"/>
    <w:rsid w:val="00913D9D"/>
    <w:rsid w:val="009172EF"/>
    <w:rsid w:val="00922C4D"/>
    <w:rsid w:val="009273F2"/>
    <w:rsid w:val="009302A3"/>
    <w:rsid w:val="00930E03"/>
    <w:rsid w:val="009374DC"/>
    <w:rsid w:val="0094024E"/>
    <w:rsid w:val="0095376A"/>
    <w:rsid w:val="00953C34"/>
    <w:rsid w:val="0095615B"/>
    <w:rsid w:val="009751E3"/>
    <w:rsid w:val="00985921"/>
    <w:rsid w:val="00996235"/>
    <w:rsid w:val="009A0A77"/>
    <w:rsid w:val="009A1C3D"/>
    <w:rsid w:val="009A36BA"/>
    <w:rsid w:val="009B5081"/>
    <w:rsid w:val="009D2DC3"/>
    <w:rsid w:val="009E0474"/>
    <w:rsid w:val="009E1F83"/>
    <w:rsid w:val="009E3E94"/>
    <w:rsid w:val="009E6AAB"/>
    <w:rsid w:val="00A028BF"/>
    <w:rsid w:val="00A11637"/>
    <w:rsid w:val="00A1284E"/>
    <w:rsid w:val="00A13A6E"/>
    <w:rsid w:val="00A14BF0"/>
    <w:rsid w:val="00A14C46"/>
    <w:rsid w:val="00A25492"/>
    <w:rsid w:val="00A33D4F"/>
    <w:rsid w:val="00A46113"/>
    <w:rsid w:val="00A47297"/>
    <w:rsid w:val="00A504C5"/>
    <w:rsid w:val="00A529EB"/>
    <w:rsid w:val="00A53508"/>
    <w:rsid w:val="00A5619F"/>
    <w:rsid w:val="00A565ED"/>
    <w:rsid w:val="00A57EE4"/>
    <w:rsid w:val="00A7452D"/>
    <w:rsid w:val="00A76F37"/>
    <w:rsid w:val="00A916F7"/>
    <w:rsid w:val="00AA0C0E"/>
    <w:rsid w:val="00AA0FAC"/>
    <w:rsid w:val="00AA229D"/>
    <w:rsid w:val="00AA2C01"/>
    <w:rsid w:val="00AA45BF"/>
    <w:rsid w:val="00AA67CC"/>
    <w:rsid w:val="00AB6978"/>
    <w:rsid w:val="00AC252E"/>
    <w:rsid w:val="00AC4165"/>
    <w:rsid w:val="00AC44BE"/>
    <w:rsid w:val="00AD6875"/>
    <w:rsid w:val="00AE210C"/>
    <w:rsid w:val="00AE7E91"/>
    <w:rsid w:val="00AF78E1"/>
    <w:rsid w:val="00B050EC"/>
    <w:rsid w:val="00B0591D"/>
    <w:rsid w:val="00B12B8D"/>
    <w:rsid w:val="00B20C03"/>
    <w:rsid w:val="00B27201"/>
    <w:rsid w:val="00B27308"/>
    <w:rsid w:val="00B3223D"/>
    <w:rsid w:val="00B43016"/>
    <w:rsid w:val="00B47B63"/>
    <w:rsid w:val="00B53F4C"/>
    <w:rsid w:val="00B54D7F"/>
    <w:rsid w:val="00B554AC"/>
    <w:rsid w:val="00B62ED3"/>
    <w:rsid w:val="00B64DEF"/>
    <w:rsid w:val="00B66A32"/>
    <w:rsid w:val="00B66F69"/>
    <w:rsid w:val="00B704C7"/>
    <w:rsid w:val="00B807AA"/>
    <w:rsid w:val="00BA0086"/>
    <w:rsid w:val="00BA7060"/>
    <w:rsid w:val="00BB028A"/>
    <w:rsid w:val="00BB170D"/>
    <w:rsid w:val="00BB34C2"/>
    <w:rsid w:val="00BB3EA1"/>
    <w:rsid w:val="00BB5DAF"/>
    <w:rsid w:val="00BB792B"/>
    <w:rsid w:val="00BC0E82"/>
    <w:rsid w:val="00BC14C1"/>
    <w:rsid w:val="00BC65F1"/>
    <w:rsid w:val="00BD1D19"/>
    <w:rsid w:val="00BD4750"/>
    <w:rsid w:val="00BE53E3"/>
    <w:rsid w:val="00BF49E3"/>
    <w:rsid w:val="00C04FA8"/>
    <w:rsid w:val="00C05E29"/>
    <w:rsid w:val="00C07DFC"/>
    <w:rsid w:val="00C15BA7"/>
    <w:rsid w:val="00C35D6E"/>
    <w:rsid w:val="00C450EC"/>
    <w:rsid w:val="00C47BD4"/>
    <w:rsid w:val="00C619BE"/>
    <w:rsid w:val="00C62881"/>
    <w:rsid w:val="00C65D82"/>
    <w:rsid w:val="00C67681"/>
    <w:rsid w:val="00C73136"/>
    <w:rsid w:val="00C8673F"/>
    <w:rsid w:val="00C87C23"/>
    <w:rsid w:val="00C930F0"/>
    <w:rsid w:val="00C9710B"/>
    <w:rsid w:val="00CB01AE"/>
    <w:rsid w:val="00CB7BEF"/>
    <w:rsid w:val="00CC7AA7"/>
    <w:rsid w:val="00CC7FE1"/>
    <w:rsid w:val="00CD03AB"/>
    <w:rsid w:val="00CD4C86"/>
    <w:rsid w:val="00CD5A30"/>
    <w:rsid w:val="00CD678D"/>
    <w:rsid w:val="00CE0DCA"/>
    <w:rsid w:val="00CE2A3C"/>
    <w:rsid w:val="00CE3336"/>
    <w:rsid w:val="00CE5519"/>
    <w:rsid w:val="00CF03AF"/>
    <w:rsid w:val="00CF7A09"/>
    <w:rsid w:val="00D0577F"/>
    <w:rsid w:val="00D12D0A"/>
    <w:rsid w:val="00D205A4"/>
    <w:rsid w:val="00D25103"/>
    <w:rsid w:val="00D26BBA"/>
    <w:rsid w:val="00D30EC8"/>
    <w:rsid w:val="00D32CB0"/>
    <w:rsid w:val="00D3647E"/>
    <w:rsid w:val="00D437FB"/>
    <w:rsid w:val="00D44C7F"/>
    <w:rsid w:val="00D4519F"/>
    <w:rsid w:val="00D507F5"/>
    <w:rsid w:val="00D5363C"/>
    <w:rsid w:val="00D61B73"/>
    <w:rsid w:val="00D61BFB"/>
    <w:rsid w:val="00D65319"/>
    <w:rsid w:val="00D70261"/>
    <w:rsid w:val="00D70766"/>
    <w:rsid w:val="00D8381D"/>
    <w:rsid w:val="00D9101D"/>
    <w:rsid w:val="00D91BFA"/>
    <w:rsid w:val="00D9442D"/>
    <w:rsid w:val="00D94731"/>
    <w:rsid w:val="00DA1C72"/>
    <w:rsid w:val="00DA34A5"/>
    <w:rsid w:val="00DC142D"/>
    <w:rsid w:val="00DD2447"/>
    <w:rsid w:val="00DD3BB4"/>
    <w:rsid w:val="00DD67B3"/>
    <w:rsid w:val="00DD6B73"/>
    <w:rsid w:val="00DD70B0"/>
    <w:rsid w:val="00DE12C5"/>
    <w:rsid w:val="00DE4A30"/>
    <w:rsid w:val="00E16C42"/>
    <w:rsid w:val="00E2263D"/>
    <w:rsid w:val="00E238E9"/>
    <w:rsid w:val="00E24EA3"/>
    <w:rsid w:val="00E373D1"/>
    <w:rsid w:val="00E42515"/>
    <w:rsid w:val="00E426B6"/>
    <w:rsid w:val="00E50B6C"/>
    <w:rsid w:val="00E631EA"/>
    <w:rsid w:val="00E77BEA"/>
    <w:rsid w:val="00E80596"/>
    <w:rsid w:val="00E81828"/>
    <w:rsid w:val="00E82FA0"/>
    <w:rsid w:val="00E8301F"/>
    <w:rsid w:val="00E86215"/>
    <w:rsid w:val="00EB2D1B"/>
    <w:rsid w:val="00EC320F"/>
    <w:rsid w:val="00EC33B8"/>
    <w:rsid w:val="00ED1A11"/>
    <w:rsid w:val="00ED2413"/>
    <w:rsid w:val="00ED6D41"/>
    <w:rsid w:val="00ED76E5"/>
    <w:rsid w:val="00ED79F9"/>
    <w:rsid w:val="00EE22AF"/>
    <w:rsid w:val="00EE7EC3"/>
    <w:rsid w:val="00EF77C1"/>
    <w:rsid w:val="00F05129"/>
    <w:rsid w:val="00F0541B"/>
    <w:rsid w:val="00F115D1"/>
    <w:rsid w:val="00F13E12"/>
    <w:rsid w:val="00F40775"/>
    <w:rsid w:val="00F44679"/>
    <w:rsid w:val="00F55BF7"/>
    <w:rsid w:val="00F56BCF"/>
    <w:rsid w:val="00F56CEB"/>
    <w:rsid w:val="00F6662B"/>
    <w:rsid w:val="00F727F1"/>
    <w:rsid w:val="00F80894"/>
    <w:rsid w:val="00F80CD7"/>
    <w:rsid w:val="00F914DB"/>
    <w:rsid w:val="00F9486A"/>
    <w:rsid w:val="00F94F1E"/>
    <w:rsid w:val="00FA0036"/>
    <w:rsid w:val="00FA0B5F"/>
    <w:rsid w:val="00FA1112"/>
    <w:rsid w:val="00FA2198"/>
    <w:rsid w:val="00FA387C"/>
    <w:rsid w:val="00FB24AD"/>
    <w:rsid w:val="00FB4892"/>
    <w:rsid w:val="00FC4962"/>
    <w:rsid w:val="00FE163F"/>
    <w:rsid w:val="00FE3F46"/>
    <w:rsid w:val="00FF0387"/>
    <w:rsid w:val="00FF754F"/>
    <w:rsid w:val="00FF7F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48773"/>
  <w15:chartTrackingRefBased/>
  <w15:docId w15:val="{174C5683-C594-4EA4-B0C9-718CFFA4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3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24E"/>
    <w:pPr>
      <w:ind w:left="720"/>
      <w:contextualSpacing/>
    </w:pPr>
    <w:rPr>
      <w:rFonts w:eastAsiaTheme="minorHAnsi"/>
      <w:lang w:val="en-GB" w:eastAsia="en-US"/>
    </w:rPr>
  </w:style>
  <w:style w:type="paragraph" w:styleId="Header">
    <w:name w:val="header"/>
    <w:basedOn w:val="Normal"/>
    <w:link w:val="HeaderChar"/>
    <w:uiPriority w:val="99"/>
    <w:unhideWhenUsed/>
    <w:rsid w:val="00940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24E"/>
  </w:style>
  <w:style w:type="paragraph" w:styleId="Footer">
    <w:name w:val="footer"/>
    <w:basedOn w:val="Normal"/>
    <w:link w:val="FooterChar"/>
    <w:uiPriority w:val="99"/>
    <w:unhideWhenUsed/>
    <w:rsid w:val="00940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24E"/>
  </w:style>
  <w:style w:type="character" w:styleId="Hyperlink">
    <w:name w:val="Hyperlink"/>
    <w:uiPriority w:val="99"/>
    <w:unhideWhenUsed/>
    <w:rsid w:val="0094024E"/>
    <w:rPr>
      <w:color w:val="994345"/>
      <w:u w:val="single"/>
    </w:rPr>
  </w:style>
  <w:style w:type="character" w:styleId="UnresolvedMention">
    <w:name w:val="Unresolved Mention"/>
    <w:basedOn w:val="DefaultParagraphFont"/>
    <w:uiPriority w:val="99"/>
    <w:semiHidden/>
    <w:unhideWhenUsed/>
    <w:rsid w:val="00985921"/>
    <w:rPr>
      <w:color w:val="605E5C"/>
      <w:shd w:val="clear" w:color="auto" w:fill="E1DFDD"/>
    </w:rPr>
  </w:style>
  <w:style w:type="paragraph" w:styleId="BalloonText">
    <w:name w:val="Balloon Text"/>
    <w:basedOn w:val="Normal"/>
    <w:link w:val="BalloonTextChar"/>
    <w:uiPriority w:val="99"/>
    <w:semiHidden/>
    <w:unhideWhenUsed/>
    <w:rsid w:val="00650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D55"/>
    <w:rPr>
      <w:rFonts w:ascii="Segoe UI" w:hAnsi="Segoe UI" w:cs="Segoe UI"/>
      <w:sz w:val="18"/>
      <w:szCs w:val="18"/>
    </w:rPr>
  </w:style>
  <w:style w:type="character" w:styleId="CommentReference">
    <w:name w:val="annotation reference"/>
    <w:basedOn w:val="DefaultParagraphFont"/>
    <w:uiPriority w:val="99"/>
    <w:semiHidden/>
    <w:unhideWhenUsed/>
    <w:rsid w:val="00D61BFB"/>
    <w:rPr>
      <w:sz w:val="16"/>
      <w:szCs w:val="16"/>
    </w:rPr>
  </w:style>
  <w:style w:type="paragraph" w:styleId="CommentText">
    <w:name w:val="annotation text"/>
    <w:basedOn w:val="Normal"/>
    <w:link w:val="CommentTextChar"/>
    <w:uiPriority w:val="99"/>
    <w:semiHidden/>
    <w:unhideWhenUsed/>
    <w:rsid w:val="00D61BFB"/>
    <w:pPr>
      <w:spacing w:line="240" w:lineRule="auto"/>
    </w:pPr>
    <w:rPr>
      <w:sz w:val="20"/>
      <w:szCs w:val="20"/>
    </w:rPr>
  </w:style>
  <w:style w:type="character" w:customStyle="1" w:styleId="CommentTextChar">
    <w:name w:val="Comment Text Char"/>
    <w:basedOn w:val="DefaultParagraphFont"/>
    <w:link w:val="CommentText"/>
    <w:uiPriority w:val="99"/>
    <w:semiHidden/>
    <w:rsid w:val="00D61BFB"/>
    <w:rPr>
      <w:sz w:val="20"/>
      <w:szCs w:val="20"/>
    </w:rPr>
  </w:style>
  <w:style w:type="paragraph" w:styleId="CommentSubject">
    <w:name w:val="annotation subject"/>
    <w:basedOn w:val="CommentText"/>
    <w:next w:val="CommentText"/>
    <w:link w:val="CommentSubjectChar"/>
    <w:uiPriority w:val="99"/>
    <w:semiHidden/>
    <w:unhideWhenUsed/>
    <w:rsid w:val="00D61BFB"/>
    <w:rPr>
      <w:b/>
      <w:bCs/>
    </w:rPr>
  </w:style>
  <w:style w:type="character" w:customStyle="1" w:styleId="CommentSubjectChar">
    <w:name w:val="Comment Subject Char"/>
    <w:basedOn w:val="CommentTextChar"/>
    <w:link w:val="CommentSubject"/>
    <w:uiPriority w:val="99"/>
    <w:semiHidden/>
    <w:rsid w:val="00D61BFB"/>
    <w:rPr>
      <w:b/>
      <w:bCs/>
      <w:sz w:val="20"/>
      <w:szCs w:val="20"/>
    </w:rPr>
  </w:style>
  <w:style w:type="paragraph" w:styleId="EndnoteText">
    <w:name w:val="endnote text"/>
    <w:basedOn w:val="Normal"/>
    <w:link w:val="EndnoteTextChar"/>
    <w:uiPriority w:val="99"/>
    <w:semiHidden/>
    <w:unhideWhenUsed/>
    <w:rsid w:val="00B66A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6A32"/>
    <w:rPr>
      <w:sz w:val="20"/>
      <w:szCs w:val="20"/>
    </w:rPr>
  </w:style>
  <w:style w:type="character" w:styleId="EndnoteReference">
    <w:name w:val="endnote reference"/>
    <w:basedOn w:val="DefaultParagraphFont"/>
    <w:uiPriority w:val="99"/>
    <w:semiHidden/>
    <w:unhideWhenUsed/>
    <w:rsid w:val="00B66A32"/>
    <w:rPr>
      <w:vertAlign w:val="superscript"/>
    </w:rPr>
  </w:style>
  <w:style w:type="character" w:customStyle="1" w:styleId="Heading1Char">
    <w:name w:val="Heading 1 Char"/>
    <w:basedOn w:val="DefaultParagraphFont"/>
    <w:link w:val="Heading1"/>
    <w:uiPriority w:val="9"/>
    <w:rsid w:val="004D23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heltercluster.org/response/ye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20579A37C5084DB4B581D70D86C5D6" ma:contentTypeVersion="9" ma:contentTypeDescription="Create a new document." ma:contentTypeScope="" ma:versionID="50309af2aa591b52814e20cffeb6f826">
  <xsd:schema xmlns:xsd="http://www.w3.org/2001/XMLSchema" xmlns:xs="http://www.w3.org/2001/XMLSchema" xmlns:p="http://schemas.microsoft.com/office/2006/metadata/properties" xmlns:ns3="7eab7ab6-d56f-4d4b-8759-8a2e18a4007d" targetNamespace="http://schemas.microsoft.com/office/2006/metadata/properties" ma:root="true" ma:fieldsID="d209855716fe487831d421d6d8505cea" ns3:_="">
    <xsd:import namespace="7eab7ab6-d56f-4d4b-8759-8a2e18a400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b7ab6-d56f-4d4b-8759-8a2e18a4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A15F5-ECDD-4944-A562-5CF41EA704D0}">
  <ds:schemaRefs>
    <ds:schemaRef ds:uri="http://schemas.microsoft.com/sharepoint/v3/contenttype/forms"/>
  </ds:schemaRefs>
</ds:datastoreItem>
</file>

<file path=customXml/itemProps2.xml><?xml version="1.0" encoding="utf-8"?>
<ds:datastoreItem xmlns:ds="http://schemas.openxmlformats.org/officeDocument/2006/customXml" ds:itemID="{CC6AB6DF-8E69-467F-9E64-4C36F2784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0AFD6A-3440-47E5-820D-35D0F95A19FA}">
  <ds:schemaRefs>
    <ds:schemaRef ds:uri="http://schemas.openxmlformats.org/officeDocument/2006/bibliography"/>
  </ds:schemaRefs>
</ds:datastoreItem>
</file>

<file path=customXml/itemProps4.xml><?xml version="1.0" encoding="utf-8"?>
<ds:datastoreItem xmlns:ds="http://schemas.openxmlformats.org/officeDocument/2006/customXml" ds:itemID="{6568E7B9-956E-4334-B04C-C8276BCF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b7ab6-d56f-4d4b-8759-8a2e18a4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2</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Shelter Cluster</dc:creator>
  <cp:keywords/>
  <dc:description/>
  <cp:lastModifiedBy>Monir Al-Sobari</cp:lastModifiedBy>
  <cp:revision>205</cp:revision>
  <cp:lastPrinted>2023-11-06T10:04:00Z</cp:lastPrinted>
  <dcterms:created xsi:type="dcterms:W3CDTF">2022-02-03T13:49:00Z</dcterms:created>
  <dcterms:modified xsi:type="dcterms:W3CDTF">2024-01-09T08:54:00Z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0x0101009A20579A37C5084DB4B581D70D86C5D6</vt:lpwstr>
  </property>
</Properties>
</file>