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C7" w:rsidRDefault="00B15FC7" w:rsidP="00AB76B6">
      <w:pPr>
        <w:spacing w:after="0" w:line="240" w:lineRule="auto"/>
        <w:jc w:val="center"/>
        <w:rPr>
          <w:rFonts w:cstheme="minorHAnsi"/>
          <w:b/>
          <w:sz w:val="24"/>
          <w:u w:val="single"/>
        </w:rPr>
      </w:pPr>
      <w:r w:rsidRPr="00AB76B6">
        <w:rPr>
          <w:rFonts w:cstheme="minorHAnsi"/>
          <w:b/>
          <w:sz w:val="24"/>
          <w:u w:val="single"/>
        </w:rPr>
        <w:t xml:space="preserve">A </w:t>
      </w:r>
      <w:r w:rsidR="002E05ED" w:rsidRPr="00AB76B6">
        <w:rPr>
          <w:rFonts w:cstheme="minorHAnsi"/>
          <w:b/>
          <w:sz w:val="24"/>
          <w:u w:val="single"/>
        </w:rPr>
        <w:t>P</w:t>
      </w:r>
      <w:r w:rsidRPr="00AB76B6">
        <w:rPr>
          <w:rFonts w:cstheme="minorHAnsi"/>
          <w:b/>
          <w:sz w:val="24"/>
          <w:u w:val="single"/>
        </w:rPr>
        <w:t xml:space="preserve">erspective from Kalutara District </w:t>
      </w:r>
      <w:r w:rsidR="00C40803" w:rsidRPr="00AB76B6">
        <w:rPr>
          <w:rFonts w:cstheme="minorHAnsi"/>
          <w:b/>
          <w:sz w:val="24"/>
          <w:u w:val="single"/>
        </w:rPr>
        <w:t xml:space="preserve">Disaster </w:t>
      </w:r>
      <w:r w:rsidR="002E05ED" w:rsidRPr="00AB76B6">
        <w:rPr>
          <w:rFonts w:cstheme="minorHAnsi"/>
          <w:b/>
          <w:sz w:val="24"/>
          <w:u w:val="single"/>
        </w:rPr>
        <w:t>Affected A</w:t>
      </w:r>
      <w:r w:rsidRPr="00AB76B6">
        <w:rPr>
          <w:rFonts w:cstheme="minorHAnsi"/>
          <w:b/>
          <w:sz w:val="24"/>
          <w:u w:val="single"/>
        </w:rPr>
        <w:t>reas</w:t>
      </w:r>
    </w:p>
    <w:p w:rsidR="00AB76B6" w:rsidRPr="00AB76B6" w:rsidRDefault="00AB76B6" w:rsidP="00AB76B6">
      <w:pPr>
        <w:spacing w:after="0" w:line="240" w:lineRule="auto"/>
        <w:jc w:val="center"/>
        <w:rPr>
          <w:rFonts w:cstheme="minorHAnsi"/>
          <w:b/>
          <w:sz w:val="24"/>
          <w:u w:val="single"/>
        </w:rPr>
      </w:pPr>
    </w:p>
    <w:p w:rsidR="00E751FA" w:rsidRDefault="002E05ED" w:rsidP="00AB76B6">
      <w:pPr>
        <w:spacing w:after="0" w:line="240" w:lineRule="auto"/>
        <w:jc w:val="both"/>
        <w:rPr>
          <w:rFonts w:cstheme="minorHAnsi"/>
        </w:rPr>
      </w:pPr>
      <w:r w:rsidRPr="00AB76B6">
        <w:rPr>
          <w:rFonts w:cstheme="minorHAnsi"/>
        </w:rPr>
        <w:t>This note is based on the consultations and discussions held with affected communities, CBO and NGO leaders, religious leaders, plantation workers, plantation managers, officials of the agriculture department, security forces, and relevant government stakeholders of Bulathsinhala and Palindanuwara / Baduraliya - the most affected DS divisions in Kalutura district.</w:t>
      </w:r>
      <w:r w:rsidR="00D81A27" w:rsidRPr="00AB76B6">
        <w:rPr>
          <w:rFonts w:cstheme="minorHAnsi"/>
        </w:rPr>
        <w:t xml:space="preserve"> In order to obtain this firsthand information from the affected population, and the first responders, primarily local NGOs and CBOs, </w:t>
      </w:r>
      <w:r w:rsidR="00B15FC7" w:rsidRPr="00AB76B6">
        <w:rPr>
          <w:rFonts w:cstheme="minorHAnsi"/>
        </w:rPr>
        <w:t xml:space="preserve">ZOA </w:t>
      </w:r>
      <w:r w:rsidRPr="00AB76B6">
        <w:rPr>
          <w:rFonts w:cstheme="minorHAnsi"/>
        </w:rPr>
        <w:t xml:space="preserve">placed two of its </w:t>
      </w:r>
      <w:r w:rsidR="003D7FEC" w:rsidRPr="00AB76B6">
        <w:rPr>
          <w:rFonts w:cstheme="minorHAnsi"/>
        </w:rPr>
        <w:t xml:space="preserve">staff </w:t>
      </w:r>
      <w:r w:rsidRPr="00AB76B6">
        <w:rPr>
          <w:rFonts w:cstheme="minorHAnsi"/>
        </w:rPr>
        <w:t xml:space="preserve">in the </w:t>
      </w:r>
      <w:r w:rsidR="00B15FC7" w:rsidRPr="00AB76B6">
        <w:rPr>
          <w:rFonts w:cstheme="minorHAnsi"/>
        </w:rPr>
        <w:t>Bulathsinhala area in a local guest house from</w:t>
      </w:r>
      <w:r w:rsidR="008A7E06" w:rsidRPr="00AB76B6">
        <w:rPr>
          <w:rFonts w:cstheme="minorHAnsi"/>
        </w:rPr>
        <w:t xml:space="preserve"> </w:t>
      </w:r>
      <w:r w:rsidR="00A0443A" w:rsidRPr="00AB76B6">
        <w:rPr>
          <w:rFonts w:cstheme="minorHAnsi"/>
        </w:rPr>
        <w:t>5</w:t>
      </w:r>
      <w:r w:rsidRPr="00AB76B6">
        <w:rPr>
          <w:rFonts w:cstheme="minorHAnsi"/>
          <w:vertAlign w:val="superscript"/>
        </w:rPr>
        <w:t>th</w:t>
      </w:r>
      <w:r w:rsidRPr="00AB76B6">
        <w:rPr>
          <w:rFonts w:cstheme="minorHAnsi"/>
        </w:rPr>
        <w:t xml:space="preserve"> – </w:t>
      </w:r>
      <w:r w:rsidR="00A0443A" w:rsidRPr="00AB76B6">
        <w:rPr>
          <w:rFonts w:cstheme="minorHAnsi"/>
        </w:rPr>
        <w:t>9</w:t>
      </w:r>
      <w:r w:rsidRPr="00AB76B6">
        <w:rPr>
          <w:rFonts w:cstheme="minorHAnsi"/>
          <w:vertAlign w:val="superscript"/>
        </w:rPr>
        <w:t>th</w:t>
      </w:r>
      <w:r w:rsidRPr="00AB76B6">
        <w:rPr>
          <w:rFonts w:cstheme="minorHAnsi"/>
        </w:rPr>
        <w:t xml:space="preserve"> </w:t>
      </w:r>
      <w:r w:rsidR="00A0443A" w:rsidRPr="00AB76B6">
        <w:rPr>
          <w:rFonts w:cstheme="minorHAnsi"/>
        </w:rPr>
        <w:t>June</w:t>
      </w:r>
      <w:r w:rsidRPr="00AB76B6">
        <w:rPr>
          <w:rFonts w:cstheme="minorHAnsi"/>
        </w:rPr>
        <w:t>,</w:t>
      </w:r>
      <w:r w:rsidR="00A0443A" w:rsidRPr="00AB76B6">
        <w:rPr>
          <w:rFonts w:cstheme="minorHAnsi"/>
        </w:rPr>
        <w:t xml:space="preserve"> 2017</w:t>
      </w:r>
      <w:r w:rsidR="00D81A27" w:rsidRPr="00AB76B6">
        <w:rPr>
          <w:rFonts w:cstheme="minorHAnsi"/>
        </w:rPr>
        <w:t xml:space="preserve">.  </w:t>
      </w:r>
    </w:p>
    <w:p w:rsidR="00AB76B6" w:rsidRPr="00AB76B6" w:rsidRDefault="00AB76B6" w:rsidP="00AB76B6">
      <w:pPr>
        <w:spacing w:after="0" w:line="240" w:lineRule="auto"/>
        <w:jc w:val="both"/>
        <w:rPr>
          <w:rFonts w:cstheme="minorHAnsi"/>
        </w:rPr>
      </w:pPr>
    </w:p>
    <w:p w:rsidR="00892373" w:rsidRPr="00AB76B6" w:rsidRDefault="00892373" w:rsidP="00AB76B6">
      <w:pPr>
        <w:pStyle w:val="ListParagraph"/>
        <w:numPr>
          <w:ilvl w:val="0"/>
          <w:numId w:val="6"/>
        </w:numPr>
        <w:spacing w:after="0" w:line="240" w:lineRule="auto"/>
        <w:jc w:val="both"/>
        <w:rPr>
          <w:rFonts w:cstheme="minorHAnsi"/>
          <w:b/>
        </w:rPr>
      </w:pPr>
      <w:r w:rsidRPr="00AB76B6">
        <w:rPr>
          <w:rFonts w:cstheme="minorHAnsi"/>
          <w:b/>
        </w:rPr>
        <w:t>Damage</w:t>
      </w:r>
      <w:r w:rsidR="00467876" w:rsidRPr="00AB76B6">
        <w:rPr>
          <w:rFonts w:cstheme="minorHAnsi"/>
          <w:b/>
        </w:rPr>
        <w:t xml:space="preserve"> and D</w:t>
      </w:r>
      <w:r w:rsidRPr="00AB76B6">
        <w:rPr>
          <w:rFonts w:cstheme="minorHAnsi"/>
          <w:b/>
        </w:rPr>
        <w:t>estruction</w:t>
      </w:r>
    </w:p>
    <w:p w:rsidR="00892373" w:rsidRPr="00AB76B6" w:rsidRDefault="00892373" w:rsidP="00AB76B6">
      <w:pPr>
        <w:spacing w:after="0" w:line="240" w:lineRule="auto"/>
        <w:jc w:val="both"/>
        <w:rPr>
          <w:rFonts w:cstheme="minorHAnsi"/>
        </w:rPr>
      </w:pPr>
      <w:r w:rsidRPr="00AB76B6">
        <w:rPr>
          <w:rFonts w:cstheme="minorHAnsi"/>
        </w:rPr>
        <w:t xml:space="preserve">The District of Kalutara comprising of 14 Divisional Secretariat Divisions (DSDs) was one of the worst affected districts. </w:t>
      </w:r>
    </w:p>
    <w:tbl>
      <w:tblPr>
        <w:tblpPr w:leftFromText="180" w:rightFromText="180" w:vertAnchor="text" w:horzAnchor="margin" w:tblpXSpec="center" w:tblpY="124"/>
        <w:tblW w:w="9162" w:type="dxa"/>
        <w:tblLayout w:type="fixed"/>
        <w:tblLook w:val="04A0"/>
      </w:tblPr>
      <w:tblGrid>
        <w:gridCol w:w="1638"/>
        <w:gridCol w:w="1170"/>
        <w:gridCol w:w="1350"/>
        <w:gridCol w:w="900"/>
        <w:gridCol w:w="990"/>
        <w:gridCol w:w="918"/>
        <w:gridCol w:w="1116"/>
        <w:gridCol w:w="1080"/>
      </w:tblGrid>
      <w:tr w:rsidR="00301CE6" w:rsidRPr="00AB76B6" w:rsidTr="0039328E">
        <w:trPr>
          <w:trHeight w:val="300"/>
        </w:trPr>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District Secretariat Division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 of families affected</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 of individuals affected</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Deaths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Injured</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Missing</w:t>
            </w:r>
          </w:p>
        </w:tc>
        <w:tc>
          <w:tcPr>
            <w:tcW w:w="2196" w:type="dxa"/>
            <w:gridSpan w:val="2"/>
            <w:tcBorders>
              <w:top w:val="single" w:sz="4" w:space="0" w:color="auto"/>
              <w:left w:val="nil"/>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 of houses damaged</w:t>
            </w:r>
          </w:p>
        </w:tc>
      </w:tr>
      <w:tr w:rsidR="00301CE6" w:rsidRPr="00AB76B6" w:rsidTr="0039328E">
        <w:trPr>
          <w:trHeight w:val="485"/>
        </w:trPr>
        <w:tc>
          <w:tcPr>
            <w:tcW w:w="1638" w:type="dxa"/>
            <w:vMerge/>
            <w:tcBorders>
              <w:top w:val="single" w:sz="4" w:space="0" w:color="auto"/>
              <w:left w:val="single" w:sz="4" w:space="0" w:color="auto"/>
              <w:bottom w:val="single" w:sz="4" w:space="0" w:color="auto"/>
              <w:right w:val="single" w:sz="4" w:space="0" w:color="auto"/>
            </w:tcBorders>
            <w:vAlign w:val="center"/>
            <w:hideMark/>
          </w:tcPr>
          <w:p w:rsidR="00301CE6" w:rsidRPr="00AB76B6" w:rsidRDefault="00301CE6" w:rsidP="00301CE6">
            <w:pPr>
              <w:spacing w:after="0" w:line="240" w:lineRule="auto"/>
              <w:jc w:val="both"/>
              <w:rPr>
                <w:rFonts w:eastAsia="Times New Roman" w:cstheme="minorHAnsi"/>
                <w:b/>
                <w:bCs/>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01CE6" w:rsidRPr="00AB76B6" w:rsidRDefault="00301CE6" w:rsidP="00301CE6">
            <w:pPr>
              <w:spacing w:after="0" w:line="240" w:lineRule="auto"/>
              <w:jc w:val="both"/>
              <w:rPr>
                <w:rFonts w:eastAsia="Times New Roman" w:cstheme="minorHAnsi"/>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01CE6" w:rsidRPr="00AB76B6" w:rsidRDefault="00301CE6" w:rsidP="00301CE6">
            <w:pPr>
              <w:spacing w:after="0" w:line="240" w:lineRule="auto"/>
              <w:jc w:val="both"/>
              <w:rPr>
                <w:rFonts w:eastAsia="Times New Roman" w:cstheme="minorHAnsi"/>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01CE6" w:rsidRPr="00AB76B6" w:rsidRDefault="00301CE6" w:rsidP="00301CE6">
            <w:pPr>
              <w:spacing w:after="0" w:line="240" w:lineRule="auto"/>
              <w:jc w:val="both"/>
              <w:rPr>
                <w:rFonts w:eastAsia="Times New Roman" w:cstheme="minorHAnsi"/>
                <w:b/>
                <w:bCs/>
                <w:color w:val="00000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01CE6" w:rsidRPr="00AB76B6" w:rsidRDefault="00301CE6" w:rsidP="00301CE6">
            <w:pPr>
              <w:spacing w:after="0" w:line="240" w:lineRule="auto"/>
              <w:jc w:val="both"/>
              <w:rPr>
                <w:rFonts w:eastAsia="Times New Roman" w:cstheme="minorHAnsi"/>
                <w:b/>
                <w:bCs/>
                <w:color w:val="000000"/>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301CE6" w:rsidRPr="00AB76B6" w:rsidRDefault="00301CE6" w:rsidP="00301CE6">
            <w:pPr>
              <w:spacing w:after="0" w:line="240" w:lineRule="auto"/>
              <w:jc w:val="both"/>
              <w:rPr>
                <w:rFonts w:eastAsia="Times New Roman" w:cstheme="minorHAnsi"/>
                <w:b/>
                <w:bCs/>
                <w:color w:val="000000"/>
              </w:rPr>
            </w:pPr>
          </w:p>
        </w:tc>
        <w:tc>
          <w:tcPr>
            <w:tcW w:w="1116" w:type="dxa"/>
            <w:tcBorders>
              <w:top w:val="nil"/>
              <w:left w:val="nil"/>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Fully damaged</w:t>
            </w:r>
          </w:p>
        </w:tc>
        <w:tc>
          <w:tcPr>
            <w:tcW w:w="1080" w:type="dxa"/>
            <w:tcBorders>
              <w:top w:val="nil"/>
              <w:left w:val="nil"/>
              <w:bottom w:val="single" w:sz="4" w:space="0" w:color="auto"/>
              <w:right w:val="single" w:sz="4" w:space="0" w:color="auto"/>
            </w:tcBorders>
            <w:shd w:val="clear" w:color="auto" w:fill="auto"/>
            <w:vAlign w:val="center"/>
            <w:hideMark/>
          </w:tcPr>
          <w:p w:rsidR="00301CE6" w:rsidRPr="00AB76B6" w:rsidRDefault="00301CE6" w:rsidP="00301CE6">
            <w:pPr>
              <w:spacing w:after="0" w:line="240" w:lineRule="auto"/>
              <w:jc w:val="center"/>
              <w:rPr>
                <w:rFonts w:eastAsia="Times New Roman" w:cstheme="minorHAnsi"/>
                <w:b/>
                <w:bCs/>
                <w:color w:val="000000"/>
              </w:rPr>
            </w:pPr>
            <w:r w:rsidRPr="00AB76B6">
              <w:rPr>
                <w:rFonts w:eastAsia="Times New Roman" w:cstheme="minorHAnsi"/>
                <w:b/>
                <w:bCs/>
                <w:color w:val="000000"/>
              </w:rPr>
              <w:t>Partially damaged</w:t>
            </w:r>
          </w:p>
        </w:tc>
      </w:tr>
      <w:tr w:rsidR="00301CE6" w:rsidRPr="00AB76B6" w:rsidTr="0039328E">
        <w:trPr>
          <w:trHeight w:val="300"/>
        </w:trPr>
        <w:tc>
          <w:tcPr>
            <w:tcW w:w="1638" w:type="dxa"/>
            <w:tcBorders>
              <w:top w:val="nil"/>
              <w:left w:val="single" w:sz="4" w:space="0" w:color="auto"/>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both"/>
              <w:rPr>
                <w:rFonts w:eastAsia="Times New Roman" w:cstheme="minorHAnsi"/>
                <w:color w:val="000000"/>
              </w:rPr>
            </w:pPr>
            <w:r w:rsidRPr="00AB76B6">
              <w:rPr>
                <w:rFonts w:eastAsia="Times New Roman" w:cstheme="minorHAnsi"/>
                <w:color w:val="000000"/>
              </w:rPr>
              <w:t>Bulathsinhala</w:t>
            </w:r>
          </w:p>
        </w:tc>
        <w:tc>
          <w:tcPr>
            <w:tcW w:w="117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15,098</w:t>
            </w:r>
          </w:p>
        </w:tc>
        <w:tc>
          <w:tcPr>
            <w:tcW w:w="135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55,609</w:t>
            </w:r>
          </w:p>
        </w:tc>
        <w:tc>
          <w:tcPr>
            <w:tcW w:w="90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38</w:t>
            </w:r>
          </w:p>
        </w:tc>
        <w:tc>
          <w:tcPr>
            <w:tcW w:w="99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11</w:t>
            </w:r>
          </w:p>
        </w:tc>
        <w:tc>
          <w:tcPr>
            <w:tcW w:w="918"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197</w:t>
            </w:r>
          </w:p>
        </w:tc>
        <w:tc>
          <w:tcPr>
            <w:tcW w:w="108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627</w:t>
            </w:r>
          </w:p>
        </w:tc>
      </w:tr>
      <w:tr w:rsidR="00301CE6" w:rsidRPr="00AB76B6" w:rsidTr="0039328E">
        <w:trPr>
          <w:trHeight w:val="300"/>
        </w:trPr>
        <w:tc>
          <w:tcPr>
            <w:tcW w:w="1638" w:type="dxa"/>
            <w:tcBorders>
              <w:top w:val="nil"/>
              <w:left w:val="single" w:sz="4" w:space="0" w:color="auto"/>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both"/>
              <w:rPr>
                <w:rFonts w:eastAsia="Times New Roman" w:cstheme="minorHAnsi"/>
                <w:color w:val="000000"/>
              </w:rPr>
            </w:pPr>
            <w:r w:rsidRPr="00AB76B6">
              <w:rPr>
                <w:rFonts w:eastAsia="Times New Roman" w:cstheme="minorHAnsi"/>
                <w:color w:val="000000"/>
              </w:rPr>
              <w:t>Palindanuwara</w:t>
            </w:r>
          </w:p>
        </w:tc>
        <w:tc>
          <w:tcPr>
            <w:tcW w:w="117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6,345</w:t>
            </w:r>
          </w:p>
        </w:tc>
        <w:tc>
          <w:tcPr>
            <w:tcW w:w="135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25,548</w:t>
            </w:r>
          </w:p>
        </w:tc>
        <w:tc>
          <w:tcPr>
            <w:tcW w:w="90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23</w:t>
            </w:r>
          </w:p>
        </w:tc>
        <w:tc>
          <w:tcPr>
            <w:tcW w:w="99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1</w:t>
            </w:r>
          </w:p>
        </w:tc>
        <w:tc>
          <w:tcPr>
            <w:tcW w:w="918"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7</w:t>
            </w:r>
          </w:p>
        </w:tc>
        <w:tc>
          <w:tcPr>
            <w:tcW w:w="1116"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130</w:t>
            </w:r>
          </w:p>
        </w:tc>
        <w:tc>
          <w:tcPr>
            <w:tcW w:w="1080" w:type="dxa"/>
            <w:tcBorders>
              <w:top w:val="nil"/>
              <w:left w:val="nil"/>
              <w:bottom w:val="single" w:sz="4" w:space="0" w:color="auto"/>
              <w:right w:val="single" w:sz="4" w:space="0" w:color="auto"/>
            </w:tcBorders>
            <w:shd w:val="clear" w:color="auto" w:fill="auto"/>
            <w:noWrap/>
            <w:vAlign w:val="bottom"/>
            <w:hideMark/>
          </w:tcPr>
          <w:p w:rsidR="00301CE6" w:rsidRPr="00AB76B6" w:rsidRDefault="00301CE6" w:rsidP="00301CE6">
            <w:pPr>
              <w:spacing w:after="0" w:line="240" w:lineRule="auto"/>
              <w:jc w:val="center"/>
              <w:rPr>
                <w:rFonts w:eastAsia="Times New Roman" w:cstheme="minorHAnsi"/>
                <w:color w:val="000000"/>
              </w:rPr>
            </w:pPr>
            <w:r w:rsidRPr="00AB76B6">
              <w:rPr>
                <w:rFonts w:eastAsia="Times New Roman" w:cstheme="minorHAnsi"/>
                <w:color w:val="000000"/>
              </w:rPr>
              <w:t>436</w:t>
            </w:r>
          </w:p>
        </w:tc>
      </w:tr>
    </w:tbl>
    <w:p w:rsidR="008909A3" w:rsidRPr="00AB76B6" w:rsidRDefault="008909A3" w:rsidP="00AB76B6">
      <w:pPr>
        <w:spacing w:after="0" w:line="240" w:lineRule="auto"/>
        <w:jc w:val="both"/>
        <w:rPr>
          <w:rFonts w:cstheme="minorHAnsi"/>
        </w:rPr>
      </w:pPr>
    </w:p>
    <w:p w:rsidR="00C40C8D" w:rsidRPr="00AB76B6" w:rsidRDefault="00892373" w:rsidP="00AB76B6">
      <w:pPr>
        <w:spacing w:after="0" w:line="240" w:lineRule="auto"/>
        <w:jc w:val="both"/>
        <w:rPr>
          <w:rFonts w:cstheme="minorHAnsi"/>
        </w:rPr>
      </w:pPr>
      <w:r w:rsidRPr="00AB76B6">
        <w:rPr>
          <w:rFonts w:cstheme="minorHAnsi"/>
        </w:rPr>
        <w:t>Bulathsinhala and Baduraliya – Palindanuwara are two DSDs that were severely affected</w:t>
      </w:r>
      <w:r w:rsidR="00C57DB2" w:rsidRPr="00AB76B6">
        <w:rPr>
          <w:rFonts w:cstheme="minorHAnsi"/>
        </w:rPr>
        <w:t xml:space="preserve"> in Kaluthara district with several </w:t>
      </w:r>
      <w:r w:rsidR="0019407E" w:rsidRPr="00AB76B6">
        <w:rPr>
          <w:rFonts w:cstheme="minorHAnsi"/>
        </w:rPr>
        <w:t>landslides</w:t>
      </w:r>
      <w:r w:rsidR="00C57DB2" w:rsidRPr="00AB76B6">
        <w:rPr>
          <w:rFonts w:cstheme="minorHAnsi"/>
        </w:rPr>
        <w:t xml:space="preserve"> and much flooding</w:t>
      </w:r>
      <w:r w:rsidRPr="00AB76B6">
        <w:rPr>
          <w:rFonts w:cstheme="minorHAnsi"/>
        </w:rPr>
        <w:t xml:space="preserve">. Two </w:t>
      </w:r>
      <w:r w:rsidR="00C57DB2" w:rsidRPr="00AB76B6">
        <w:rPr>
          <w:rFonts w:cstheme="minorHAnsi"/>
        </w:rPr>
        <w:t xml:space="preserve">major </w:t>
      </w:r>
      <w:r w:rsidRPr="00AB76B6">
        <w:rPr>
          <w:rFonts w:cstheme="minorHAnsi"/>
        </w:rPr>
        <w:t xml:space="preserve">earth slips occurred </w:t>
      </w:r>
      <w:r w:rsidR="00C57DB2" w:rsidRPr="00AB76B6">
        <w:rPr>
          <w:rFonts w:cstheme="minorHAnsi"/>
        </w:rPr>
        <w:t xml:space="preserve">in </w:t>
      </w:r>
      <w:r w:rsidRPr="00AB76B6">
        <w:rPr>
          <w:rFonts w:cstheme="minorHAnsi"/>
        </w:rPr>
        <w:t>Thibbotuwawa and Pahiyangala mountains</w:t>
      </w:r>
      <w:r w:rsidR="00C57DB2" w:rsidRPr="00AB76B6">
        <w:rPr>
          <w:rFonts w:cstheme="minorHAnsi"/>
        </w:rPr>
        <w:t xml:space="preserve"> which caused the </w:t>
      </w:r>
      <w:r w:rsidR="00E64C19" w:rsidRPr="00AB76B6">
        <w:rPr>
          <w:rFonts w:cstheme="minorHAnsi"/>
        </w:rPr>
        <w:t>dea</w:t>
      </w:r>
      <w:r w:rsidR="00C57DB2" w:rsidRPr="00AB76B6">
        <w:rPr>
          <w:rFonts w:cstheme="minorHAnsi"/>
        </w:rPr>
        <w:t>th</w:t>
      </w:r>
      <w:r w:rsidR="00E751FA" w:rsidRPr="00AB76B6">
        <w:rPr>
          <w:rFonts w:cstheme="minorHAnsi"/>
        </w:rPr>
        <w:t xml:space="preserve"> </w:t>
      </w:r>
      <w:r w:rsidR="00E64C19" w:rsidRPr="00AB76B6">
        <w:rPr>
          <w:rFonts w:cstheme="minorHAnsi"/>
        </w:rPr>
        <w:t xml:space="preserve">of </w:t>
      </w:r>
      <w:r w:rsidR="009539DC" w:rsidRPr="00AB76B6">
        <w:rPr>
          <w:rFonts w:cstheme="minorHAnsi"/>
        </w:rPr>
        <w:t xml:space="preserve">22 </w:t>
      </w:r>
      <w:r w:rsidR="0023656A" w:rsidRPr="00AB76B6">
        <w:rPr>
          <w:rFonts w:cstheme="minorHAnsi"/>
        </w:rPr>
        <w:t xml:space="preserve">persons in </w:t>
      </w:r>
      <w:r w:rsidR="00E64C19" w:rsidRPr="00AB76B6">
        <w:rPr>
          <w:rFonts w:cstheme="minorHAnsi"/>
        </w:rPr>
        <w:t>Thibbotuwawa</w:t>
      </w:r>
      <w:r w:rsidR="0023656A" w:rsidRPr="00AB76B6">
        <w:rPr>
          <w:rFonts w:cstheme="minorHAnsi"/>
        </w:rPr>
        <w:t xml:space="preserve">. </w:t>
      </w:r>
      <w:r w:rsidRPr="00AB76B6">
        <w:rPr>
          <w:rFonts w:cstheme="minorHAnsi"/>
        </w:rPr>
        <w:t>D</w:t>
      </w:r>
      <w:r w:rsidR="00C57DB2" w:rsidRPr="00AB76B6">
        <w:rPr>
          <w:rFonts w:cstheme="minorHAnsi"/>
        </w:rPr>
        <w:t>u</w:t>
      </w:r>
      <w:r w:rsidRPr="00AB76B6">
        <w:rPr>
          <w:rFonts w:cstheme="minorHAnsi"/>
        </w:rPr>
        <w:t xml:space="preserve">ring 2005, 2008 and 2014 these areas were affected by floods. Yet, the damage and destruction in 2017 is </w:t>
      </w:r>
      <w:r w:rsidR="007338AD" w:rsidRPr="00AB76B6">
        <w:rPr>
          <w:rFonts w:cstheme="minorHAnsi"/>
        </w:rPr>
        <w:t xml:space="preserve">much </w:t>
      </w:r>
      <w:r w:rsidR="00E64C19" w:rsidRPr="00AB76B6">
        <w:rPr>
          <w:rFonts w:cstheme="minorHAnsi"/>
        </w:rPr>
        <w:t xml:space="preserve">higher </w:t>
      </w:r>
      <w:r w:rsidR="0023656A" w:rsidRPr="00AB76B6">
        <w:rPr>
          <w:rFonts w:cstheme="minorHAnsi"/>
        </w:rPr>
        <w:t>compared</w:t>
      </w:r>
      <w:r w:rsidRPr="00AB76B6">
        <w:rPr>
          <w:rFonts w:cstheme="minorHAnsi"/>
        </w:rPr>
        <w:t xml:space="preserve"> to the </w:t>
      </w:r>
      <w:r w:rsidR="00E64C19" w:rsidRPr="00AB76B6">
        <w:rPr>
          <w:rFonts w:cstheme="minorHAnsi"/>
        </w:rPr>
        <w:t xml:space="preserve">previous </w:t>
      </w:r>
      <w:r w:rsidRPr="00AB76B6">
        <w:rPr>
          <w:rFonts w:cstheme="minorHAnsi"/>
        </w:rPr>
        <w:t>years</w:t>
      </w:r>
      <w:r w:rsidR="00E64C19" w:rsidRPr="00AB76B6">
        <w:rPr>
          <w:rFonts w:cstheme="minorHAnsi"/>
        </w:rPr>
        <w:t xml:space="preserve">, </w:t>
      </w:r>
      <w:r w:rsidRPr="00AB76B6">
        <w:rPr>
          <w:rFonts w:cstheme="minorHAnsi"/>
        </w:rPr>
        <w:t xml:space="preserve">both </w:t>
      </w:r>
      <w:r w:rsidR="00E64C19" w:rsidRPr="00AB76B6">
        <w:rPr>
          <w:rFonts w:cstheme="minorHAnsi"/>
        </w:rPr>
        <w:t xml:space="preserve">in terms of </w:t>
      </w:r>
      <w:r w:rsidRPr="00AB76B6">
        <w:rPr>
          <w:rFonts w:cstheme="minorHAnsi"/>
        </w:rPr>
        <w:t xml:space="preserve">landslides and </w:t>
      </w:r>
      <w:r w:rsidR="00C57DB2" w:rsidRPr="00AB76B6">
        <w:rPr>
          <w:rFonts w:cstheme="minorHAnsi"/>
        </w:rPr>
        <w:t xml:space="preserve">the scale of </w:t>
      </w:r>
      <w:r w:rsidRPr="00AB76B6">
        <w:rPr>
          <w:rFonts w:cstheme="minorHAnsi"/>
        </w:rPr>
        <w:t>flood</w:t>
      </w:r>
      <w:r w:rsidR="00C57DB2" w:rsidRPr="00AB76B6">
        <w:rPr>
          <w:rFonts w:cstheme="minorHAnsi"/>
        </w:rPr>
        <w:t>ing.</w:t>
      </w:r>
      <w:r w:rsidRPr="00AB76B6">
        <w:rPr>
          <w:rFonts w:cstheme="minorHAnsi"/>
        </w:rPr>
        <w:t xml:space="preserve"> The reason for this sudden</w:t>
      </w:r>
      <w:r w:rsidR="00C57DB2" w:rsidRPr="00AB76B6">
        <w:rPr>
          <w:rFonts w:cstheme="minorHAnsi"/>
        </w:rPr>
        <w:t xml:space="preserve"> escalation </w:t>
      </w:r>
      <w:r w:rsidRPr="00AB76B6">
        <w:rPr>
          <w:rFonts w:cstheme="minorHAnsi"/>
        </w:rPr>
        <w:t xml:space="preserve">in the water levels </w:t>
      </w:r>
      <w:r w:rsidR="00C57DB2" w:rsidRPr="00AB76B6">
        <w:rPr>
          <w:rFonts w:cstheme="minorHAnsi"/>
        </w:rPr>
        <w:t>in the</w:t>
      </w:r>
      <w:r w:rsidRPr="00AB76B6">
        <w:rPr>
          <w:rFonts w:cstheme="minorHAnsi"/>
        </w:rPr>
        <w:t xml:space="preserve"> river bank and overfilling </w:t>
      </w:r>
      <w:r w:rsidR="00C57DB2" w:rsidRPr="00AB76B6">
        <w:rPr>
          <w:rFonts w:cstheme="minorHAnsi"/>
        </w:rPr>
        <w:t xml:space="preserve">into the villages </w:t>
      </w:r>
      <w:r w:rsidR="007338AD" w:rsidRPr="00AB76B6">
        <w:rPr>
          <w:rFonts w:cstheme="minorHAnsi"/>
        </w:rPr>
        <w:t>was due</w:t>
      </w:r>
      <w:r w:rsidRPr="00AB76B6">
        <w:rPr>
          <w:rFonts w:cstheme="minorHAnsi"/>
        </w:rPr>
        <w:t xml:space="preserve"> to the </w:t>
      </w:r>
      <w:r w:rsidR="00C57DB2" w:rsidRPr="00AB76B6">
        <w:rPr>
          <w:rFonts w:cstheme="minorHAnsi"/>
        </w:rPr>
        <w:t>K</w:t>
      </w:r>
      <w:r w:rsidRPr="00AB76B6">
        <w:rPr>
          <w:rFonts w:cstheme="minorHAnsi"/>
        </w:rPr>
        <w:t>ukuleganga</w:t>
      </w:r>
      <w:r w:rsidR="00E64C19" w:rsidRPr="00AB76B6">
        <w:rPr>
          <w:rFonts w:cstheme="minorHAnsi"/>
        </w:rPr>
        <w:t xml:space="preserve"> </w:t>
      </w:r>
      <w:r w:rsidR="00C57DB2" w:rsidRPr="00AB76B6">
        <w:rPr>
          <w:rFonts w:cstheme="minorHAnsi"/>
        </w:rPr>
        <w:t xml:space="preserve">reservoir </w:t>
      </w:r>
      <w:r w:rsidR="007338AD" w:rsidRPr="00AB76B6">
        <w:rPr>
          <w:rFonts w:cstheme="minorHAnsi"/>
        </w:rPr>
        <w:t>that supports</w:t>
      </w:r>
      <w:r w:rsidR="00C57DB2" w:rsidRPr="00AB76B6">
        <w:rPr>
          <w:rFonts w:cstheme="minorHAnsi"/>
        </w:rPr>
        <w:t xml:space="preserve"> the power </w:t>
      </w:r>
      <w:r w:rsidRPr="00AB76B6">
        <w:rPr>
          <w:rFonts w:cstheme="minorHAnsi"/>
        </w:rPr>
        <w:t>station</w:t>
      </w:r>
      <w:r w:rsidR="00C40C8D" w:rsidRPr="00AB76B6">
        <w:rPr>
          <w:rFonts w:cstheme="minorHAnsi"/>
        </w:rPr>
        <w:t xml:space="preserve">. It </w:t>
      </w:r>
      <w:r w:rsidR="007338AD" w:rsidRPr="00AB76B6">
        <w:rPr>
          <w:rFonts w:cstheme="minorHAnsi"/>
        </w:rPr>
        <w:t xml:space="preserve">had to be opened up </w:t>
      </w:r>
      <w:r w:rsidR="00C40C8D" w:rsidRPr="00AB76B6">
        <w:rPr>
          <w:rFonts w:cstheme="minorHAnsi"/>
        </w:rPr>
        <w:t xml:space="preserve">immediately </w:t>
      </w:r>
      <w:r w:rsidR="007338AD" w:rsidRPr="00AB76B6">
        <w:rPr>
          <w:rFonts w:cstheme="minorHAnsi"/>
        </w:rPr>
        <w:t xml:space="preserve">to </w:t>
      </w:r>
      <w:r w:rsidRPr="00AB76B6">
        <w:rPr>
          <w:rFonts w:cstheme="minorHAnsi"/>
        </w:rPr>
        <w:t>release</w:t>
      </w:r>
      <w:r w:rsidR="00C40C8D" w:rsidRPr="00AB76B6">
        <w:rPr>
          <w:rFonts w:cstheme="minorHAnsi"/>
        </w:rPr>
        <w:t xml:space="preserve"> large quantities </w:t>
      </w:r>
      <w:r w:rsidR="007338AD" w:rsidRPr="00AB76B6">
        <w:rPr>
          <w:rFonts w:cstheme="minorHAnsi"/>
        </w:rPr>
        <w:t>of water</w:t>
      </w:r>
      <w:r w:rsidR="001F0A2A">
        <w:rPr>
          <w:rFonts w:cstheme="minorHAnsi"/>
        </w:rPr>
        <w:t xml:space="preserve"> </w:t>
      </w:r>
      <w:r w:rsidRPr="00AB76B6">
        <w:rPr>
          <w:rFonts w:cstheme="minorHAnsi"/>
        </w:rPr>
        <w:t>in to the Kukuleganga River</w:t>
      </w:r>
      <w:r w:rsidR="007338AD" w:rsidRPr="00AB76B6">
        <w:rPr>
          <w:rFonts w:cstheme="minorHAnsi"/>
        </w:rPr>
        <w:t>. This message did not reach the communities downstream</w:t>
      </w:r>
      <w:r w:rsidR="00C40C8D" w:rsidRPr="00AB76B6">
        <w:rPr>
          <w:rFonts w:cstheme="minorHAnsi"/>
        </w:rPr>
        <w:t>,</w:t>
      </w:r>
      <w:r w:rsidR="007338AD" w:rsidRPr="00AB76B6">
        <w:rPr>
          <w:rFonts w:cstheme="minorHAnsi"/>
        </w:rPr>
        <w:t xml:space="preserve"> and </w:t>
      </w:r>
      <w:r w:rsidR="00C40C8D" w:rsidRPr="00AB76B6">
        <w:rPr>
          <w:rFonts w:cstheme="minorHAnsi"/>
        </w:rPr>
        <w:t xml:space="preserve">hence </w:t>
      </w:r>
      <w:r w:rsidR="007338AD" w:rsidRPr="00AB76B6">
        <w:rPr>
          <w:rFonts w:cstheme="minorHAnsi"/>
        </w:rPr>
        <w:t>massive flooding occurred in their houses at night within minutes.</w:t>
      </w:r>
      <w:r w:rsidR="00C40C8D" w:rsidRPr="00AB76B6">
        <w:rPr>
          <w:rFonts w:cstheme="minorHAnsi"/>
        </w:rPr>
        <w:t xml:space="preserve"> Adequate timely warning was not provided to the communities, despite having a system in place.</w:t>
      </w:r>
    </w:p>
    <w:p w:rsidR="00645E58" w:rsidRPr="00AB76B6" w:rsidRDefault="00645E58" w:rsidP="00AB76B6">
      <w:pPr>
        <w:spacing w:after="0" w:line="240" w:lineRule="auto"/>
        <w:jc w:val="both"/>
        <w:rPr>
          <w:rFonts w:cstheme="minorHAnsi"/>
        </w:rPr>
      </w:pPr>
    </w:p>
    <w:p w:rsidR="00217F3B" w:rsidRPr="00AB76B6" w:rsidRDefault="00217F3B" w:rsidP="00AB76B6">
      <w:pPr>
        <w:pStyle w:val="ListParagraph"/>
        <w:numPr>
          <w:ilvl w:val="0"/>
          <w:numId w:val="6"/>
        </w:numPr>
        <w:spacing w:after="0" w:line="240" w:lineRule="auto"/>
        <w:rPr>
          <w:rFonts w:cstheme="minorHAnsi"/>
          <w:b/>
        </w:rPr>
      </w:pPr>
      <w:r w:rsidRPr="00AB76B6">
        <w:rPr>
          <w:rFonts w:cstheme="minorHAnsi"/>
          <w:b/>
        </w:rPr>
        <w:t xml:space="preserve">Discussions with </w:t>
      </w:r>
      <w:r w:rsidR="00F0378A" w:rsidRPr="00AB76B6">
        <w:rPr>
          <w:rFonts w:cstheme="minorHAnsi"/>
          <w:b/>
        </w:rPr>
        <w:t>Community Based</w:t>
      </w:r>
      <w:r w:rsidR="00E751FA" w:rsidRPr="00AB76B6">
        <w:rPr>
          <w:rFonts w:cstheme="minorHAnsi"/>
          <w:b/>
        </w:rPr>
        <w:t xml:space="preserve"> </w:t>
      </w:r>
      <w:r w:rsidRPr="00AB76B6">
        <w:rPr>
          <w:rFonts w:cstheme="minorHAnsi"/>
          <w:b/>
        </w:rPr>
        <w:t>Local Agencies</w:t>
      </w:r>
    </w:p>
    <w:p w:rsidR="00200013" w:rsidRDefault="003D7FEC" w:rsidP="00301CE6">
      <w:pPr>
        <w:spacing w:after="0" w:line="240" w:lineRule="auto"/>
        <w:jc w:val="both"/>
        <w:rPr>
          <w:rFonts w:cstheme="minorHAnsi"/>
        </w:rPr>
      </w:pPr>
      <w:r w:rsidRPr="00AB76B6">
        <w:rPr>
          <w:rFonts w:cstheme="minorHAnsi"/>
        </w:rPr>
        <w:t xml:space="preserve">It was gathered that </w:t>
      </w:r>
      <w:r w:rsidR="009C3EBC" w:rsidRPr="00AB76B6">
        <w:rPr>
          <w:rFonts w:cstheme="minorHAnsi"/>
        </w:rPr>
        <w:t>the first responder</w:t>
      </w:r>
      <w:r w:rsidRPr="00AB76B6">
        <w:rPr>
          <w:rFonts w:cstheme="minorHAnsi"/>
        </w:rPr>
        <w:t xml:space="preserve">s, </w:t>
      </w:r>
      <w:r w:rsidR="009C3EBC" w:rsidRPr="00AB76B6">
        <w:rPr>
          <w:rFonts w:cstheme="minorHAnsi"/>
        </w:rPr>
        <w:t>t</w:t>
      </w:r>
      <w:r w:rsidRPr="00AB76B6">
        <w:rPr>
          <w:rFonts w:cstheme="minorHAnsi"/>
        </w:rPr>
        <w:t xml:space="preserve">he local community including those </w:t>
      </w:r>
      <w:r w:rsidR="009C3EBC" w:rsidRPr="00AB76B6">
        <w:rPr>
          <w:rFonts w:cstheme="minorHAnsi"/>
        </w:rPr>
        <w:t>affected had done an excellent job in “saving lives”</w:t>
      </w:r>
      <w:r w:rsidRPr="00AB76B6">
        <w:rPr>
          <w:rFonts w:cstheme="minorHAnsi"/>
        </w:rPr>
        <w:t xml:space="preserve">, </w:t>
      </w:r>
      <w:r w:rsidR="009C3EBC" w:rsidRPr="00AB76B6">
        <w:rPr>
          <w:rFonts w:cstheme="minorHAnsi"/>
        </w:rPr>
        <w:t xml:space="preserve">and risking their lives to “leave no one behind”. </w:t>
      </w:r>
      <w:r w:rsidR="001B4520" w:rsidRPr="00AB76B6">
        <w:rPr>
          <w:rFonts w:cstheme="minorHAnsi"/>
        </w:rPr>
        <w:t xml:space="preserve">The intervention of several local actors is not known widely and the valiant </w:t>
      </w:r>
      <w:r w:rsidRPr="00AB76B6">
        <w:rPr>
          <w:rFonts w:cstheme="minorHAnsi"/>
        </w:rPr>
        <w:t xml:space="preserve">efforts of the community based first responders are </w:t>
      </w:r>
      <w:r w:rsidR="001B4520" w:rsidRPr="00AB76B6">
        <w:rPr>
          <w:rFonts w:cstheme="minorHAnsi"/>
        </w:rPr>
        <w:t>u</w:t>
      </w:r>
      <w:r w:rsidR="00200013" w:rsidRPr="00AB76B6">
        <w:rPr>
          <w:rFonts w:cstheme="minorHAnsi"/>
        </w:rPr>
        <w:t>nder reported and undocumented. And t</w:t>
      </w:r>
      <w:r w:rsidR="00A155E3" w:rsidRPr="00AB76B6">
        <w:rPr>
          <w:rFonts w:cstheme="minorHAnsi"/>
        </w:rPr>
        <w:t xml:space="preserve">he security forces </w:t>
      </w:r>
      <w:r w:rsidR="00200013" w:rsidRPr="00AB76B6">
        <w:rPr>
          <w:rFonts w:cstheme="minorHAnsi"/>
        </w:rPr>
        <w:t xml:space="preserve">had </w:t>
      </w:r>
      <w:r w:rsidR="00A155E3" w:rsidRPr="00AB76B6">
        <w:rPr>
          <w:rFonts w:cstheme="minorHAnsi"/>
        </w:rPr>
        <w:t xml:space="preserve">played a pivotal role in searching </w:t>
      </w:r>
      <w:r w:rsidR="00200013" w:rsidRPr="00AB76B6">
        <w:rPr>
          <w:rFonts w:cstheme="minorHAnsi"/>
        </w:rPr>
        <w:t xml:space="preserve">for </w:t>
      </w:r>
      <w:r w:rsidR="00A155E3" w:rsidRPr="00AB76B6">
        <w:rPr>
          <w:rFonts w:cstheme="minorHAnsi"/>
        </w:rPr>
        <w:t>and rescuing peopl</w:t>
      </w:r>
      <w:r w:rsidR="00200013" w:rsidRPr="00AB76B6">
        <w:rPr>
          <w:rFonts w:cstheme="minorHAnsi"/>
        </w:rPr>
        <w:t xml:space="preserve">e and providing food and water. </w:t>
      </w:r>
      <w:r w:rsidR="009C3EBC" w:rsidRPr="00AB76B6">
        <w:rPr>
          <w:rFonts w:cstheme="minorHAnsi"/>
        </w:rPr>
        <w:t xml:space="preserve">Perhaps the humanitarian community can </w:t>
      </w:r>
      <w:r w:rsidR="0002434C" w:rsidRPr="00AB76B6">
        <w:rPr>
          <w:rFonts w:cstheme="minorHAnsi"/>
        </w:rPr>
        <w:t xml:space="preserve">also learn from their </w:t>
      </w:r>
      <w:r w:rsidR="00B820F8" w:rsidRPr="00AB76B6">
        <w:rPr>
          <w:rFonts w:cstheme="minorHAnsi"/>
        </w:rPr>
        <w:t>experiences</w:t>
      </w:r>
      <w:r w:rsidR="0002434C" w:rsidRPr="00AB76B6">
        <w:rPr>
          <w:rFonts w:cstheme="minorHAnsi"/>
        </w:rPr>
        <w:t xml:space="preserve"> for future disaster response</w:t>
      </w:r>
      <w:r w:rsidR="00200013" w:rsidRPr="00AB76B6">
        <w:rPr>
          <w:rFonts w:cstheme="minorHAnsi"/>
        </w:rPr>
        <w:t>s</w:t>
      </w:r>
      <w:r w:rsidR="0002434C" w:rsidRPr="00AB76B6">
        <w:rPr>
          <w:rFonts w:cstheme="minorHAnsi"/>
        </w:rPr>
        <w:t>.</w:t>
      </w:r>
    </w:p>
    <w:p w:rsidR="00301CE6" w:rsidRPr="00AB76B6" w:rsidRDefault="00301CE6" w:rsidP="00301CE6">
      <w:pPr>
        <w:spacing w:after="0" w:line="240" w:lineRule="auto"/>
        <w:jc w:val="both"/>
        <w:rPr>
          <w:rFonts w:cstheme="minorHAnsi"/>
        </w:rPr>
      </w:pPr>
    </w:p>
    <w:p w:rsidR="003024E7" w:rsidRDefault="00B820F8" w:rsidP="00301CE6">
      <w:pPr>
        <w:spacing w:after="0" w:line="240" w:lineRule="auto"/>
        <w:jc w:val="both"/>
        <w:rPr>
          <w:rFonts w:cstheme="minorHAnsi"/>
        </w:rPr>
      </w:pPr>
      <w:r w:rsidRPr="00AB76B6">
        <w:rPr>
          <w:rFonts w:cstheme="minorHAnsi"/>
        </w:rPr>
        <w:t>The affected communities or the government offici</w:t>
      </w:r>
      <w:r w:rsidR="001B5EB6" w:rsidRPr="00AB76B6">
        <w:rPr>
          <w:rFonts w:cstheme="minorHAnsi"/>
        </w:rPr>
        <w:t xml:space="preserve">als on the ground don’t seem to have any information, whether any of the donations from </w:t>
      </w:r>
      <w:r w:rsidRPr="00AB76B6">
        <w:rPr>
          <w:rFonts w:cstheme="minorHAnsi"/>
        </w:rPr>
        <w:t>international communiti</w:t>
      </w:r>
      <w:r w:rsidR="001B5EB6" w:rsidRPr="00AB76B6">
        <w:rPr>
          <w:rFonts w:cstheme="minorHAnsi"/>
        </w:rPr>
        <w:t>es such as India, Pakistan and C</w:t>
      </w:r>
      <w:r w:rsidRPr="00AB76B6">
        <w:rPr>
          <w:rFonts w:cstheme="minorHAnsi"/>
        </w:rPr>
        <w:t>hina</w:t>
      </w:r>
      <w:r w:rsidR="001B5EB6" w:rsidRPr="00AB76B6">
        <w:rPr>
          <w:rFonts w:cstheme="minorHAnsi"/>
        </w:rPr>
        <w:t xml:space="preserve"> will reach them, and what </w:t>
      </w:r>
      <w:r w:rsidRPr="00AB76B6">
        <w:rPr>
          <w:rFonts w:cstheme="minorHAnsi"/>
        </w:rPr>
        <w:t xml:space="preserve">supplies have been provided to help them the victims. </w:t>
      </w:r>
    </w:p>
    <w:p w:rsidR="00301CE6" w:rsidRPr="00AB76B6" w:rsidRDefault="00301CE6" w:rsidP="00301CE6">
      <w:pPr>
        <w:spacing w:after="0" w:line="240" w:lineRule="auto"/>
        <w:jc w:val="both"/>
        <w:rPr>
          <w:rFonts w:cstheme="minorHAnsi"/>
        </w:rPr>
      </w:pPr>
    </w:p>
    <w:p w:rsidR="00C76350" w:rsidRPr="00AB76B6" w:rsidRDefault="009C3EBC" w:rsidP="00301CE6">
      <w:pPr>
        <w:spacing w:after="0" w:line="240" w:lineRule="auto"/>
        <w:jc w:val="both"/>
        <w:rPr>
          <w:rFonts w:cstheme="minorHAnsi"/>
        </w:rPr>
      </w:pPr>
      <w:r w:rsidRPr="00AB76B6">
        <w:rPr>
          <w:rFonts w:cstheme="minorHAnsi"/>
        </w:rPr>
        <w:t>The</w:t>
      </w:r>
      <w:r w:rsidR="00542A1E" w:rsidRPr="00AB76B6">
        <w:rPr>
          <w:rFonts w:cstheme="minorHAnsi"/>
        </w:rPr>
        <w:t xml:space="preserve"> local communities appear </w:t>
      </w:r>
      <w:r w:rsidRPr="00AB76B6">
        <w:rPr>
          <w:rFonts w:cstheme="minorHAnsi"/>
        </w:rPr>
        <w:t>to have good understanding of the damages</w:t>
      </w:r>
      <w:r w:rsidR="00542A1E" w:rsidRPr="00AB76B6">
        <w:rPr>
          <w:rFonts w:cstheme="minorHAnsi"/>
        </w:rPr>
        <w:t>,</w:t>
      </w:r>
      <w:r w:rsidRPr="00AB76B6">
        <w:rPr>
          <w:rFonts w:cstheme="minorHAnsi"/>
        </w:rPr>
        <w:t xml:space="preserve"> and more importantly the solutions to cope</w:t>
      </w:r>
      <w:r w:rsidR="00C76350" w:rsidRPr="00AB76B6">
        <w:rPr>
          <w:rFonts w:cstheme="minorHAnsi"/>
        </w:rPr>
        <w:t xml:space="preserve"> and recover. It is best if agencies already working or planning to work in</w:t>
      </w:r>
      <w:r w:rsidR="00542A1E" w:rsidRPr="00AB76B6">
        <w:rPr>
          <w:rFonts w:cstheme="minorHAnsi"/>
        </w:rPr>
        <w:t xml:space="preserve"> these areas seek to support the </w:t>
      </w:r>
      <w:r w:rsidR="00C76350" w:rsidRPr="00AB76B6">
        <w:rPr>
          <w:rFonts w:cstheme="minorHAnsi"/>
        </w:rPr>
        <w:t>solutions</w:t>
      </w:r>
      <w:r w:rsidR="00542A1E" w:rsidRPr="00AB76B6">
        <w:rPr>
          <w:rFonts w:cstheme="minorHAnsi"/>
        </w:rPr>
        <w:t xml:space="preserve"> proposed by the local community </w:t>
      </w:r>
      <w:r w:rsidR="00C76350" w:rsidRPr="00AB76B6">
        <w:rPr>
          <w:rFonts w:cstheme="minorHAnsi"/>
        </w:rPr>
        <w:t>to cope and recover</w:t>
      </w:r>
      <w:r w:rsidR="00542A1E" w:rsidRPr="00AB76B6">
        <w:rPr>
          <w:rFonts w:cstheme="minorHAnsi"/>
        </w:rPr>
        <w:t xml:space="preserve">, </w:t>
      </w:r>
      <w:r w:rsidR="00C76350" w:rsidRPr="00AB76B6">
        <w:rPr>
          <w:rFonts w:cstheme="minorHAnsi"/>
        </w:rPr>
        <w:t xml:space="preserve">rather </w:t>
      </w:r>
      <w:r w:rsidR="00542A1E" w:rsidRPr="00AB76B6">
        <w:rPr>
          <w:rFonts w:cstheme="minorHAnsi"/>
        </w:rPr>
        <w:t xml:space="preserve">than </w:t>
      </w:r>
      <w:r w:rsidR="00C76350" w:rsidRPr="00AB76B6">
        <w:rPr>
          <w:rFonts w:cstheme="minorHAnsi"/>
        </w:rPr>
        <w:t>deliver</w:t>
      </w:r>
      <w:r w:rsidR="00542A1E" w:rsidRPr="00AB76B6">
        <w:rPr>
          <w:rFonts w:cstheme="minorHAnsi"/>
        </w:rPr>
        <w:t xml:space="preserve">ing </w:t>
      </w:r>
      <w:r w:rsidR="00C76350" w:rsidRPr="00AB76B6">
        <w:rPr>
          <w:rFonts w:cstheme="minorHAnsi"/>
        </w:rPr>
        <w:t xml:space="preserve">a one size fits all </w:t>
      </w:r>
      <w:r w:rsidR="00A155E3" w:rsidRPr="00AB76B6">
        <w:rPr>
          <w:rFonts w:cstheme="minorHAnsi"/>
        </w:rPr>
        <w:t>deliverables</w:t>
      </w:r>
      <w:r w:rsidR="00542A1E" w:rsidRPr="00AB76B6">
        <w:rPr>
          <w:rFonts w:cstheme="minorHAnsi"/>
        </w:rPr>
        <w:t xml:space="preserve">, </w:t>
      </w:r>
      <w:r w:rsidR="00A155E3" w:rsidRPr="00AB76B6">
        <w:rPr>
          <w:rFonts w:cstheme="minorHAnsi"/>
        </w:rPr>
        <w:t>which</w:t>
      </w:r>
      <w:r w:rsidR="00542A1E" w:rsidRPr="00AB76B6">
        <w:rPr>
          <w:rFonts w:cstheme="minorHAnsi"/>
        </w:rPr>
        <w:t xml:space="preserve"> </w:t>
      </w:r>
      <w:r w:rsidR="00A155E3" w:rsidRPr="00AB76B6">
        <w:rPr>
          <w:rFonts w:cstheme="minorHAnsi"/>
        </w:rPr>
        <w:t>may lead</w:t>
      </w:r>
      <w:r w:rsidR="00542A1E" w:rsidRPr="00AB76B6">
        <w:rPr>
          <w:rFonts w:cstheme="minorHAnsi"/>
        </w:rPr>
        <w:t xml:space="preserve"> </w:t>
      </w:r>
      <w:r w:rsidR="0002434C" w:rsidRPr="00AB76B6">
        <w:rPr>
          <w:rFonts w:cstheme="minorHAnsi"/>
        </w:rPr>
        <w:t xml:space="preserve">to </w:t>
      </w:r>
      <w:r w:rsidR="00C76350" w:rsidRPr="00AB76B6">
        <w:rPr>
          <w:rFonts w:cstheme="minorHAnsi"/>
        </w:rPr>
        <w:t xml:space="preserve">disempowerment and dependency of </w:t>
      </w:r>
      <w:r w:rsidR="00A155E3" w:rsidRPr="00AB76B6">
        <w:rPr>
          <w:rFonts w:cstheme="minorHAnsi"/>
        </w:rPr>
        <w:t>these communities</w:t>
      </w:r>
      <w:r w:rsidR="00C76350" w:rsidRPr="00AB76B6">
        <w:rPr>
          <w:rFonts w:cstheme="minorHAnsi"/>
        </w:rPr>
        <w:t xml:space="preserve"> and local </w:t>
      </w:r>
      <w:r w:rsidR="00A155E3" w:rsidRPr="00AB76B6">
        <w:rPr>
          <w:rFonts w:cstheme="minorHAnsi"/>
        </w:rPr>
        <w:t>organizations</w:t>
      </w:r>
      <w:r w:rsidR="00542A1E" w:rsidRPr="00AB76B6">
        <w:rPr>
          <w:rFonts w:cstheme="minorHAnsi"/>
        </w:rPr>
        <w:t>. The following organiz</w:t>
      </w:r>
      <w:r w:rsidR="00A155E3" w:rsidRPr="00AB76B6">
        <w:rPr>
          <w:rFonts w:cstheme="minorHAnsi"/>
        </w:rPr>
        <w:t>ations</w:t>
      </w:r>
      <w:r w:rsidR="00542A1E" w:rsidRPr="00AB76B6">
        <w:rPr>
          <w:rFonts w:cstheme="minorHAnsi"/>
        </w:rPr>
        <w:t xml:space="preserve"> have </w:t>
      </w:r>
      <w:r w:rsidR="003232AD" w:rsidRPr="00AB76B6">
        <w:rPr>
          <w:rFonts w:cstheme="minorHAnsi"/>
        </w:rPr>
        <w:t xml:space="preserve">engaged </w:t>
      </w:r>
      <w:r w:rsidR="00542A1E" w:rsidRPr="00AB76B6">
        <w:rPr>
          <w:rFonts w:cstheme="minorHAnsi"/>
        </w:rPr>
        <w:t xml:space="preserve">well in immediate relief efforts, </w:t>
      </w:r>
      <w:r w:rsidR="00A155E3" w:rsidRPr="00AB76B6">
        <w:rPr>
          <w:rFonts w:cstheme="minorHAnsi"/>
        </w:rPr>
        <w:t xml:space="preserve">and need further </w:t>
      </w:r>
      <w:r w:rsidR="005E11D0" w:rsidRPr="00AB76B6">
        <w:rPr>
          <w:rFonts w:cstheme="minorHAnsi"/>
        </w:rPr>
        <w:t>support</w:t>
      </w:r>
      <w:r w:rsidR="00A155E3" w:rsidRPr="00AB76B6">
        <w:rPr>
          <w:rFonts w:cstheme="minorHAnsi"/>
        </w:rPr>
        <w:t xml:space="preserve"> to carry on their excellent work.</w:t>
      </w:r>
    </w:p>
    <w:p w:rsidR="003C5184" w:rsidRPr="00AB76B6" w:rsidRDefault="003C5184" w:rsidP="00AB76B6">
      <w:pPr>
        <w:spacing w:after="0" w:line="240" w:lineRule="auto"/>
        <w:rPr>
          <w:rFonts w:cstheme="minorHAnsi"/>
        </w:rPr>
      </w:pPr>
    </w:p>
    <w:tbl>
      <w:tblPr>
        <w:tblStyle w:val="TableGrid"/>
        <w:tblW w:w="10620" w:type="dxa"/>
        <w:tblInd w:w="-432" w:type="dxa"/>
        <w:tblLook w:val="04A0"/>
      </w:tblPr>
      <w:tblGrid>
        <w:gridCol w:w="540"/>
        <w:gridCol w:w="1890"/>
        <w:gridCol w:w="1710"/>
        <w:gridCol w:w="1980"/>
        <w:gridCol w:w="2228"/>
        <w:gridCol w:w="2272"/>
      </w:tblGrid>
      <w:tr w:rsidR="003232AD" w:rsidRPr="00AB76B6" w:rsidTr="00301CE6">
        <w:tc>
          <w:tcPr>
            <w:tcW w:w="540" w:type="dxa"/>
            <w:vAlign w:val="center"/>
          </w:tcPr>
          <w:p w:rsidR="003232AD" w:rsidRPr="00AB76B6" w:rsidRDefault="003232AD" w:rsidP="00301CE6">
            <w:pPr>
              <w:jc w:val="center"/>
              <w:rPr>
                <w:rFonts w:cstheme="minorHAnsi"/>
                <w:b/>
              </w:rPr>
            </w:pPr>
            <w:r w:rsidRPr="00AB76B6">
              <w:rPr>
                <w:rFonts w:cstheme="minorHAnsi"/>
                <w:b/>
              </w:rPr>
              <w:t>No.</w:t>
            </w:r>
          </w:p>
        </w:tc>
        <w:tc>
          <w:tcPr>
            <w:tcW w:w="1890" w:type="dxa"/>
            <w:vAlign w:val="center"/>
          </w:tcPr>
          <w:p w:rsidR="003232AD" w:rsidRPr="00AB76B6" w:rsidRDefault="003232AD" w:rsidP="00301CE6">
            <w:pPr>
              <w:jc w:val="center"/>
              <w:rPr>
                <w:rFonts w:cstheme="minorHAnsi"/>
                <w:b/>
              </w:rPr>
            </w:pPr>
            <w:r w:rsidRPr="00AB76B6">
              <w:rPr>
                <w:rFonts w:cstheme="minorHAnsi"/>
                <w:b/>
              </w:rPr>
              <w:t>Name of Organization</w:t>
            </w:r>
          </w:p>
        </w:tc>
        <w:tc>
          <w:tcPr>
            <w:tcW w:w="1710" w:type="dxa"/>
            <w:vAlign w:val="center"/>
          </w:tcPr>
          <w:p w:rsidR="003232AD" w:rsidRPr="00AB76B6" w:rsidRDefault="003232AD" w:rsidP="00301CE6">
            <w:pPr>
              <w:jc w:val="center"/>
              <w:rPr>
                <w:rFonts w:cstheme="minorHAnsi"/>
                <w:b/>
              </w:rPr>
            </w:pPr>
            <w:r w:rsidRPr="00AB76B6">
              <w:rPr>
                <w:rFonts w:cstheme="minorHAnsi"/>
                <w:b/>
              </w:rPr>
              <w:t>Coverage</w:t>
            </w:r>
          </w:p>
        </w:tc>
        <w:tc>
          <w:tcPr>
            <w:tcW w:w="1980" w:type="dxa"/>
            <w:vAlign w:val="center"/>
          </w:tcPr>
          <w:p w:rsidR="003232AD" w:rsidRPr="00AB76B6" w:rsidRDefault="003232AD" w:rsidP="00301CE6">
            <w:pPr>
              <w:jc w:val="center"/>
              <w:rPr>
                <w:rFonts w:cstheme="minorHAnsi"/>
                <w:b/>
              </w:rPr>
            </w:pPr>
            <w:r w:rsidRPr="00AB76B6">
              <w:rPr>
                <w:rFonts w:cstheme="minorHAnsi"/>
                <w:b/>
              </w:rPr>
              <w:t>Contact Person / Contact</w:t>
            </w:r>
          </w:p>
        </w:tc>
        <w:tc>
          <w:tcPr>
            <w:tcW w:w="2228" w:type="dxa"/>
            <w:vAlign w:val="center"/>
          </w:tcPr>
          <w:p w:rsidR="003232AD" w:rsidRPr="00AB76B6" w:rsidRDefault="003232AD" w:rsidP="00301CE6">
            <w:pPr>
              <w:jc w:val="center"/>
              <w:rPr>
                <w:rFonts w:cstheme="minorHAnsi"/>
                <w:b/>
              </w:rPr>
            </w:pPr>
            <w:r w:rsidRPr="00AB76B6">
              <w:rPr>
                <w:rFonts w:cstheme="minorHAnsi"/>
                <w:b/>
              </w:rPr>
              <w:t>Main Activities</w:t>
            </w:r>
          </w:p>
        </w:tc>
        <w:tc>
          <w:tcPr>
            <w:tcW w:w="2272" w:type="dxa"/>
            <w:vAlign w:val="center"/>
          </w:tcPr>
          <w:p w:rsidR="003232AD" w:rsidRPr="00AB76B6" w:rsidRDefault="003232AD" w:rsidP="00301CE6">
            <w:pPr>
              <w:jc w:val="center"/>
              <w:rPr>
                <w:rFonts w:cstheme="minorHAnsi"/>
                <w:b/>
              </w:rPr>
            </w:pPr>
            <w:r w:rsidRPr="00AB76B6">
              <w:rPr>
                <w:rFonts w:cstheme="minorHAnsi"/>
                <w:b/>
              </w:rPr>
              <w:t>Potential Collaboration</w:t>
            </w:r>
          </w:p>
        </w:tc>
      </w:tr>
      <w:tr w:rsidR="003232AD" w:rsidRPr="00AB76B6" w:rsidTr="00301CE6">
        <w:tc>
          <w:tcPr>
            <w:tcW w:w="540" w:type="dxa"/>
            <w:vAlign w:val="center"/>
          </w:tcPr>
          <w:p w:rsidR="003232AD" w:rsidRPr="00AB76B6" w:rsidRDefault="003232AD" w:rsidP="00301CE6">
            <w:pPr>
              <w:jc w:val="center"/>
              <w:rPr>
                <w:rFonts w:cstheme="minorHAnsi"/>
              </w:rPr>
            </w:pPr>
            <w:r w:rsidRPr="00AB76B6">
              <w:rPr>
                <w:rFonts w:cstheme="minorHAnsi"/>
              </w:rPr>
              <w:t>1</w:t>
            </w:r>
          </w:p>
        </w:tc>
        <w:tc>
          <w:tcPr>
            <w:tcW w:w="1890" w:type="dxa"/>
          </w:tcPr>
          <w:p w:rsidR="003232AD" w:rsidRPr="00AB76B6" w:rsidRDefault="003232AD" w:rsidP="00AB76B6">
            <w:pPr>
              <w:rPr>
                <w:rFonts w:cstheme="minorHAnsi"/>
              </w:rPr>
            </w:pPr>
            <w:r w:rsidRPr="00AB76B6">
              <w:rPr>
                <w:rFonts w:cstheme="minorHAnsi"/>
              </w:rPr>
              <w:t>Bulathsinhala Urban Development Foundation</w:t>
            </w:r>
          </w:p>
        </w:tc>
        <w:tc>
          <w:tcPr>
            <w:tcW w:w="1710" w:type="dxa"/>
          </w:tcPr>
          <w:p w:rsidR="003232AD" w:rsidRPr="00AB76B6" w:rsidRDefault="004A00A6" w:rsidP="00AB76B6">
            <w:pPr>
              <w:rPr>
                <w:rFonts w:cstheme="minorHAnsi"/>
              </w:rPr>
            </w:pPr>
            <w:r w:rsidRPr="00AB76B6">
              <w:rPr>
                <w:rFonts w:cstheme="minorHAnsi"/>
              </w:rPr>
              <w:t>Bulathsinhala town area and Mirishena e</w:t>
            </w:r>
            <w:r w:rsidR="003232AD" w:rsidRPr="00AB76B6">
              <w:rPr>
                <w:rFonts w:cstheme="minorHAnsi"/>
              </w:rPr>
              <w:t>state</w:t>
            </w:r>
          </w:p>
        </w:tc>
        <w:tc>
          <w:tcPr>
            <w:tcW w:w="1980" w:type="dxa"/>
          </w:tcPr>
          <w:p w:rsidR="003232AD" w:rsidRPr="00AB76B6" w:rsidRDefault="003232AD" w:rsidP="00301CE6">
            <w:pPr>
              <w:rPr>
                <w:rFonts w:cstheme="minorHAnsi"/>
              </w:rPr>
            </w:pPr>
            <w:r w:rsidRPr="00AB76B6">
              <w:rPr>
                <w:rFonts w:cstheme="minorHAnsi"/>
              </w:rPr>
              <w:t>Mr. Nan</w:t>
            </w:r>
            <w:r w:rsidR="004A00A6" w:rsidRPr="00AB76B6">
              <w:rPr>
                <w:rFonts w:cstheme="minorHAnsi"/>
              </w:rPr>
              <w:t>d</w:t>
            </w:r>
            <w:r w:rsidRPr="00AB76B6">
              <w:rPr>
                <w:rFonts w:cstheme="minorHAnsi"/>
              </w:rPr>
              <w:t>ana J</w:t>
            </w:r>
            <w:r w:rsidR="004A00A6" w:rsidRPr="00AB76B6">
              <w:rPr>
                <w:rFonts w:cstheme="minorHAnsi"/>
              </w:rPr>
              <w:t>a</w:t>
            </w:r>
            <w:r w:rsidRPr="00AB76B6">
              <w:rPr>
                <w:rFonts w:cstheme="minorHAnsi"/>
              </w:rPr>
              <w:t>yasinghe</w:t>
            </w:r>
            <w:r w:rsidR="004A00A6" w:rsidRPr="00AB76B6">
              <w:rPr>
                <w:rFonts w:cstheme="minorHAnsi"/>
              </w:rPr>
              <w:t xml:space="preserve"> – </w:t>
            </w:r>
            <w:r w:rsidRPr="00AB76B6">
              <w:rPr>
                <w:rFonts w:cstheme="minorHAnsi"/>
              </w:rPr>
              <w:t>0776460687</w:t>
            </w:r>
          </w:p>
        </w:tc>
        <w:tc>
          <w:tcPr>
            <w:tcW w:w="2228" w:type="dxa"/>
          </w:tcPr>
          <w:p w:rsidR="003232AD" w:rsidRPr="00AB76B6" w:rsidRDefault="004A00A6" w:rsidP="00AB76B6">
            <w:pPr>
              <w:rPr>
                <w:rFonts w:cstheme="minorHAnsi"/>
              </w:rPr>
            </w:pPr>
            <w:r w:rsidRPr="00AB76B6">
              <w:rPr>
                <w:rFonts w:cstheme="minorHAnsi"/>
              </w:rPr>
              <w:t>Rural w</w:t>
            </w:r>
            <w:r w:rsidR="003232AD" w:rsidRPr="00AB76B6">
              <w:rPr>
                <w:rFonts w:cstheme="minorHAnsi"/>
              </w:rPr>
              <w:t xml:space="preserve">ater </w:t>
            </w:r>
            <w:r w:rsidRPr="00AB76B6">
              <w:rPr>
                <w:rFonts w:cstheme="minorHAnsi"/>
              </w:rPr>
              <w:t>s</w:t>
            </w:r>
            <w:r w:rsidR="003232AD" w:rsidRPr="00AB76B6">
              <w:rPr>
                <w:rFonts w:cstheme="minorHAnsi"/>
              </w:rPr>
              <w:t>upply for 2</w:t>
            </w:r>
            <w:r w:rsidRPr="00AB76B6">
              <w:rPr>
                <w:rFonts w:cstheme="minorHAnsi"/>
              </w:rPr>
              <w:t xml:space="preserve">,000 families and government </w:t>
            </w:r>
            <w:r w:rsidR="003232AD" w:rsidRPr="00AB76B6">
              <w:rPr>
                <w:rFonts w:cstheme="minorHAnsi"/>
              </w:rPr>
              <w:t>offices</w:t>
            </w:r>
          </w:p>
        </w:tc>
        <w:tc>
          <w:tcPr>
            <w:tcW w:w="2272" w:type="dxa"/>
          </w:tcPr>
          <w:p w:rsidR="003232AD" w:rsidRPr="00AB76B6" w:rsidRDefault="003232AD" w:rsidP="00AB76B6">
            <w:pPr>
              <w:rPr>
                <w:rFonts w:cstheme="minorHAnsi"/>
              </w:rPr>
            </w:pPr>
          </w:p>
        </w:tc>
      </w:tr>
      <w:tr w:rsidR="003232AD" w:rsidRPr="00AB76B6" w:rsidTr="00301CE6">
        <w:tc>
          <w:tcPr>
            <w:tcW w:w="540" w:type="dxa"/>
            <w:vAlign w:val="center"/>
          </w:tcPr>
          <w:p w:rsidR="003232AD" w:rsidRPr="00AB76B6" w:rsidRDefault="003232AD" w:rsidP="00301CE6">
            <w:pPr>
              <w:jc w:val="center"/>
              <w:rPr>
                <w:rFonts w:cstheme="minorHAnsi"/>
              </w:rPr>
            </w:pPr>
            <w:r w:rsidRPr="00AB76B6">
              <w:rPr>
                <w:rFonts w:cstheme="minorHAnsi"/>
              </w:rPr>
              <w:t>2</w:t>
            </w:r>
          </w:p>
        </w:tc>
        <w:tc>
          <w:tcPr>
            <w:tcW w:w="1890" w:type="dxa"/>
          </w:tcPr>
          <w:p w:rsidR="004A00A6" w:rsidRPr="00AB76B6" w:rsidRDefault="004A00A6" w:rsidP="00AB76B6">
            <w:pPr>
              <w:rPr>
                <w:rFonts w:cstheme="minorHAnsi"/>
              </w:rPr>
            </w:pPr>
            <w:r w:rsidRPr="00AB76B6">
              <w:rPr>
                <w:rFonts w:cstheme="minorHAnsi"/>
              </w:rPr>
              <w:t xml:space="preserve">Sri Siddartha Community Development Foundation </w:t>
            </w:r>
          </w:p>
          <w:p w:rsidR="003232AD" w:rsidRPr="00AB76B6" w:rsidRDefault="003232AD" w:rsidP="00AB76B6">
            <w:pPr>
              <w:rPr>
                <w:rFonts w:cstheme="minorHAnsi"/>
              </w:rPr>
            </w:pPr>
          </w:p>
        </w:tc>
        <w:tc>
          <w:tcPr>
            <w:tcW w:w="1710" w:type="dxa"/>
          </w:tcPr>
          <w:p w:rsidR="003232AD" w:rsidRPr="00AB76B6" w:rsidRDefault="003232AD" w:rsidP="00AB76B6">
            <w:pPr>
              <w:rPr>
                <w:rFonts w:cstheme="minorHAnsi"/>
              </w:rPr>
            </w:pPr>
            <w:r w:rsidRPr="00AB76B6">
              <w:rPr>
                <w:rFonts w:cstheme="minorHAnsi"/>
              </w:rPr>
              <w:t>Bulathsinhala DS Division</w:t>
            </w:r>
          </w:p>
        </w:tc>
        <w:tc>
          <w:tcPr>
            <w:tcW w:w="1980" w:type="dxa"/>
          </w:tcPr>
          <w:p w:rsidR="004A00A6" w:rsidRPr="00AB76B6" w:rsidRDefault="003232AD" w:rsidP="00AB76B6">
            <w:pPr>
              <w:rPr>
                <w:rFonts w:cstheme="minorHAnsi"/>
              </w:rPr>
            </w:pPr>
            <w:r w:rsidRPr="00AB76B6">
              <w:rPr>
                <w:rFonts w:cstheme="minorHAnsi"/>
              </w:rPr>
              <w:t>Rev</w:t>
            </w:r>
            <w:r w:rsidR="004A00A6" w:rsidRPr="00AB76B6">
              <w:rPr>
                <w:rFonts w:cstheme="minorHAnsi"/>
              </w:rPr>
              <w:t xml:space="preserve">. </w:t>
            </w:r>
            <w:r w:rsidRPr="00AB76B6">
              <w:rPr>
                <w:rFonts w:cstheme="minorHAnsi"/>
              </w:rPr>
              <w:t>Ven</w:t>
            </w:r>
            <w:r w:rsidR="004A00A6" w:rsidRPr="00AB76B6">
              <w:rPr>
                <w:rFonts w:cstheme="minorHAnsi"/>
              </w:rPr>
              <w:t xml:space="preserve">. </w:t>
            </w:r>
            <w:r w:rsidRPr="00AB76B6">
              <w:rPr>
                <w:rFonts w:cstheme="minorHAnsi"/>
              </w:rPr>
              <w:t>Nahalle</w:t>
            </w:r>
            <w:r w:rsidR="004A00A6" w:rsidRPr="00AB76B6">
              <w:rPr>
                <w:rFonts w:cstheme="minorHAnsi"/>
              </w:rPr>
              <w:t xml:space="preserve"> V</w:t>
            </w:r>
            <w:r w:rsidRPr="00AB76B6">
              <w:rPr>
                <w:rFonts w:cstheme="minorHAnsi"/>
              </w:rPr>
              <w:t>a</w:t>
            </w:r>
            <w:r w:rsidR="004A00A6" w:rsidRPr="00AB76B6">
              <w:rPr>
                <w:rFonts w:cstheme="minorHAnsi"/>
              </w:rPr>
              <w:t>j</w:t>
            </w:r>
            <w:r w:rsidRPr="00AB76B6">
              <w:rPr>
                <w:rFonts w:cstheme="minorHAnsi"/>
              </w:rPr>
              <w:t>ira</w:t>
            </w:r>
            <w:r w:rsidR="004A00A6" w:rsidRPr="00AB76B6">
              <w:rPr>
                <w:rFonts w:cstheme="minorHAnsi"/>
              </w:rPr>
              <w:t xml:space="preserve"> - </w:t>
            </w:r>
            <w:r w:rsidRPr="00AB76B6">
              <w:rPr>
                <w:rFonts w:cstheme="minorHAnsi"/>
              </w:rPr>
              <w:t>0718053963</w:t>
            </w:r>
          </w:p>
          <w:p w:rsidR="003232AD" w:rsidRPr="00AB76B6" w:rsidRDefault="003232AD" w:rsidP="00301CE6">
            <w:pPr>
              <w:rPr>
                <w:rFonts w:cstheme="minorHAnsi"/>
              </w:rPr>
            </w:pPr>
            <w:r w:rsidRPr="00AB76B6">
              <w:rPr>
                <w:rFonts w:cstheme="minorHAnsi"/>
              </w:rPr>
              <w:t>Mr.</w:t>
            </w:r>
            <w:r w:rsidR="004A00A6" w:rsidRPr="00AB76B6">
              <w:rPr>
                <w:rFonts w:cstheme="minorHAnsi"/>
              </w:rPr>
              <w:t xml:space="preserve"> </w:t>
            </w:r>
            <w:r w:rsidRPr="00AB76B6">
              <w:rPr>
                <w:rFonts w:cstheme="minorHAnsi"/>
              </w:rPr>
              <w:t>Nihal</w:t>
            </w:r>
            <w:r w:rsidR="004A00A6" w:rsidRPr="00AB76B6">
              <w:rPr>
                <w:rFonts w:cstheme="minorHAnsi"/>
              </w:rPr>
              <w:t xml:space="preserve"> Jaga</w:t>
            </w:r>
            <w:r w:rsidRPr="00AB76B6">
              <w:rPr>
                <w:rFonts w:cstheme="minorHAnsi"/>
              </w:rPr>
              <w:t>th</w:t>
            </w:r>
            <w:r w:rsidR="004A00A6" w:rsidRPr="00AB76B6">
              <w:rPr>
                <w:rFonts w:cstheme="minorHAnsi"/>
              </w:rPr>
              <w:t xml:space="preserve"> </w:t>
            </w:r>
            <w:r w:rsidRPr="00AB76B6">
              <w:rPr>
                <w:rFonts w:cstheme="minorHAnsi"/>
              </w:rPr>
              <w:t>S</w:t>
            </w:r>
            <w:r w:rsidR="004A00A6" w:rsidRPr="00AB76B6">
              <w:rPr>
                <w:rFonts w:cstheme="minorHAnsi"/>
              </w:rPr>
              <w:t>h</w:t>
            </w:r>
            <w:r w:rsidRPr="00AB76B6">
              <w:rPr>
                <w:rFonts w:cstheme="minorHAnsi"/>
              </w:rPr>
              <w:t>anthasri</w:t>
            </w:r>
            <w:r w:rsidR="004A00A6" w:rsidRPr="00AB76B6">
              <w:rPr>
                <w:rFonts w:cstheme="minorHAnsi"/>
              </w:rPr>
              <w:t xml:space="preserve"> – </w:t>
            </w:r>
            <w:r w:rsidRPr="00AB76B6">
              <w:rPr>
                <w:rFonts w:cstheme="minorHAnsi"/>
              </w:rPr>
              <w:t>0779206822</w:t>
            </w:r>
          </w:p>
        </w:tc>
        <w:tc>
          <w:tcPr>
            <w:tcW w:w="2228" w:type="dxa"/>
          </w:tcPr>
          <w:p w:rsidR="003232AD" w:rsidRPr="00AB76B6" w:rsidRDefault="003232AD" w:rsidP="00AB76B6">
            <w:pPr>
              <w:rPr>
                <w:rFonts w:cstheme="minorHAnsi"/>
              </w:rPr>
            </w:pPr>
            <w:r w:rsidRPr="00AB76B6">
              <w:rPr>
                <w:rFonts w:cstheme="minorHAnsi"/>
              </w:rPr>
              <w:t xml:space="preserve">Community based </w:t>
            </w:r>
            <w:r w:rsidR="004A00A6" w:rsidRPr="00AB76B6">
              <w:rPr>
                <w:rFonts w:cstheme="minorHAnsi"/>
              </w:rPr>
              <w:t>e</w:t>
            </w:r>
            <w:r w:rsidRPr="00AB76B6">
              <w:rPr>
                <w:rFonts w:cstheme="minorHAnsi"/>
              </w:rPr>
              <w:t>co friendly livelihood activities</w:t>
            </w:r>
            <w:r w:rsidR="004A00A6" w:rsidRPr="00AB76B6">
              <w:rPr>
                <w:rFonts w:cstheme="minorHAnsi"/>
              </w:rPr>
              <w:t xml:space="preserve"> </w:t>
            </w:r>
            <w:r w:rsidRPr="00AB76B6">
              <w:rPr>
                <w:rFonts w:cstheme="minorHAnsi"/>
              </w:rPr>
              <w:t xml:space="preserve">and </w:t>
            </w:r>
            <w:r w:rsidR="004A00A6" w:rsidRPr="00AB76B6">
              <w:rPr>
                <w:rFonts w:cstheme="minorHAnsi"/>
              </w:rPr>
              <w:t>e</w:t>
            </w:r>
            <w:r w:rsidRPr="00AB76B6">
              <w:rPr>
                <w:rFonts w:cstheme="minorHAnsi"/>
              </w:rPr>
              <w:t>mergency response</w:t>
            </w:r>
          </w:p>
        </w:tc>
        <w:tc>
          <w:tcPr>
            <w:tcW w:w="2272" w:type="dxa"/>
          </w:tcPr>
          <w:p w:rsidR="003232AD" w:rsidRPr="00AB76B6" w:rsidRDefault="003232AD" w:rsidP="00AB76B6">
            <w:pPr>
              <w:rPr>
                <w:rFonts w:cstheme="minorHAnsi"/>
              </w:rPr>
            </w:pPr>
            <w:r w:rsidRPr="00AB76B6">
              <w:rPr>
                <w:rFonts w:cstheme="minorHAnsi"/>
              </w:rPr>
              <w:t xml:space="preserve">Shelter </w:t>
            </w:r>
            <w:r w:rsidR="004A00A6" w:rsidRPr="00AB76B6">
              <w:rPr>
                <w:rFonts w:cstheme="minorHAnsi"/>
              </w:rPr>
              <w:t xml:space="preserve">reconstruction, </w:t>
            </w:r>
            <w:r w:rsidRPr="00AB76B6">
              <w:rPr>
                <w:rFonts w:cstheme="minorHAnsi"/>
              </w:rPr>
              <w:t xml:space="preserve">NFRI distribution, </w:t>
            </w:r>
            <w:r w:rsidR="004A00A6" w:rsidRPr="00AB76B6">
              <w:rPr>
                <w:rFonts w:cstheme="minorHAnsi"/>
              </w:rPr>
              <w:t>education s</w:t>
            </w:r>
            <w:r w:rsidRPr="00AB76B6">
              <w:rPr>
                <w:rFonts w:cstheme="minorHAnsi"/>
              </w:rPr>
              <w:t>upport, DDR</w:t>
            </w:r>
          </w:p>
        </w:tc>
      </w:tr>
      <w:tr w:rsidR="003232AD" w:rsidRPr="00AB76B6" w:rsidTr="00301CE6">
        <w:tc>
          <w:tcPr>
            <w:tcW w:w="540" w:type="dxa"/>
            <w:vAlign w:val="center"/>
          </w:tcPr>
          <w:p w:rsidR="003232AD" w:rsidRPr="00AB76B6" w:rsidRDefault="003232AD" w:rsidP="00301CE6">
            <w:pPr>
              <w:jc w:val="center"/>
              <w:rPr>
                <w:rFonts w:cstheme="minorHAnsi"/>
              </w:rPr>
            </w:pPr>
            <w:r w:rsidRPr="00AB76B6">
              <w:rPr>
                <w:rFonts w:cstheme="minorHAnsi"/>
              </w:rPr>
              <w:t>3</w:t>
            </w:r>
          </w:p>
        </w:tc>
        <w:tc>
          <w:tcPr>
            <w:tcW w:w="1890" w:type="dxa"/>
          </w:tcPr>
          <w:p w:rsidR="003232AD" w:rsidRPr="00AB76B6" w:rsidRDefault="003232AD" w:rsidP="00AB76B6">
            <w:pPr>
              <w:rPr>
                <w:rFonts w:cstheme="minorHAnsi"/>
              </w:rPr>
            </w:pPr>
            <w:r w:rsidRPr="00AB76B6">
              <w:rPr>
                <w:rFonts w:cstheme="minorHAnsi"/>
              </w:rPr>
              <w:t>Cooperative Resource Centre, Partner of Stromme Foundation</w:t>
            </w:r>
          </w:p>
        </w:tc>
        <w:tc>
          <w:tcPr>
            <w:tcW w:w="1710" w:type="dxa"/>
          </w:tcPr>
          <w:p w:rsidR="003232AD" w:rsidRPr="00AB76B6" w:rsidRDefault="003232AD" w:rsidP="00AB76B6">
            <w:pPr>
              <w:rPr>
                <w:rFonts w:cstheme="minorHAnsi"/>
              </w:rPr>
            </w:pPr>
            <w:r w:rsidRPr="00AB76B6">
              <w:rPr>
                <w:rFonts w:cstheme="minorHAnsi"/>
              </w:rPr>
              <w:t>Palin</w:t>
            </w:r>
            <w:r w:rsidR="004A00A6" w:rsidRPr="00AB76B6">
              <w:rPr>
                <w:rFonts w:cstheme="minorHAnsi"/>
              </w:rPr>
              <w:t>danuwara / Baduraliya area (5,000 families in 43 villages. O</w:t>
            </w:r>
            <w:r w:rsidRPr="00AB76B6">
              <w:rPr>
                <w:rFonts w:cstheme="minorHAnsi"/>
              </w:rPr>
              <w:t>ver 1</w:t>
            </w:r>
            <w:r w:rsidR="004A00A6" w:rsidRPr="00AB76B6">
              <w:rPr>
                <w:rFonts w:cstheme="minorHAnsi"/>
              </w:rPr>
              <w:t>,</w:t>
            </w:r>
            <w:r w:rsidRPr="00AB76B6">
              <w:rPr>
                <w:rFonts w:cstheme="minorHAnsi"/>
              </w:rPr>
              <w:t xml:space="preserve">000 families of their target group </w:t>
            </w:r>
            <w:r w:rsidR="004A00A6" w:rsidRPr="00AB76B6">
              <w:rPr>
                <w:rFonts w:cstheme="minorHAnsi"/>
              </w:rPr>
              <w:t xml:space="preserve">has been </w:t>
            </w:r>
            <w:r w:rsidRPr="00AB76B6">
              <w:rPr>
                <w:rFonts w:cstheme="minorHAnsi"/>
              </w:rPr>
              <w:t>directly affected</w:t>
            </w:r>
            <w:r w:rsidR="004A00A6" w:rsidRPr="00AB76B6">
              <w:rPr>
                <w:rFonts w:cstheme="minorHAnsi"/>
              </w:rPr>
              <w:t>.</w:t>
            </w:r>
            <w:r w:rsidRPr="00AB76B6">
              <w:rPr>
                <w:rFonts w:cstheme="minorHAnsi"/>
              </w:rPr>
              <w:t>)</w:t>
            </w:r>
          </w:p>
        </w:tc>
        <w:tc>
          <w:tcPr>
            <w:tcW w:w="1980" w:type="dxa"/>
          </w:tcPr>
          <w:p w:rsidR="003232AD" w:rsidRPr="00AB76B6" w:rsidRDefault="004A00A6" w:rsidP="00AB76B6">
            <w:pPr>
              <w:rPr>
                <w:rFonts w:cstheme="minorHAnsi"/>
              </w:rPr>
            </w:pPr>
            <w:r w:rsidRPr="00AB76B6">
              <w:rPr>
                <w:rFonts w:cstheme="minorHAnsi"/>
              </w:rPr>
              <w:t xml:space="preserve">Mr. K. </w:t>
            </w:r>
            <w:r w:rsidR="003232AD" w:rsidRPr="00AB76B6">
              <w:rPr>
                <w:rFonts w:cstheme="minorHAnsi"/>
              </w:rPr>
              <w:t>M</w:t>
            </w:r>
            <w:r w:rsidRPr="00AB76B6">
              <w:rPr>
                <w:rFonts w:cstheme="minorHAnsi"/>
              </w:rPr>
              <w:t>.</w:t>
            </w:r>
            <w:r w:rsidR="003232AD" w:rsidRPr="00AB76B6">
              <w:rPr>
                <w:rFonts w:cstheme="minorHAnsi"/>
              </w:rPr>
              <w:t xml:space="preserve"> P</w:t>
            </w:r>
            <w:r w:rsidRPr="00AB76B6">
              <w:rPr>
                <w:rFonts w:cstheme="minorHAnsi"/>
              </w:rPr>
              <w:t>.</w:t>
            </w:r>
            <w:r w:rsidR="003232AD" w:rsidRPr="00AB76B6">
              <w:rPr>
                <w:rFonts w:cstheme="minorHAnsi"/>
              </w:rPr>
              <w:t xml:space="preserve"> </w:t>
            </w:r>
            <w:r w:rsidRPr="00AB76B6">
              <w:rPr>
                <w:rFonts w:cstheme="minorHAnsi"/>
              </w:rPr>
              <w:t xml:space="preserve">Wanigathunga – </w:t>
            </w:r>
            <w:r w:rsidR="003232AD" w:rsidRPr="00AB76B6">
              <w:rPr>
                <w:rFonts w:cstheme="minorHAnsi"/>
              </w:rPr>
              <w:t>0776024387</w:t>
            </w:r>
          </w:p>
        </w:tc>
        <w:tc>
          <w:tcPr>
            <w:tcW w:w="2228" w:type="dxa"/>
          </w:tcPr>
          <w:p w:rsidR="003232AD" w:rsidRPr="00AB76B6" w:rsidRDefault="003232AD" w:rsidP="00AB76B6">
            <w:pPr>
              <w:rPr>
                <w:rFonts w:cstheme="minorHAnsi"/>
              </w:rPr>
            </w:pPr>
            <w:r w:rsidRPr="00AB76B6">
              <w:rPr>
                <w:rFonts w:cstheme="minorHAnsi"/>
              </w:rPr>
              <w:t>Empowerment programs, S</w:t>
            </w:r>
            <w:r w:rsidR="004A00A6" w:rsidRPr="00AB76B6">
              <w:rPr>
                <w:rFonts w:cstheme="minorHAnsi"/>
              </w:rPr>
              <w:t>elf help group activities, c</w:t>
            </w:r>
            <w:r w:rsidRPr="00AB76B6">
              <w:rPr>
                <w:rFonts w:cstheme="minorHAnsi"/>
              </w:rPr>
              <w:t xml:space="preserve">hild development  </w:t>
            </w:r>
            <w:r w:rsidR="004A00A6" w:rsidRPr="00AB76B6">
              <w:rPr>
                <w:rFonts w:cstheme="minorHAnsi"/>
              </w:rPr>
              <w:t>p</w:t>
            </w:r>
            <w:r w:rsidRPr="00AB76B6">
              <w:rPr>
                <w:rFonts w:cstheme="minorHAnsi"/>
              </w:rPr>
              <w:t>rogram</w:t>
            </w:r>
            <w:r w:rsidR="004A00A6" w:rsidRPr="00AB76B6">
              <w:rPr>
                <w:rFonts w:cstheme="minorHAnsi"/>
              </w:rPr>
              <w:t>s</w:t>
            </w:r>
            <w:r w:rsidRPr="00AB76B6">
              <w:rPr>
                <w:rFonts w:cstheme="minorHAnsi"/>
              </w:rPr>
              <w:t xml:space="preserve">, </w:t>
            </w:r>
            <w:r w:rsidR="004A00A6" w:rsidRPr="00AB76B6">
              <w:rPr>
                <w:rFonts w:cstheme="minorHAnsi"/>
              </w:rPr>
              <w:t>l</w:t>
            </w:r>
            <w:r w:rsidRPr="00AB76B6">
              <w:rPr>
                <w:rFonts w:cstheme="minorHAnsi"/>
              </w:rPr>
              <w:t xml:space="preserve">ivelihood support, </w:t>
            </w:r>
            <w:r w:rsidR="004A00A6" w:rsidRPr="00AB76B6">
              <w:rPr>
                <w:rFonts w:cstheme="minorHAnsi"/>
              </w:rPr>
              <w:t>emergency r</w:t>
            </w:r>
            <w:r w:rsidRPr="00AB76B6">
              <w:rPr>
                <w:rFonts w:cstheme="minorHAnsi"/>
              </w:rPr>
              <w:t>esponse and DRR</w:t>
            </w:r>
          </w:p>
        </w:tc>
        <w:tc>
          <w:tcPr>
            <w:tcW w:w="2272" w:type="dxa"/>
          </w:tcPr>
          <w:p w:rsidR="003232AD" w:rsidRPr="00AB76B6" w:rsidRDefault="004A00A6" w:rsidP="00AB76B6">
            <w:pPr>
              <w:rPr>
                <w:rFonts w:cstheme="minorHAnsi"/>
              </w:rPr>
            </w:pPr>
            <w:r w:rsidRPr="00AB76B6">
              <w:rPr>
                <w:rFonts w:cstheme="minorHAnsi"/>
              </w:rPr>
              <w:t>Emergency response, education, l</w:t>
            </w:r>
            <w:r w:rsidR="003232AD" w:rsidRPr="00AB76B6">
              <w:rPr>
                <w:rFonts w:cstheme="minorHAnsi"/>
              </w:rPr>
              <w:t xml:space="preserve">ivelihood support NFRI </w:t>
            </w:r>
            <w:r w:rsidRPr="00AB76B6">
              <w:rPr>
                <w:rFonts w:cstheme="minorHAnsi"/>
              </w:rPr>
              <w:t>d</w:t>
            </w:r>
            <w:r w:rsidR="003232AD" w:rsidRPr="00AB76B6">
              <w:rPr>
                <w:rFonts w:cstheme="minorHAnsi"/>
              </w:rPr>
              <w:t xml:space="preserve">istribution, </w:t>
            </w:r>
            <w:r w:rsidRPr="00AB76B6">
              <w:rPr>
                <w:rFonts w:cstheme="minorHAnsi"/>
              </w:rPr>
              <w:t>w</w:t>
            </w:r>
            <w:r w:rsidR="003232AD" w:rsidRPr="00AB76B6">
              <w:rPr>
                <w:rFonts w:cstheme="minorHAnsi"/>
              </w:rPr>
              <w:t xml:space="preserve">ater </w:t>
            </w:r>
            <w:r w:rsidRPr="00AB76B6">
              <w:rPr>
                <w:rFonts w:cstheme="minorHAnsi"/>
              </w:rPr>
              <w:t>s</w:t>
            </w:r>
            <w:r w:rsidR="003232AD" w:rsidRPr="00AB76B6">
              <w:rPr>
                <w:rFonts w:cstheme="minorHAnsi"/>
              </w:rPr>
              <w:t xml:space="preserve">upply, </w:t>
            </w:r>
            <w:r w:rsidRPr="00AB76B6">
              <w:rPr>
                <w:rFonts w:cstheme="minorHAnsi"/>
              </w:rPr>
              <w:t>shelter r</w:t>
            </w:r>
            <w:r w:rsidR="003232AD" w:rsidRPr="00AB76B6">
              <w:rPr>
                <w:rFonts w:cstheme="minorHAnsi"/>
              </w:rPr>
              <w:t>econstruction and DRR</w:t>
            </w:r>
          </w:p>
        </w:tc>
      </w:tr>
    </w:tbl>
    <w:p w:rsidR="00C84FE9" w:rsidRDefault="00C84FE9" w:rsidP="00301CE6">
      <w:pPr>
        <w:spacing w:after="0" w:line="240" w:lineRule="auto"/>
        <w:rPr>
          <w:rFonts w:cstheme="minorHAnsi"/>
          <w:b/>
        </w:rPr>
      </w:pPr>
    </w:p>
    <w:p w:rsidR="00301CE6" w:rsidRPr="00301CE6" w:rsidRDefault="00301CE6" w:rsidP="00301CE6">
      <w:pPr>
        <w:spacing w:after="0" w:line="240" w:lineRule="auto"/>
        <w:rPr>
          <w:rFonts w:cstheme="minorHAnsi"/>
          <w:b/>
        </w:rPr>
      </w:pPr>
    </w:p>
    <w:p w:rsidR="00A155E3" w:rsidRPr="00301CE6" w:rsidRDefault="003232AD" w:rsidP="00301CE6">
      <w:pPr>
        <w:pStyle w:val="ListParagraph"/>
        <w:numPr>
          <w:ilvl w:val="0"/>
          <w:numId w:val="6"/>
        </w:numPr>
        <w:spacing w:after="0" w:line="240" w:lineRule="auto"/>
        <w:rPr>
          <w:rFonts w:cstheme="minorHAnsi"/>
          <w:b/>
        </w:rPr>
      </w:pPr>
      <w:r w:rsidRPr="00301CE6">
        <w:rPr>
          <w:rFonts w:cstheme="minorHAnsi"/>
          <w:b/>
        </w:rPr>
        <w:t xml:space="preserve">Immediate Needs </w:t>
      </w:r>
    </w:p>
    <w:p w:rsidR="003745AE" w:rsidRPr="00301CE6" w:rsidRDefault="003745AE" w:rsidP="00301CE6">
      <w:pPr>
        <w:spacing w:after="0" w:line="240" w:lineRule="auto"/>
        <w:jc w:val="both"/>
        <w:rPr>
          <w:rFonts w:cstheme="minorHAnsi"/>
        </w:rPr>
      </w:pPr>
      <w:r w:rsidRPr="00301CE6">
        <w:rPr>
          <w:rFonts w:cstheme="minorHAnsi"/>
        </w:rPr>
        <w:t xml:space="preserve">It was observed and the preliminary discussions revealed that the local communities and CBOs have sufficient knowledge about the necessary solutions, as well as basic skills to engage in reconstruction efforts. </w:t>
      </w:r>
    </w:p>
    <w:p w:rsidR="00217F3B" w:rsidRPr="00301CE6" w:rsidRDefault="00776ADA" w:rsidP="00301CE6">
      <w:pPr>
        <w:pStyle w:val="ListParagraph"/>
        <w:numPr>
          <w:ilvl w:val="0"/>
          <w:numId w:val="10"/>
        </w:numPr>
        <w:spacing w:after="0" w:line="240" w:lineRule="auto"/>
        <w:jc w:val="both"/>
        <w:rPr>
          <w:rFonts w:cstheme="minorHAnsi"/>
          <w:b/>
        </w:rPr>
      </w:pPr>
      <w:r w:rsidRPr="00301CE6">
        <w:rPr>
          <w:rFonts w:cstheme="minorHAnsi"/>
          <w:b/>
        </w:rPr>
        <w:t xml:space="preserve">Drinking </w:t>
      </w:r>
      <w:r w:rsidR="00217F3B" w:rsidRPr="00301CE6">
        <w:rPr>
          <w:rFonts w:cstheme="minorHAnsi"/>
          <w:b/>
        </w:rPr>
        <w:t>Water</w:t>
      </w:r>
    </w:p>
    <w:p w:rsidR="006D14A5" w:rsidRPr="00AB76B6" w:rsidRDefault="00015BE6" w:rsidP="00301CE6">
      <w:pPr>
        <w:pStyle w:val="ListParagraph"/>
        <w:numPr>
          <w:ilvl w:val="0"/>
          <w:numId w:val="12"/>
        </w:numPr>
        <w:spacing w:after="0" w:line="240" w:lineRule="auto"/>
        <w:jc w:val="both"/>
        <w:rPr>
          <w:rFonts w:cstheme="minorHAnsi"/>
        </w:rPr>
      </w:pPr>
      <w:r w:rsidRPr="00AB76B6">
        <w:rPr>
          <w:rFonts w:cstheme="minorHAnsi"/>
        </w:rPr>
        <w:t xml:space="preserve">The </w:t>
      </w:r>
      <w:r w:rsidRPr="00AB76B6">
        <w:rPr>
          <w:rFonts w:cstheme="minorHAnsi"/>
          <w:b/>
        </w:rPr>
        <w:t>c</w:t>
      </w:r>
      <w:r w:rsidR="006D14A5" w:rsidRPr="00AB76B6">
        <w:rPr>
          <w:rFonts w:cstheme="minorHAnsi"/>
          <w:b/>
        </w:rPr>
        <w:t>ommunity based pipe borne water service</w:t>
      </w:r>
      <w:r w:rsidRPr="00AB76B6">
        <w:rPr>
          <w:rFonts w:cstheme="minorHAnsi"/>
        </w:rPr>
        <w:t xml:space="preserve"> (An Asian Development Bank intervention) had been </w:t>
      </w:r>
      <w:r w:rsidR="006D14A5" w:rsidRPr="00AB76B6">
        <w:rPr>
          <w:rFonts w:cstheme="minorHAnsi"/>
        </w:rPr>
        <w:t>restored</w:t>
      </w:r>
      <w:r w:rsidR="0023656A" w:rsidRPr="00AB76B6">
        <w:rPr>
          <w:rFonts w:cstheme="minorHAnsi"/>
        </w:rPr>
        <w:t xml:space="preserve"> within three days</w:t>
      </w:r>
      <w:r w:rsidRPr="00AB76B6">
        <w:rPr>
          <w:rFonts w:cstheme="minorHAnsi"/>
        </w:rPr>
        <w:t xml:space="preserve"> by its operator - the </w:t>
      </w:r>
      <w:r w:rsidR="0023656A" w:rsidRPr="00AB76B6">
        <w:rPr>
          <w:rFonts w:cstheme="minorHAnsi"/>
        </w:rPr>
        <w:t>Bulathsinhala Urban Development Foundation.</w:t>
      </w:r>
      <w:r w:rsidRPr="00AB76B6">
        <w:rPr>
          <w:rFonts w:cstheme="minorHAnsi"/>
        </w:rPr>
        <w:t xml:space="preserve"> </w:t>
      </w:r>
      <w:r w:rsidR="0023656A" w:rsidRPr="00AB76B6">
        <w:rPr>
          <w:rFonts w:cstheme="minorHAnsi"/>
        </w:rPr>
        <w:t>The</w:t>
      </w:r>
      <w:r w:rsidRPr="00AB76B6">
        <w:rPr>
          <w:rFonts w:cstheme="minorHAnsi"/>
        </w:rPr>
        <w:t xml:space="preserve"> Foundation as a first responder is </w:t>
      </w:r>
      <w:r w:rsidR="0023656A" w:rsidRPr="00AB76B6">
        <w:rPr>
          <w:rFonts w:cstheme="minorHAnsi"/>
        </w:rPr>
        <w:t xml:space="preserve">supplying </w:t>
      </w:r>
      <w:r w:rsidRPr="00AB76B6">
        <w:rPr>
          <w:rFonts w:cstheme="minorHAnsi"/>
        </w:rPr>
        <w:t>w</w:t>
      </w:r>
      <w:r w:rsidR="007D21D3" w:rsidRPr="00AB76B6">
        <w:rPr>
          <w:rFonts w:cstheme="minorHAnsi"/>
        </w:rPr>
        <w:t>ater</w:t>
      </w:r>
      <w:r w:rsidRPr="00AB76B6">
        <w:rPr>
          <w:rFonts w:cstheme="minorHAnsi"/>
        </w:rPr>
        <w:t xml:space="preserve"> from </w:t>
      </w:r>
      <w:r w:rsidR="00A155E3" w:rsidRPr="00AB76B6">
        <w:rPr>
          <w:rFonts w:cstheme="minorHAnsi"/>
        </w:rPr>
        <w:t>bowser</w:t>
      </w:r>
      <w:r w:rsidRPr="00AB76B6">
        <w:rPr>
          <w:rFonts w:cstheme="minorHAnsi"/>
        </w:rPr>
        <w:t>s</w:t>
      </w:r>
      <w:r w:rsidR="00A155E3" w:rsidRPr="00AB76B6">
        <w:rPr>
          <w:rFonts w:cstheme="minorHAnsi"/>
        </w:rPr>
        <w:t xml:space="preserve"> to</w:t>
      </w:r>
      <w:r w:rsidR="007D21D3" w:rsidRPr="00AB76B6">
        <w:rPr>
          <w:rFonts w:cstheme="minorHAnsi"/>
        </w:rPr>
        <w:t xml:space="preserve"> the affected communities</w:t>
      </w:r>
      <w:r w:rsidRPr="00AB76B6">
        <w:rPr>
          <w:rFonts w:cstheme="minorHAnsi"/>
        </w:rPr>
        <w:t>,</w:t>
      </w:r>
      <w:r w:rsidR="0079274D" w:rsidRPr="00AB76B6">
        <w:rPr>
          <w:rFonts w:cstheme="minorHAnsi"/>
        </w:rPr>
        <w:t xml:space="preserve"> and is reaching </w:t>
      </w:r>
      <w:r w:rsidR="005C11EB" w:rsidRPr="00AB76B6">
        <w:rPr>
          <w:rFonts w:cstheme="minorHAnsi"/>
        </w:rPr>
        <w:t>beyond their</w:t>
      </w:r>
      <w:r w:rsidRPr="00AB76B6">
        <w:rPr>
          <w:rFonts w:cstheme="minorHAnsi"/>
        </w:rPr>
        <w:t xml:space="preserve"> membership</w:t>
      </w:r>
      <w:r w:rsidR="005C11EB" w:rsidRPr="00AB76B6">
        <w:rPr>
          <w:rFonts w:cstheme="minorHAnsi"/>
        </w:rPr>
        <w:t xml:space="preserve">. </w:t>
      </w:r>
      <w:r w:rsidR="00A155E3" w:rsidRPr="00AB76B6">
        <w:rPr>
          <w:rFonts w:cstheme="minorHAnsi"/>
        </w:rPr>
        <w:t>T</w:t>
      </w:r>
      <w:r w:rsidR="007D21D3" w:rsidRPr="00AB76B6">
        <w:rPr>
          <w:rFonts w:cstheme="minorHAnsi"/>
        </w:rPr>
        <w:t xml:space="preserve">heir services can be extended with very minimal </w:t>
      </w:r>
      <w:r w:rsidR="005E11D0" w:rsidRPr="00AB76B6">
        <w:rPr>
          <w:rFonts w:cstheme="minorHAnsi"/>
        </w:rPr>
        <w:t xml:space="preserve">financial </w:t>
      </w:r>
      <w:r w:rsidR="0023656A" w:rsidRPr="00AB76B6">
        <w:rPr>
          <w:rFonts w:cstheme="minorHAnsi"/>
        </w:rPr>
        <w:t>support until</w:t>
      </w:r>
      <w:r w:rsidR="00A155E3" w:rsidRPr="00AB76B6">
        <w:rPr>
          <w:rFonts w:cstheme="minorHAnsi"/>
        </w:rPr>
        <w:t xml:space="preserve"> wells are cleaned. </w:t>
      </w:r>
    </w:p>
    <w:p w:rsidR="00D01832" w:rsidRPr="00AB76B6" w:rsidRDefault="006D14A5" w:rsidP="00301CE6">
      <w:pPr>
        <w:pStyle w:val="ListParagraph"/>
        <w:numPr>
          <w:ilvl w:val="0"/>
          <w:numId w:val="20"/>
        </w:numPr>
        <w:spacing w:after="0" w:line="240" w:lineRule="auto"/>
        <w:jc w:val="both"/>
        <w:rPr>
          <w:rFonts w:cstheme="minorHAnsi"/>
        </w:rPr>
      </w:pPr>
      <w:r w:rsidRPr="00AB76B6">
        <w:rPr>
          <w:rFonts w:cstheme="minorHAnsi"/>
        </w:rPr>
        <w:t xml:space="preserve">Several open </w:t>
      </w:r>
      <w:r w:rsidRPr="00AB76B6">
        <w:rPr>
          <w:rFonts w:cstheme="minorHAnsi"/>
          <w:b/>
        </w:rPr>
        <w:t>wells</w:t>
      </w:r>
      <w:r w:rsidRPr="00AB76B6">
        <w:rPr>
          <w:rFonts w:cstheme="minorHAnsi"/>
        </w:rPr>
        <w:t xml:space="preserve"> that were </w:t>
      </w:r>
      <w:r w:rsidR="00C40803" w:rsidRPr="00AB76B6">
        <w:rPr>
          <w:rFonts w:cstheme="minorHAnsi"/>
        </w:rPr>
        <w:t>inundated</w:t>
      </w:r>
      <w:r w:rsidRPr="00AB76B6">
        <w:rPr>
          <w:rFonts w:cstheme="minorHAnsi"/>
        </w:rPr>
        <w:t xml:space="preserve"> will have to be cleaned. Until </w:t>
      </w:r>
      <w:r w:rsidR="00C40803" w:rsidRPr="00AB76B6">
        <w:rPr>
          <w:rFonts w:cstheme="minorHAnsi"/>
        </w:rPr>
        <w:t xml:space="preserve">then </w:t>
      </w:r>
      <w:r w:rsidR="0079274D" w:rsidRPr="00AB76B6">
        <w:rPr>
          <w:rFonts w:cstheme="minorHAnsi"/>
        </w:rPr>
        <w:t xml:space="preserve">a </w:t>
      </w:r>
      <w:r w:rsidR="00C40803" w:rsidRPr="00AB76B6">
        <w:rPr>
          <w:rFonts w:cstheme="minorHAnsi"/>
        </w:rPr>
        <w:t>solution</w:t>
      </w:r>
      <w:r w:rsidRPr="00AB76B6">
        <w:rPr>
          <w:rFonts w:cstheme="minorHAnsi"/>
        </w:rPr>
        <w:t xml:space="preserve"> needs to be </w:t>
      </w:r>
      <w:r w:rsidRPr="00AB76B6">
        <w:rPr>
          <w:rFonts w:cstheme="minorHAnsi"/>
          <w:b/>
        </w:rPr>
        <w:t>urgently</w:t>
      </w:r>
      <w:r w:rsidRPr="00AB76B6">
        <w:rPr>
          <w:rFonts w:cstheme="minorHAnsi"/>
        </w:rPr>
        <w:t xml:space="preserve"> found to those who were dependent on these wells. </w:t>
      </w:r>
      <w:r w:rsidR="00D01832" w:rsidRPr="00AB76B6">
        <w:rPr>
          <w:rFonts w:cstheme="minorHAnsi"/>
        </w:rPr>
        <w:t>Communities are already struggling/working on well cleaning and hence rapid technical support is considered necessary.</w:t>
      </w:r>
    </w:p>
    <w:p w:rsidR="00045B3C" w:rsidRPr="00AB76B6" w:rsidRDefault="007D21D3" w:rsidP="00301CE6">
      <w:pPr>
        <w:pStyle w:val="ListParagraph"/>
        <w:numPr>
          <w:ilvl w:val="0"/>
          <w:numId w:val="12"/>
        </w:numPr>
        <w:spacing w:after="0" w:line="240" w:lineRule="auto"/>
        <w:jc w:val="both"/>
        <w:rPr>
          <w:rFonts w:cstheme="minorHAnsi"/>
        </w:rPr>
      </w:pPr>
      <w:r w:rsidRPr="00AB76B6">
        <w:rPr>
          <w:rFonts w:cstheme="minorHAnsi"/>
          <w:b/>
        </w:rPr>
        <w:t>Small water storage points</w:t>
      </w:r>
      <w:r w:rsidRPr="00AB76B6">
        <w:rPr>
          <w:rFonts w:cstheme="minorHAnsi"/>
        </w:rPr>
        <w:t xml:space="preserve"> from water </w:t>
      </w:r>
      <w:r w:rsidR="0023656A" w:rsidRPr="00AB76B6">
        <w:rPr>
          <w:rFonts w:cstheme="minorHAnsi"/>
        </w:rPr>
        <w:t>springs are</w:t>
      </w:r>
      <w:r w:rsidRPr="00AB76B6">
        <w:rPr>
          <w:rFonts w:cstheme="minorHAnsi"/>
        </w:rPr>
        <w:t xml:space="preserve"> damaged and need to be fixed immediately. This can be done </w:t>
      </w:r>
      <w:r w:rsidR="00045B3C" w:rsidRPr="00AB76B6">
        <w:rPr>
          <w:rFonts w:cstheme="minorHAnsi"/>
        </w:rPr>
        <w:t>promptly</w:t>
      </w:r>
      <w:r w:rsidRPr="00AB76B6">
        <w:rPr>
          <w:rFonts w:cstheme="minorHAnsi"/>
        </w:rPr>
        <w:t xml:space="preserve"> if resources are made available to local CBOs.</w:t>
      </w:r>
    </w:p>
    <w:p w:rsidR="00045B3C" w:rsidRPr="00AB76B6" w:rsidRDefault="00045B3C" w:rsidP="00301CE6">
      <w:pPr>
        <w:pStyle w:val="ListParagraph"/>
        <w:numPr>
          <w:ilvl w:val="0"/>
          <w:numId w:val="12"/>
        </w:numPr>
        <w:spacing w:after="0" w:line="240" w:lineRule="auto"/>
        <w:jc w:val="both"/>
        <w:rPr>
          <w:rFonts w:cstheme="minorHAnsi"/>
        </w:rPr>
      </w:pPr>
      <w:r w:rsidRPr="00AB76B6">
        <w:rPr>
          <w:rFonts w:cstheme="minorHAnsi"/>
          <w:b/>
        </w:rPr>
        <w:t>Bottled water</w:t>
      </w:r>
      <w:r w:rsidRPr="00AB76B6">
        <w:rPr>
          <w:rFonts w:cstheme="minorHAnsi"/>
        </w:rPr>
        <w:t xml:space="preserve"> distribution is gradually decreasing and will cease soon. </w:t>
      </w:r>
    </w:p>
    <w:p w:rsidR="009C0572" w:rsidRPr="00AB76B6" w:rsidRDefault="007D21D3" w:rsidP="00301CE6">
      <w:pPr>
        <w:pStyle w:val="ListParagraph"/>
        <w:spacing w:after="0" w:line="240" w:lineRule="auto"/>
        <w:ind w:left="360"/>
        <w:jc w:val="both"/>
        <w:rPr>
          <w:rFonts w:cstheme="minorHAnsi"/>
        </w:rPr>
      </w:pPr>
      <w:r w:rsidRPr="00AB76B6">
        <w:rPr>
          <w:rFonts w:cstheme="minorHAnsi"/>
        </w:rPr>
        <w:t xml:space="preserve"> </w:t>
      </w:r>
    </w:p>
    <w:p w:rsidR="005E11D0" w:rsidRPr="00AB76B6" w:rsidRDefault="00045B3C" w:rsidP="00301CE6">
      <w:pPr>
        <w:pStyle w:val="ListParagraph"/>
        <w:numPr>
          <w:ilvl w:val="0"/>
          <w:numId w:val="10"/>
        </w:numPr>
        <w:spacing w:after="0" w:line="240" w:lineRule="auto"/>
        <w:jc w:val="both"/>
        <w:rPr>
          <w:rFonts w:cstheme="minorHAnsi"/>
          <w:b/>
        </w:rPr>
      </w:pPr>
      <w:r w:rsidRPr="00AB76B6">
        <w:rPr>
          <w:rFonts w:cstheme="minorHAnsi"/>
          <w:b/>
        </w:rPr>
        <w:t xml:space="preserve">Food </w:t>
      </w:r>
    </w:p>
    <w:p w:rsidR="00DB2E72" w:rsidRPr="00AB76B6" w:rsidRDefault="005E11D0" w:rsidP="00301CE6">
      <w:pPr>
        <w:pStyle w:val="ListParagraph"/>
        <w:numPr>
          <w:ilvl w:val="0"/>
          <w:numId w:val="13"/>
        </w:numPr>
        <w:spacing w:after="0" w:line="240" w:lineRule="auto"/>
        <w:jc w:val="both"/>
        <w:rPr>
          <w:rFonts w:cstheme="minorHAnsi"/>
        </w:rPr>
      </w:pPr>
      <w:r w:rsidRPr="00AB76B6">
        <w:rPr>
          <w:rFonts w:cstheme="minorHAnsi"/>
        </w:rPr>
        <w:t xml:space="preserve">Cooked food has been distributed by </w:t>
      </w:r>
      <w:r w:rsidR="00DB2E72" w:rsidRPr="00AB76B6">
        <w:rPr>
          <w:rFonts w:cstheme="minorHAnsi"/>
        </w:rPr>
        <w:t xml:space="preserve">the </w:t>
      </w:r>
      <w:r w:rsidRPr="00AB76B6">
        <w:rPr>
          <w:rFonts w:cstheme="minorHAnsi"/>
        </w:rPr>
        <w:t xml:space="preserve">community, well-wishers, agencies and the military. </w:t>
      </w:r>
    </w:p>
    <w:p w:rsidR="00DB2E72" w:rsidRPr="00AB76B6" w:rsidRDefault="00DB2E72" w:rsidP="00301CE6">
      <w:pPr>
        <w:pStyle w:val="ListParagraph"/>
        <w:numPr>
          <w:ilvl w:val="0"/>
          <w:numId w:val="13"/>
        </w:numPr>
        <w:spacing w:after="0" w:line="240" w:lineRule="auto"/>
        <w:jc w:val="both"/>
        <w:rPr>
          <w:rFonts w:cstheme="minorHAnsi"/>
        </w:rPr>
      </w:pPr>
      <w:r w:rsidRPr="00AB76B6">
        <w:rPr>
          <w:rFonts w:cstheme="minorHAnsi"/>
        </w:rPr>
        <w:t>D</w:t>
      </w:r>
      <w:r w:rsidR="005E11D0" w:rsidRPr="00AB76B6">
        <w:rPr>
          <w:rFonts w:cstheme="minorHAnsi"/>
        </w:rPr>
        <w:t>ry rations are also being distributed by these groups</w:t>
      </w:r>
      <w:r w:rsidRPr="00AB76B6">
        <w:rPr>
          <w:rFonts w:cstheme="minorHAnsi"/>
        </w:rPr>
        <w:t xml:space="preserve"> on an adhoc basis</w:t>
      </w:r>
      <w:r w:rsidR="005E11D0" w:rsidRPr="00AB76B6">
        <w:rPr>
          <w:rFonts w:cstheme="minorHAnsi"/>
        </w:rPr>
        <w:t xml:space="preserve">. Affected communities in remote areas are complaining that these supplies are not reaching them. </w:t>
      </w:r>
    </w:p>
    <w:p w:rsidR="003024E7" w:rsidRDefault="005E11D0" w:rsidP="00301CE6">
      <w:pPr>
        <w:pStyle w:val="ListParagraph"/>
        <w:numPr>
          <w:ilvl w:val="0"/>
          <w:numId w:val="13"/>
        </w:numPr>
        <w:spacing w:after="0" w:line="240" w:lineRule="auto"/>
        <w:jc w:val="both"/>
        <w:rPr>
          <w:rFonts w:cstheme="minorHAnsi"/>
        </w:rPr>
      </w:pPr>
      <w:r w:rsidRPr="00AB76B6">
        <w:rPr>
          <w:rFonts w:cstheme="minorHAnsi"/>
        </w:rPr>
        <w:t xml:space="preserve">There has been one distribution </w:t>
      </w:r>
      <w:r w:rsidR="00B820F8" w:rsidRPr="00AB76B6">
        <w:rPr>
          <w:rFonts w:cstheme="minorHAnsi"/>
        </w:rPr>
        <w:t xml:space="preserve">of food supplies by the </w:t>
      </w:r>
      <w:r w:rsidR="00DB2E72" w:rsidRPr="00AB76B6">
        <w:rPr>
          <w:rFonts w:cstheme="minorHAnsi"/>
        </w:rPr>
        <w:t>D</w:t>
      </w:r>
      <w:r w:rsidR="00B820F8" w:rsidRPr="00AB76B6">
        <w:rPr>
          <w:rFonts w:cstheme="minorHAnsi"/>
        </w:rPr>
        <w:t xml:space="preserve">ivisional </w:t>
      </w:r>
      <w:r w:rsidR="00DB2E72" w:rsidRPr="00AB76B6">
        <w:rPr>
          <w:rFonts w:cstheme="minorHAnsi"/>
        </w:rPr>
        <w:t>Secretariat. C</w:t>
      </w:r>
      <w:r w:rsidR="00B820F8" w:rsidRPr="00AB76B6">
        <w:rPr>
          <w:rFonts w:cstheme="minorHAnsi"/>
        </w:rPr>
        <w:t xml:space="preserve">ommunities have not got any clear message </w:t>
      </w:r>
      <w:r w:rsidR="00DB2E72" w:rsidRPr="00AB76B6">
        <w:rPr>
          <w:rFonts w:cstheme="minorHAnsi"/>
        </w:rPr>
        <w:t xml:space="preserve">whether </w:t>
      </w:r>
      <w:r w:rsidR="00AD5083" w:rsidRPr="00AB76B6">
        <w:rPr>
          <w:rFonts w:cstheme="minorHAnsi"/>
        </w:rPr>
        <w:t>these dry ration distributions</w:t>
      </w:r>
      <w:r w:rsidR="00B820F8" w:rsidRPr="00AB76B6">
        <w:rPr>
          <w:rFonts w:cstheme="minorHAnsi"/>
        </w:rPr>
        <w:t xml:space="preserve"> will continue.</w:t>
      </w:r>
    </w:p>
    <w:p w:rsidR="00301CE6" w:rsidRPr="00AB76B6" w:rsidRDefault="00301CE6" w:rsidP="00301CE6">
      <w:pPr>
        <w:pStyle w:val="ListParagraph"/>
        <w:spacing w:after="0" w:line="240" w:lineRule="auto"/>
        <w:ind w:left="360"/>
        <w:jc w:val="both"/>
        <w:rPr>
          <w:rFonts w:cstheme="minorHAnsi"/>
        </w:rPr>
      </w:pPr>
    </w:p>
    <w:p w:rsidR="00B820F8" w:rsidRPr="00301CE6" w:rsidRDefault="00C82FA8" w:rsidP="00301CE6">
      <w:pPr>
        <w:spacing w:after="0" w:line="240" w:lineRule="auto"/>
        <w:jc w:val="both"/>
        <w:rPr>
          <w:rFonts w:cstheme="minorHAnsi"/>
          <w:b/>
        </w:rPr>
      </w:pPr>
      <w:r w:rsidRPr="00301CE6">
        <w:rPr>
          <w:rFonts w:cstheme="minorHAnsi"/>
          <w:b/>
        </w:rPr>
        <w:lastRenderedPageBreak/>
        <w:t xml:space="preserve">c) </w:t>
      </w:r>
      <w:r w:rsidR="001667C0">
        <w:rPr>
          <w:rFonts w:cstheme="minorHAnsi"/>
          <w:b/>
        </w:rPr>
        <w:t xml:space="preserve">  </w:t>
      </w:r>
      <w:r w:rsidR="00B820F8" w:rsidRPr="00301CE6">
        <w:rPr>
          <w:rFonts w:cstheme="minorHAnsi"/>
          <w:b/>
        </w:rPr>
        <w:t>N</w:t>
      </w:r>
      <w:r w:rsidR="00301CE6">
        <w:rPr>
          <w:rFonts w:cstheme="minorHAnsi"/>
          <w:b/>
        </w:rPr>
        <w:t>on-</w:t>
      </w:r>
      <w:r w:rsidR="00AD5083" w:rsidRPr="00301CE6">
        <w:rPr>
          <w:rFonts w:cstheme="minorHAnsi"/>
          <w:b/>
        </w:rPr>
        <w:t>Food Relief Items (N</w:t>
      </w:r>
      <w:r w:rsidR="00B820F8" w:rsidRPr="00301CE6">
        <w:rPr>
          <w:rFonts w:cstheme="minorHAnsi"/>
          <w:b/>
        </w:rPr>
        <w:t>FRI</w:t>
      </w:r>
      <w:r w:rsidR="00AD5083" w:rsidRPr="00301CE6">
        <w:rPr>
          <w:rFonts w:cstheme="minorHAnsi"/>
          <w:b/>
        </w:rPr>
        <w:t xml:space="preserve">) </w:t>
      </w:r>
      <w:r w:rsidR="00B820F8" w:rsidRPr="00301CE6">
        <w:rPr>
          <w:rFonts w:cstheme="minorHAnsi"/>
          <w:b/>
        </w:rPr>
        <w:t xml:space="preserve"> </w:t>
      </w:r>
    </w:p>
    <w:p w:rsidR="00B820F8" w:rsidRPr="00AB76B6" w:rsidRDefault="00B820F8" w:rsidP="00301CE6">
      <w:pPr>
        <w:pStyle w:val="ListParagraph"/>
        <w:numPr>
          <w:ilvl w:val="0"/>
          <w:numId w:val="14"/>
        </w:numPr>
        <w:spacing w:after="0" w:line="240" w:lineRule="auto"/>
        <w:jc w:val="both"/>
        <w:rPr>
          <w:rFonts w:cstheme="minorHAnsi"/>
        </w:rPr>
      </w:pPr>
      <w:r w:rsidRPr="00AB76B6">
        <w:rPr>
          <w:rFonts w:cstheme="minorHAnsi"/>
        </w:rPr>
        <w:t xml:space="preserve">No cooking utensils and other </w:t>
      </w:r>
      <w:r w:rsidR="00C82FA8" w:rsidRPr="00AB76B6">
        <w:rPr>
          <w:rFonts w:cstheme="minorHAnsi"/>
        </w:rPr>
        <w:t>household NFRIs</w:t>
      </w:r>
      <w:r w:rsidRPr="00AB76B6">
        <w:rPr>
          <w:rFonts w:cstheme="minorHAnsi"/>
        </w:rPr>
        <w:t xml:space="preserve"> have reached these communities. Some have received </w:t>
      </w:r>
      <w:r w:rsidR="00C82FA8" w:rsidRPr="00AB76B6">
        <w:rPr>
          <w:rFonts w:cstheme="minorHAnsi"/>
        </w:rPr>
        <w:t>clothing,</w:t>
      </w:r>
      <w:r w:rsidRPr="00AB76B6">
        <w:rPr>
          <w:rFonts w:cstheme="minorHAnsi"/>
        </w:rPr>
        <w:t xml:space="preserve"> bed </w:t>
      </w:r>
      <w:r w:rsidR="00C82FA8" w:rsidRPr="00AB76B6">
        <w:rPr>
          <w:rFonts w:cstheme="minorHAnsi"/>
        </w:rPr>
        <w:t>sheets,</w:t>
      </w:r>
      <w:r w:rsidRPr="00AB76B6">
        <w:rPr>
          <w:rFonts w:cstheme="minorHAnsi"/>
        </w:rPr>
        <w:t xml:space="preserve"> towels, toiletries. </w:t>
      </w:r>
    </w:p>
    <w:p w:rsidR="00F0378A" w:rsidRPr="00AB76B6" w:rsidRDefault="00C82FA8" w:rsidP="00301CE6">
      <w:pPr>
        <w:pStyle w:val="ListParagraph"/>
        <w:numPr>
          <w:ilvl w:val="0"/>
          <w:numId w:val="14"/>
        </w:numPr>
        <w:spacing w:after="0" w:line="240" w:lineRule="auto"/>
        <w:jc w:val="both"/>
        <w:rPr>
          <w:rFonts w:cstheme="minorHAnsi"/>
        </w:rPr>
      </w:pPr>
      <w:r w:rsidRPr="00AB76B6">
        <w:rPr>
          <w:rFonts w:cstheme="minorHAnsi"/>
        </w:rPr>
        <w:t xml:space="preserve">Some CBOs are </w:t>
      </w:r>
      <w:r w:rsidR="00AD5083" w:rsidRPr="00AB76B6">
        <w:rPr>
          <w:rFonts w:cstheme="minorHAnsi"/>
        </w:rPr>
        <w:t xml:space="preserve">compiling </w:t>
      </w:r>
      <w:r w:rsidRPr="00AB76B6">
        <w:rPr>
          <w:rFonts w:cstheme="minorHAnsi"/>
        </w:rPr>
        <w:t>the</w:t>
      </w:r>
      <w:r w:rsidR="00AD5083" w:rsidRPr="00AB76B6">
        <w:rPr>
          <w:rFonts w:cstheme="minorHAnsi"/>
        </w:rPr>
        <w:t xml:space="preserve"> items required for </w:t>
      </w:r>
      <w:r w:rsidRPr="00AB76B6">
        <w:rPr>
          <w:rFonts w:cstheme="minorHAnsi"/>
        </w:rPr>
        <w:t>NFRI pack</w:t>
      </w:r>
      <w:r w:rsidR="00AD5083" w:rsidRPr="00AB76B6">
        <w:rPr>
          <w:rFonts w:cstheme="minorHAnsi"/>
        </w:rPr>
        <w:t xml:space="preserve">s by engaging in </w:t>
      </w:r>
      <w:r w:rsidRPr="00AB76B6">
        <w:rPr>
          <w:rFonts w:cstheme="minorHAnsi"/>
        </w:rPr>
        <w:t xml:space="preserve">discussions with </w:t>
      </w:r>
      <w:r w:rsidR="00AD5083" w:rsidRPr="00AB76B6">
        <w:rPr>
          <w:rFonts w:cstheme="minorHAnsi"/>
        </w:rPr>
        <w:t xml:space="preserve">the </w:t>
      </w:r>
      <w:r w:rsidRPr="00AB76B6">
        <w:rPr>
          <w:rFonts w:cstheme="minorHAnsi"/>
        </w:rPr>
        <w:t>affected communities.</w:t>
      </w:r>
      <w:r w:rsidR="00F026B9" w:rsidRPr="00AB76B6">
        <w:rPr>
          <w:rFonts w:cstheme="minorHAnsi"/>
        </w:rPr>
        <w:t xml:space="preserve"> </w:t>
      </w:r>
      <w:r w:rsidR="00AD5083" w:rsidRPr="00AB76B6">
        <w:rPr>
          <w:rFonts w:cstheme="minorHAnsi"/>
        </w:rPr>
        <w:t xml:space="preserve">A list of kitchen utensils required by the </w:t>
      </w:r>
      <w:r w:rsidR="00F0378A" w:rsidRPr="00AB76B6">
        <w:rPr>
          <w:rFonts w:cstheme="minorHAnsi"/>
        </w:rPr>
        <w:t>community</w:t>
      </w:r>
      <w:r w:rsidR="00AD5083" w:rsidRPr="00AB76B6">
        <w:rPr>
          <w:rFonts w:cstheme="minorHAnsi"/>
        </w:rPr>
        <w:t xml:space="preserve"> based on the consultations and their suggestions </w:t>
      </w:r>
      <w:r w:rsidR="005C11EB" w:rsidRPr="00AB76B6">
        <w:rPr>
          <w:rFonts w:cstheme="minorHAnsi"/>
        </w:rPr>
        <w:t>is attached</w:t>
      </w:r>
      <w:r w:rsidR="00C553F7">
        <w:rPr>
          <w:rFonts w:cstheme="minorHAnsi"/>
        </w:rPr>
        <w:t xml:space="preserve"> as annex 2</w:t>
      </w:r>
      <w:r w:rsidR="00152228">
        <w:rPr>
          <w:rFonts w:cstheme="minorHAnsi"/>
        </w:rPr>
        <w:t xml:space="preserve">. </w:t>
      </w:r>
    </w:p>
    <w:p w:rsidR="00AD5083" w:rsidRPr="00301CE6" w:rsidRDefault="00AD5083" w:rsidP="00301CE6">
      <w:pPr>
        <w:pStyle w:val="ListParagraph"/>
        <w:spacing w:after="0" w:line="240" w:lineRule="auto"/>
        <w:jc w:val="both"/>
        <w:rPr>
          <w:rFonts w:cstheme="minorHAnsi"/>
          <w:b/>
        </w:rPr>
      </w:pPr>
    </w:p>
    <w:p w:rsidR="00C82FA8" w:rsidRPr="00301CE6" w:rsidRDefault="00C82FA8" w:rsidP="00301CE6">
      <w:pPr>
        <w:pStyle w:val="ListParagraph"/>
        <w:numPr>
          <w:ilvl w:val="0"/>
          <w:numId w:val="15"/>
        </w:numPr>
        <w:spacing w:after="0" w:line="240" w:lineRule="auto"/>
        <w:jc w:val="both"/>
        <w:rPr>
          <w:rFonts w:cstheme="minorHAnsi"/>
          <w:b/>
        </w:rPr>
      </w:pPr>
      <w:r w:rsidRPr="00301CE6">
        <w:rPr>
          <w:rFonts w:cstheme="minorHAnsi"/>
          <w:b/>
        </w:rPr>
        <w:t>Shelter</w:t>
      </w:r>
    </w:p>
    <w:p w:rsidR="00301CE6" w:rsidRDefault="00301CE6" w:rsidP="00301CE6">
      <w:pPr>
        <w:pStyle w:val="ListParagraph"/>
        <w:numPr>
          <w:ilvl w:val="0"/>
          <w:numId w:val="16"/>
        </w:numPr>
        <w:spacing w:after="0" w:line="240" w:lineRule="auto"/>
        <w:jc w:val="both"/>
        <w:rPr>
          <w:rFonts w:cstheme="minorHAnsi"/>
        </w:rPr>
      </w:pPr>
      <w:r w:rsidRPr="00AB76B6">
        <w:rPr>
          <w:rFonts w:cstheme="minorHAnsi"/>
        </w:rPr>
        <w:t xml:space="preserve">Since schools have re-opened most of the people have left the school premises. Hence, temporary shelters (TSs) are required immediately, as they are living with relatives. </w:t>
      </w:r>
    </w:p>
    <w:p w:rsidR="003745AE" w:rsidRPr="00AB76B6" w:rsidRDefault="003745AE" w:rsidP="00301CE6">
      <w:pPr>
        <w:pStyle w:val="ListParagraph"/>
        <w:numPr>
          <w:ilvl w:val="0"/>
          <w:numId w:val="16"/>
        </w:numPr>
        <w:spacing w:after="0" w:line="240" w:lineRule="auto"/>
        <w:jc w:val="both"/>
        <w:rPr>
          <w:rFonts w:cstheme="minorHAnsi"/>
        </w:rPr>
      </w:pPr>
      <w:r w:rsidRPr="00AB76B6">
        <w:rPr>
          <w:rFonts w:cstheme="minorHAnsi"/>
        </w:rPr>
        <w:t xml:space="preserve">A total of </w:t>
      </w:r>
      <w:r w:rsidR="00F0378A" w:rsidRPr="00AB76B6">
        <w:rPr>
          <w:rFonts w:cstheme="minorHAnsi"/>
        </w:rPr>
        <w:t xml:space="preserve">327 </w:t>
      </w:r>
      <w:r w:rsidR="005C59C6" w:rsidRPr="00AB76B6">
        <w:rPr>
          <w:rFonts w:cstheme="minorHAnsi"/>
        </w:rPr>
        <w:t xml:space="preserve">fully </w:t>
      </w:r>
      <w:r w:rsidR="00F0378A" w:rsidRPr="00AB76B6">
        <w:rPr>
          <w:rFonts w:cstheme="minorHAnsi"/>
        </w:rPr>
        <w:t xml:space="preserve">damaged houses </w:t>
      </w:r>
      <w:r w:rsidR="005C59C6" w:rsidRPr="00AB76B6">
        <w:rPr>
          <w:rFonts w:cstheme="minorHAnsi"/>
        </w:rPr>
        <w:t xml:space="preserve">and </w:t>
      </w:r>
      <w:r w:rsidR="00F0378A" w:rsidRPr="00AB76B6">
        <w:rPr>
          <w:rFonts w:cstheme="minorHAnsi"/>
        </w:rPr>
        <w:t>1</w:t>
      </w:r>
      <w:r w:rsidRPr="00AB76B6">
        <w:rPr>
          <w:rFonts w:cstheme="minorHAnsi"/>
        </w:rPr>
        <w:t>,</w:t>
      </w:r>
      <w:r w:rsidR="00F0378A" w:rsidRPr="00AB76B6">
        <w:rPr>
          <w:rFonts w:cstheme="minorHAnsi"/>
        </w:rPr>
        <w:t xml:space="preserve">603 </w:t>
      </w:r>
      <w:r w:rsidR="005C59C6" w:rsidRPr="00AB76B6">
        <w:rPr>
          <w:rFonts w:cstheme="minorHAnsi"/>
        </w:rPr>
        <w:t xml:space="preserve">partially damaged houses could be reconstructed or repaired </w:t>
      </w:r>
      <w:r w:rsidR="00F0378A" w:rsidRPr="00AB76B6">
        <w:rPr>
          <w:rFonts w:cstheme="minorHAnsi"/>
        </w:rPr>
        <w:t xml:space="preserve">easily </w:t>
      </w:r>
      <w:r w:rsidRPr="00AB76B6">
        <w:rPr>
          <w:rFonts w:cstheme="minorHAnsi"/>
        </w:rPr>
        <w:t xml:space="preserve">by </w:t>
      </w:r>
      <w:r w:rsidR="00F0378A" w:rsidRPr="00AB76B6">
        <w:rPr>
          <w:rFonts w:cstheme="minorHAnsi"/>
        </w:rPr>
        <w:t>using debris (</w:t>
      </w:r>
      <w:r w:rsidRPr="00AB76B6">
        <w:rPr>
          <w:rFonts w:cstheme="minorHAnsi"/>
        </w:rPr>
        <w:t>E</w:t>
      </w:r>
      <w:r w:rsidR="00F0378A" w:rsidRPr="00AB76B6">
        <w:rPr>
          <w:rFonts w:cstheme="minorHAnsi"/>
        </w:rPr>
        <w:t>g</w:t>
      </w:r>
      <w:r w:rsidRPr="00AB76B6">
        <w:rPr>
          <w:rFonts w:cstheme="minorHAnsi"/>
        </w:rPr>
        <w:t>-:</w:t>
      </w:r>
      <w:r w:rsidR="00F0378A" w:rsidRPr="00AB76B6">
        <w:rPr>
          <w:rFonts w:cstheme="minorHAnsi"/>
        </w:rPr>
        <w:t xml:space="preserve"> </w:t>
      </w:r>
      <w:r w:rsidRPr="00AB76B6">
        <w:rPr>
          <w:rFonts w:cstheme="minorHAnsi"/>
        </w:rPr>
        <w:t>T</w:t>
      </w:r>
      <w:r w:rsidR="00F0378A" w:rsidRPr="00AB76B6">
        <w:rPr>
          <w:rFonts w:cstheme="minorHAnsi"/>
        </w:rPr>
        <w:t xml:space="preserve">imber) and </w:t>
      </w:r>
      <w:r w:rsidRPr="00AB76B6">
        <w:rPr>
          <w:rFonts w:cstheme="minorHAnsi"/>
        </w:rPr>
        <w:t xml:space="preserve">other </w:t>
      </w:r>
      <w:r w:rsidR="00F0378A" w:rsidRPr="00AB76B6">
        <w:rPr>
          <w:rFonts w:cstheme="minorHAnsi"/>
        </w:rPr>
        <w:t>local materials</w:t>
      </w:r>
      <w:r w:rsidR="00C82FA8" w:rsidRPr="00AB76B6">
        <w:rPr>
          <w:rFonts w:cstheme="minorHAnsi"/>
        </w:rPr>
        <w:t xml:space="preserve">. </w:t>
      </w:r>
    </w:p>
    <w:p w:rsidR="005A55A2" w:rsidRPr="00AB76B6" w:rsidRDefault="005A55A2" w:rsidP="00301CE6">
      <w:pPr>
        <w:spacing w:after="0" w:line="240" w:lineRule="auto"/>
        <w:jc w:val="both"/>
        <w:rPr>
          <w:rFonts w:cstheme="minorHAnsi"/>
        </w:rPr>
      </w:pPr>
    </w:p>
    <w:p w:rsidR="001667C0" w:rsidRPr="00AB76B6" w:rsidRDefault="001667C0" w:rsidP="001667C0">
      <w:pPr>
        <w:pStyle w:val="ListParagraph"/>
        <w:numPr>
          <w:ilvl w:val="0"/>
          <w:numId w:val="15"/>
        </w:numPr>
        <w:spacing w:after="0" w:line="240" w:lineRule="auto"/>
        <w:jc w:val="both"/>
        <w:rPr>
          <w:rFonts w:cstheme="minorHAnsi"/>
          <w:b/>
        </w:rPr>
      </w:pPr>
      <w:r>
        <w:rPr>
          <w:rFonts w:cstheme="minorHAnsi"/>
          <w:b/>
        </w:rPr>
        <w:t xml:space="preserve">Toilets </w:t>
      </w:r>
    </w:p>
    <w:p w:rsidR="001667C0" w:rsidRPr="00AB76B6" w:rsidRDefault="001667C0" w:rsidP="001667C0">
      <w:pPr>
        <w:pStyle w:val="ListParagraph"/>
        <w:numPr>
          <w:ilvl w:val="0"/>
          <w:numId w:val="17"/>
        </w:numPr>
        <w:spacing w:after="0" w:line="240" w:lineRule="auto"/>
        <w:jc w:val="both"/>
        <w:rPr>
          <w:rFonts w:cstheme="minorHAnsi"/>
        </w:rPr>
      </w:pPr>
      <w:r w:rsidRPr="00AB76B6">
        <w:rPr>
          <w:rFonts w:cstheme="minorHAnsi"/>
        </w:rPr>
        <w:t>Several toilets were fully damaged and detailed assessments and solutions need to be discussed with the affected communities.</w:t>
      </w:r>
    </w:p>
    <w:p w:rsidR="001667C0" w:rsidRDefault="001667C0" w:rsidP="001667C0">
      <w:pPr>
        <w:pStyle w:val="ListParagraph"/>
        <w:spacing w:after="0" w:line="240" w:lineRule="auto"/>
        <w:ind w:left="360"/>
        <w:jc w:val="both"/>
        <w:rPr>
          <w:rFonts w:cstheme="minorHAnsi"/>
          <w:b/>
        </w:rPr>
      </w:pPr>
    </w:p>
    <w:p w:rsidR="00217F3B" w:rsidRPr="00AB76B6" w:rsidRDefault="0004649E" w:rsidP="00301CE6">
      <w:pPr>
        <w:pStyle w:val="ListParagraph"/>
        <w:numPr>
          <w:ilvl w:val="0"/>
          <w:numId w:val="15"/>
        </w:numPr>
        <w:spacing w:after="0" w:line="240" w:lineRule="auto"/>
        <w:jc w:val="both"/>
        <w:rPr>
          <w:rFonts w:cstheme="minorHAnsi"/>
          <w:b/>
        </w:rPr>
      </w:pPr>
      <w:r w:rsidRPr="00AB76B6">
        <w:rPr>
          <w:rFonts w:cstheme="minorHAnsi"/>
          <w:b/>
        </w:rPr>
        <w:t>Basic e</w:t>
      </w:r>
      <w:r w:rsidR="00217F3B" w:rsidRPr="00AB76B6">
        <w:rPr>
          <w:rFonts w:cstheme="minorHAnsi"/>
          <w:b/>
        </w:rPr>
        <w:t xml:space="preserve">ducation </w:t>
      </w:r>
    </w:p>
    <w:p w:rsidR="00AE66B2" w:rsidRPr="00AB76B6" w:rsidRDefault="00C82FA8" w:rsidP="00301CE6">
      <w:pPr>
        <w:pStyle w:val="ListParagraph"/>
        <w:numPr>
          <w:ilvl w:val="0"/>
          <w:numId w:val="17"/>
        </w:numPr>
        <w:spacing w:after="0" w:line="240" w:lineRule="auto"/>
        <w:jc w:val="both"/>
        <w:rPr>
          <w:rFonts w:cstheme="minorHAnsi"/>
        </w:rPr>
      </w:pPr>
      <w:r w:rsidRPr="00AB76B6">
        <w:rPr>
          <w:rFonts w:cstheme="minorHAnsi"/>
        </w:rPr>
        <w:t xml:space="preserve">It is estimated </w:t>
      </w:r>
      <w:r w:rsidR="007F32D2" w:rsidRPr="00AB76B6">
        <w:rPr>
          <w:rFonts w:cstheme="minorHAnsi"/>
        </w:rPr>
        <w:t xml:space="preserve">that </w:t>
      </w:r>
      <w:r w:rsidRPr="00AB76B6">
        <w:rPr>
          <w:rFonts w:cstheme="minorHAnsi"/>
        </w:rPr>
        <w:t>m</w:t>
      </w:r>
      <w:r w:rsidR="003024E7" w:rsidRPr="00AB76B6">
        <w:rPr>
          <w:rFonts w:cstheme="minorHAnsi"/>
        </w:rPr>
        <w:t xml:space="preserve">ore than 50% of the students </w:t>
      </w:r>
      <w:r w:rsidR="007F32D2" w:rsidRPr="00AB76B6">
        <w:rPr>
          <w:rFonts w:cstheme="minorHAnsi"/>
        </w:rPr>
        <w:t>whose houses were fl</w:t>
      </w:r>
      <w:r w:rsidRPr="00AB76B6">
        <w:rPr>
          <w:rFonts w:cstheme="minorHAnsi"/>
        </w:rPr>
        <w:t>ood</w:t>
      </w:r>
      <w:r w:rsidR="00C40803" w:rsidRPr="00AB76B6">
        <w:rPr>
          <w:rFonts w:cstheme="minorHAnsi"/>
        </w:rPr>
        <w:t>ed</w:t>
      </w:r>
      <w:r w:rsidR="007F32D2" w:rsidRPr="00AB76B6">
        <w:rPr>
          <w:rFonts w:cstheme="minorHAnsi"/>
        </w:rPr>
        <w:t xml:space="preserve"> have </w:t>
      </w:r>
      <w:r w:rsidR="003024E7" w:rsidRPr="00AB76B6">
        <w:rPr>
          <w:rFonts w:cstheme="minorHAnsi"/>
        </w:rPr>
        <w:t xml:space="preserve">lost their </w:t>
      </w:r>
      <w:r w:rsidR="00C40803" w:rsidRPr="00AB76B6">
        <w:rPr>
          <w:rFonts w:cstheme="minorHAnsi"/>
        </w:rPr>
        <w:t xml:space="preserve">entire </w:t>
      </w:r>
      <w:r w:rsidR="003024E7" w:rsidRPr="00AB76B6">
        <w:rPr>
          <w:rFonts w:cstheme="minorHAnsi"/>
        </w:rPr>
        <w:t xml:space="preserve">education items such as </w:t>
      </w:r>
      <w:r w:rsidR="007F32D2" w:rsidRPr="00AB76B6">
        <w:rPr>
          <w:rFonts w:cstheme="minorHAnsi"/>
        </w:rPr>
        <w:t xml:space="preserve">text </w:t>
      </w:r>
      <w:r w:rsidR="005F207F" w:rsidRPr="00AB76B6">
        <w:rPr>
          <w:rFonts w:cstheme="minorHAnsi"/>
        </w:rPr>
        <w:t>books, exercise</w:t>
      </w:r>
      <w:r w:rsidR="007F32D2" w:rsidRPr="00AB76B6">
        <w:rPr>
          <w:rFonts w:cstheme="minorHAnsi"/>
        </w:rPr>
        <w:t xml:space="preserve"> books, uniforms, shoes, </w:t>
      </w:r>
      <w:r w:rsidR="003024E7" w:rsidRPr="00AB76B6">
        <w:rPr>
          <w:rFonts w:cstheme="minorHAnsi"/>
        </w:rPr>
        <w:t>etc</w:t>
      </w:r>
      <w:r w:rsidR="007F32D2" w:rsidRPr="00AB76B6">
        <w:rPr>
          <w:rFonts w:cstheme="minorHAnsi"/>
        </w:rPr>
        <w:t xml:space="preserve">. </w:t>
      </w:r>
    </w:p>
    <w:p w:rsidR="005F207F" w:rsidRDefault="007F32D2" w:rsidP="00301CE6">
      <w:pPr>
        <w:pStyle w:val="ListParagraph"/>
        <w:numPr>
          <w:ilvl w:val="0"/>
          <w:numId w:val="17"/>
        </w:numPr>
        <w:spacing w:after="0" w:line="240" w:lineRule="auto"/>
        <w:jc w:val="both"/>
        <w:rPr>
          <w:rFonts w:cstheme="minorHAnsi"/>
        </w:rPr>
      </w:pPr>
      <w:r w:rsidRPr="00AB76B6">
        <w:rPr>
          <w:rFonts w:cstheme="minorHAnsi"/>
        </w:rPr>
        <w:t xml:space="preserve">It is to be noted that </w:t>
      </w:r>
      <w:r w:rsidR="005F207F" w:rsidRPr="00AB76B6">
        <w:rPr>
          <w:rFonts w:cstheme="minorHAnsi"/>
        </w:rPr>
        <w:t xml:space="preserve">targeting those who lost their education materials need to be </w:t>
      </w:r>
      <w:r w:rsidR="00C40803" w:rsidRPr="00AB76B6">
        <w:rPr>
          <w:rFonts w:cstheme="minorHAnsi"/>
        </w:rPr>
        <w:t>carefully assessed</w:t>
      </w:r>
      <w:r w:rsidRPr="00AB76B6">
        <w:rPr>
          <w:rFonts w:cstheme="minorHAnsi"/>
        </w:rPr>
        <w:t xml:space="preserve"> in order to </w:t>
      </w:r>
      <w:r w:rsidR="00C40803" w:rsidRPr="00AB76B6">
        <w:rPr>
          <w:rFonts w:cstheme="minorHAnsi"/>
        </w:rPr>
        <w:t>avoid b</w:t>
      </w:r>
      <w:r w:rsidR="005F207F" w:rsidRPr="00AB76B6">
        <w:rPr>
          <w:rFonts w:cstheme="minorHAnsi"/>
        </w:rPr>
        <w:t xml:space="preserve">lanket assistance </w:t>
      </w:r>
      <w:r w:rsidRPr="00AB76B6">
        <w:rPr>
          <w:rFonts w:cstheme="minorHAnsi"/>
        </w:rPr>
        <w:t xml:space="preserve">and ensure </w:t>
      </w:r>
      <w:r w:rsidR="005F207F" w:rsidRPr="00AB76B6">
        <w:rPr>
          <w:rFonts w:cstheme="minorHAnsi"/>
        </w:rPr>
        <w:t xml:space="preserve">effectiveness of humanitarian aid. </w:t>
      </w:r>
    </w:p>
    <w:p w:rsidR="00301CE6" w:rsidRPr="00AB76B6" w:rsidRDefault="00301CE6" w:rsidP="00301CE6">
      <w:pPr>
        <w:pStyle w:val="ListParagraph"/>
        <w:spacing w:after="0" w:line="240" w:lineRule="auto"/>
        <w:ind w:left="360"/>
        <w:jc w:val="both"/>
        <w:rPr>
          <w:rFonts w:cstheme="minorHAnsi"/>
        </w:rPr>
      </w:pPr>
    </w:p>
    <w:p w:rsidR="00217F3B" w:rsidRPr="00AB76B6" w:rsidRDefault="00217F3B" w:rsidP="00301CE6">
      <w:pPr>
        <w:pStyle w:val="ListParagraph"/>
        <w:numPr>
          <w:ilvl w:val="0"/>
          <w:numId w:val="15"/>
        </w:numPr>
        <w:spacing w:after="0" w:line="240" w:lineRule="auto"/>
        <w:jc w:val="both"/>
        <w:rPr>
          <w:rFonts w:cstheme="minorHAnsi"/>
          <w:b/>
        </w:rPr>
      </w:pPr>
      <w:r w:rsidRPr="00AB76B6">
        <w:rPr>
          <w:rFonts w:cstheme="minorHAnsi"/>
          <w:b/>
        </w:rPr>
        <w:t>Livelihood</w:t>
      </w:r>
      <w:r w:rsidR="005F207F" w:rsidRPr="00AB76B6">
        <w:rPr>
          <w:rFonts w:cstheme="minorHAnsi"/>
          <w:b/>
        </w:rPr>
        <w:t>s</w:t>
      </w:r>
    </w:p>
    <w:p w:rsidR="00BD0A95" w:rsidRDefault="00BD0A95" w:rsidP="00301CE6">
      <w:pPr>
        <w:pStyle w:val="ListParagraph"/>
        <w:numPr>
          <w:ilvl w:val="0"/>
          <w:numId w:val="17"/>
        </w:numPr>
        <w:spacing w:after="0" w:line="240" w:lineRule="auto"/>
        <w:jc w:val="both"/>
        <w:rPr>
          <w:rFonts w:cstheme="minorHAnsi"/>
        </w:rPr>
      </w:pPr>
      <w:r w:rsidRPr="00AB76B6">
        <w:rPr>
          <w:rFonts w:cstheme="minorHAnsi"/>
        </w:rPr>
        <w:t xml:space="preserve">Restoring livelihoods especially agriculture, tea and rubber must be addressed as a matter of priority. </w:t>
      </w:r>
    </w:p>
    <w:p w:rsidR="001E1B98" w:rsidRPr="00AB76B6" w:rsidRDefault="005F207F" w:rsidP="00301CE6">
      <w:pPr>
        <w:pStyle w:val="ListParagraph"/>
        <w:numPr>
          <w:ilvl w:val="0"/>
          <w:numId w:val="17"/>
        </w:numPr>
        <w:spacing w:after="0" w:line="240" w:lineRule="auto"/>
        <w:jc w:val="both"/>
        <w:rPr>
          <w:rFonts w:cstheme="minorHAnsi"/>
        </w:rPr>
      </w:pPr>
      <w:r w:rsidRPr="00AB76B6">
        <w:rPr>
          <w:rFonts w:cstheme="minorHAnsi"/>
        </w:rPr>
        <w:t xml:space="preserve">A large portion </w:t>
      </w:r>
      <w:r w:rsidR="009C0572" w:rsidRPr="00AB76B6">
        <w:rPr>
          <w:rFonts w:cstheme="minorHAnsi"/>
        </w:rPr>
        <w:t>of the community members ha</w:t>
      </w:r>
      <w:r w:rsidRPr="00AB76B6">
        <w:rPr>
          <w:rFonts w:cstheme="minorHAnsi"/>
        </w:rPr>
        <w:t xml:space="preserve">ve </w:t>
      </w:r>
      <w:r w:rsidR="009C0572" w:rsidRPr="00AB76B6">
        <w:rPr>
          <w:rFonts w:cstheme="minorHAnsi"/>
        </w:rPr>
        <w:t xml:space="preserve">lost their </w:t>
      </w:r>
      <w:r w:rsidRPr="00AB76B6">
        <w:rPr>
          <w:rFonts w:cstheme="minorHAnsi"/>
        </w:rPr>
        <w:t>yearly paddy re</w:t>
      </w:r>
      <w:r w:rsidR="00B54602" w:rsidRPr="00AB76B6">
        <w:rPr>
          <w:rFonts w:cstheme="minorHAnsi"/>
        </w:rPr>
        <w:t>quirement stored from the last M</w:t>
      </w:r>
      <w:r w:rsidRPr="00AB76B6">
        <w:rPr>
          <w:rFonts w:cstheme="minorHAnsi"/>
        </w:rPr>
        <w:t>aha</w:t>
      </w:r>
      <w:r w:rsidR="00ED1589" w:rsidRPr="00AB76B6">
        <w:rPr>
          <w:rFonts w:cstheme="minorHAnsi"/>
        </w:rPr>
        <w:t xml:space="preserve"> </w:t>
      </w:r>
      <w:r w:rsidR="009C0572" w:rsidRPr="00AB76B6">
        <w:rPr>
          <w:rFonts w:cstheme="minorHAnsi"/>
        </w:rPr>
        <w:t>harvest</w:t>
      </w:r>
      <w:r w:rsidRPr="00AB76B6">
        <w:rPr>
          <w:rFonts w:cstheme="minorHAnsi"/>
        </w:rPr>
        <w:t>. Further</w:t>
      </w:r>
      <w:r w:rsidR="00B54602" w:rsidRPr="00AB76B6">
        <w:rPr>
          <w:rFonts w:cstheme="minorHAnsi"/>
        </w:rPr>
        <w:t>,</w:t>
      </w:r>
      <w:r w:rsidRPr="00AB76B6">
        <w:rPr>
          <w:rFonts w:cstheme="minorHAnsi"/>
        </w:rPr>
        <w:t xml:space="preserve"> the</w:t>
      </w:r>
      <w:r w:rsidR="00B54602" w:rsidRPr="00AB76B6">
        <w:rPr>
          <w:rFonts w:cstheme="minorHAnsi"/>
        </w:rPr>
        <w:t xml:space="preserve">ir Yala </w:t>
      </w:r>
      <w:r w:rsidR="009C0572" w:rsidRPr="00AB76B6">
        <w:rPr>
          <w:rFonts w:cstheme="minorHAnsi"/>
        </w:rPr>
        <w:t xml:space="preserve">cultivation has </w:t>
      </w:r>
      <w:r w:rsidRPr="00AB76B6">
        <w:rPr>
          <w:rFonts w:cstheme="minorHAnsi"/>
        </w:rPr>
        <w:t xml:space="preserve">been </w:t>
      </w:r>
      <w:r w:rsidR="00B54602" w:rsidRPr="00AB76B6">
        <w:rPr>
          <w:rFonts w:cstheme="minorHAnsi"/>
        </w:rPr>
        <w:t xml:space="preserve">washed </w:t>
      </w:r>
      <w:r w:rsidR="00C40803" w:rsidRPr="00AB76B6">
        <w:rPr>
          <w:rFonts w:cstheme="minorHAnsi"/>
        </w:rPr>
        <w:t>out due</w:t>
      </w:r>
      <w:r w:rsidR="009C0572" w:rsidRPr="00AB76B6">
        <w:rPr>
          <w:rFonts w:cstheme="minorHAnsi"/>
        </w:rPr>
        <w:t xml:space="preserve"> to </w:t>
      </w:r>
      <w:r w:rsidR="00C40803" w:rsidRPr="00AB76B6">
        <w:rPr>
          <w:rFonts w:cstheme="minorHAnsi"/>
        </w:rPr>
        <w:t>the flooding</w:t>
      </w:r>
      <w:r w:rsidRPr="00AB76B6">
        <w:rPr>
          <w:rFonts w:cstheme="minorHAnsi"/>
        </w:rPr>
        <w:t xml:space="preserve">. </w:t>
      </w:r>
      <w:r w:rsidR="00B54602" w:rsidRPr="00AB76B6">
        <w:rPr>
          <w:rFonts w:cstheme="minorHAnsi"/>
        </w:rPr>
        <w:t>Hence, t</w:t>
      </w:r>
      <w:r w:rsidRPr="00AB76B6">
        <w:rPr>
          <w:rFonts w:cstheme="minorHAnsi"/>
        </w:rPr>
        <w:t xml:space="preserve">here will be </w:t>
      </w:r>
      <w:r w:rsidR="00B54602" w:rsidRPr="00AB76B6">
        <w:rPr>
          <w:rFonts w:cstheme="minorHAnsi"/>
        </w:rPr>
        <w:t xml:space="preserve">a challenge for their </w:t>
      </w:r>
      <w:r w:rsidRPr="00AB76B6">
        <w:rPr>
          <w:rFonts w:cstheme="minorHAnsi"/>
        </w:rPr>
        <w:t xml:space="preserve">food security until </w:t>
      </w:r>
      <w:r w:rsidR="00B54602" w:rsidRPr="00AB76B6">
        <w:rPr>
          <w:rFonts w:cstheme="minorHAnsi"/>
        </w:rPr>
        <w:t xml:space="preserve">the </w:t>
      </w:r>
      <w:r w:rsidRPr="00AB76B6">
        <w:rPr>
          <w:rFonts w:cstheme="minorHAnsi"/>
        </w:rPr>
        <w:t>next harvest</w:t>
      </w:r>
      <w:r w:rsidR="005C11EB" w:rsidRPr="00AB76B6">
        <w:rPr>
          <w:rFonts w:cstheme="minorHAnsi"/>
        </w:rPr>
        <w:t xml:space="preserve"> in </w:t>
      </w:r>
      <w:r w:rsidR="00B54602" w:rsidRPr="00AB76B6">
        <w:rPr>
          <w:rFonts w:cstheme="minorHAnsi"/>
        </w:rPr>
        <w:t>F</w:t>
      </w:r>
      <w:r w:rsidR="009539DC" w:rsidRPr="00AB76B6">
        <w:rPr>
          <w:rFonts w:cstheme="minorHAnsi"/>
        </w:rPr>
        <w:t>eb</w:t>
      </w:r>
      <w:r w:rsidR="00B54602" w:rsidRPr="00AB76B6">
        <w:rPr>
          <w:rFonts w:cstheme="minorHAnsi"/>
        </w:rPr>
        <w:t xml:space="preserve">ruary </w:t>
      </w:r>
      <w:r w:rsidR="009539DC" w:rsidRPr="00AB76B6">
        <w:rPr>
          <w:rFonts w:cstheme="minorHAnsi"/>
        </w:rPr>
        <w:t>2018.</w:t>
      </w:r>
      <w:r w:rsidR="005C11EB" w:rsidRPr="00AB76B6">
        <w:rPr>
          <w:rFonts w:cstheme="minorHAnsi"/>
        </w:rPr>
        <w:t xml:space="preserve"> </w:t>
      </w:r>
    </w:p>
    <w:p w:rsidR="00641994" w:rsidRDefault="005F207F" w:rsidP="00301CE6">
      <w:pPr>
        <w:pStyle w:val="ListParagraph"/>
        <w:numPr>
          <w:ilvl w:val="0"/>
          <w:numId w:val="17"/>
        </w:numPr>
        <w:spacing w:after="0" w:line="240" w:lineRule="auto"/>
        <w:jc w:val="both"/>
        <w:rPr>
          <w:rFonts w:cstheme="minorHAnsi"/>
        </w:rPr>
      </w:pPr>
      <w:r w:rsidRPr="00AB76B6">
        <w:rPr>
          <w:rFonts w:cstheme="minorHAnsi"/>
        </w:rPr>
        <w:t>Small scale/h</w:t>
      </w:r>
      <w:r w:rsidR="009C0572" w:rsidRPr="00AB76B6">
        <w:rPr>
          <w:rFonts w:cstheme="minorHAnsi"/>
        </w:rPr>
        <w:t xml:space="preserve">ousehold tea and rubber estates </w:t>
      </w:r>
      <w:r w:rsidR="003016EC" w:rsidRPr="00AB76B6">
        <w:rPr>
          <w:rFonts w:cstheme="minorHAnsi"/>
        </w:rPr>
        <w:t xml:space="preserve">have been severely </w:t>
      </w:r>
      <w:r w:rsidRPr="00AB76B6">
        <w:rPr>
          <w:rFonts w:cstheme="minorHAnsi"/>
        </w:rPr>
        <w:t xml:space="preserve">affected and at </w:t>
      </w:r>
      <w:r w:rsidR="005C11EB" w:rsidRPr="00AB76B6">
        <w:rPr>
          <w:rFonts w:cstheme="minorHAnsi"/>
        </w:rPr>
        <w:t xml:space="preserve">it is estimated </w:t>
      </w:r>
      <w:r w:rsidR="003016EC" w:rsidRPr="00AB76B6">
        <w:rPr>
          <w:rFonts w:cstheme="minorHAnsi"/>
        </w:rPr>
        <w:t xml:space="preserve">that </w:t>
      </w:r>
      <w:r w:rsidR="005C11EB" w:rsidRPr="00AB76B6">
        <w:rPr>
          <w:rFonts w:cstheme="minorHAnsi"/>
        </w:rPr>
        <w:t>at</w:t>
      </w:r>
      <w:r w:rsidR="00ED1589" w:rsidRPr="00AB76B6">
        <w:rPr>
          <w:rFonts w:cstheme="minorHAnsi"/>
        </w:rPr>
        <w:t xml:space="preserve"> </w:t>
      </w:r>
      <w:r w:rsidRPr="00AB76B6">
        <w:rPr>
          <w:rFonts w:cstheme="minorHAnsi"/>
        </w:rPr>
        <w:t>least</w:t>
      </w:r>
      <w:r w:rsidR="00ED1589" w:rsidRPr="00AB76B6">
        <w:rPr>
          <w:rFonts w:cstheme="minorHAnsi"/>
        </w:rPr>
        <w:t xml:space="preserve"> 50%</w:t>
      </w:r>
      <w:r w:rsidRPr="00AB76B6">
        <w:rPr>
          <w:rFonts w:cstheme="minorHAnsi"/>
        </w:rPr>
        <w:t xml:space="preserve"> is </w:t>
      </w:r>
      <w:r w:rsidR="009C0572" w:rsidRPr="00AB76B6">
        <w:rPr>
          <w:rFonts w:cstheme="minorHAnsi"/>
        </w:rPr>
        <w:t>fully damaged</w:t>
      </w:r>
      <w:r w:rsidRPr="00AB76B6">
        <w:rPr>
          <w:rFonts w:cstheme="minorHAnsi"/>
        </w:rPr>
        <w:t>. This</w:t>
      </w:r>
      <w:r w:rsidR="003016EC" w:rsidRPr="00AB76B6">
        <w:rPr>
          <w:rFonts w:cstheme="minorHAnsi"/>
        </w:rPr>
        <w:t xml:space="preserve"> will result in </w:t>
      </w:r>
      <w:r w:rsidRPr="00AB76B6">
        <w:rPr>
          <w:rFonts w:cstheme="minorHAnsi"/>
        </w:rPr>
        <w:t xml:space="preserve">a serious income shortfall </w:t>
      </w:r>
      <w:r w:rsidR="005C11EB" w:rsidRPr="00AB76B6">
        <w:rPr>
          <w:rFonts w:cstheme="minorHAnsi"/>
        </w:rPr>
        <w:t xml:space="preserve">not only </w:t>
      </w:r>
      <w:r w:rsidRPr="00AB76B6">
        <w:rPr>
          <w:rFonts w:cstheme="minorHAnsi"/>
        </w:rPr>
        <w:t>to the owners</w:t>
      </w:r>
      <w:r w:rsidR="003016EC" w:rsidRPr="00AB76B6">
        <w:rPr>
          <w:rFonts w:cstheme="minorHAnsi"/>
        </w:rPr>
        <w:t>,</w:t>
      </w:r>
      <w:r w:rsidRPr="00AB76B6">
        <w:rPr>
          <w:rFonts w:cstheme="minorHAnsi"/>
        </w:rPr>
        <w:t xml:space="preserve"> but also </w:t>
      </w:r>
      <w:r w:rsidR="003A617F" w:rsidRPr="00AB76B6">
        <w:rPr>
          <w:rFonts w:cstheme="minorHAnsi"/>
        </w:rPr>
        <w:t xml:space="preserve">to </w:t>
      </w:r>
      <w:r w:rsidRPr="00AB76B6">
        <w:rPr>
          <w:rFonts w:cstheme="minorHAnsi"/>
        </w:rPr>
        <w:t xml:space="preserve">plantation workers who do part-time work in </w:t>
      </w:r>
      <w:r w:rsidR="005C11EB" w:rsidRPr="00AB76B6">
        <w:rPr>
          <w:rFonts w:cstheme="minorHAnsi"/>
        </w:rPr>
        <w:t xml:space="preserve">these </w:t>
      </w:r>
      <w:r w:rsidR="009539DC" w:rsidRPr="00AB76B6">
        <w:rPr>
          <w:rFonts w:cstheme="minorHAnsi"/>
        </w:rPr>
        <w:t>small</w:t>
      </w:r>
      <w:r w:rsidR="003016EC" w:rsidRPr="00AB76B6">
        <w:rPr>
          <w:rFonts w:cstheme="minorHAnsi"/>
        </w:rPr>
        <w:t xml:space="preserve"> </w:t>
      </w:r>
      <w:r w:rsidR="009539DC" w:rsidRPr="00AB76B6">
        <w:rPr>
          <w:rFonts w:cstheme="minorHAnsi"/>
        </w:rPr>
        <w:t>holdings as</w:t>
      </w:r>
      <w:r w:rsidR="005C11EB" w:rsidRPr="00AB76B6">
        <w:rPr>
          <w:rFonts w:cstheme="minorHAnsi"/>
        </w:rPr>
        <w:t xml:space="preserve"> they </w:t>
      </w:r>
      <w:r w:rsidR="003016EC" w:rsidRPr="00AB76B6">
        <w:rPr>
          <w:rFonts w:cstheme="minorHAnsi"/>
        </w:rPr>
        <w:t>have increasingly depended o</w:t>
      </w:r>
      <w:r w:rsidR="00F31786" w:rsidRPr="00AB76B6">
        <w:rPr>
          <w:rFonts w:cstheme="minorHAnsi"/>
        </w:rPr>
        <w:t>n</w:t>
      </w:r>
      <w:r w:rsidR="003016EC" w:rsidRPr="00AB76B6">
        <w:rPr>
          <w:rFonts w:cstheme="minorHAnsi"/>
        </w:rPr>
        <w:t xml:space="preserve"> </w:t>
      </w:r>
      <w:r w:rsidR="005C11EB" w:rsidRPr="00AB76B6">
        <w:rPr>
          <w:rFonts w:cstheme="minorHAnsi"/>
        </w:rPr>
        <w:t>this</w:t>
      </w:r>
      <w:r w:rsidR="003016EC" w:rsidRPr="00AB76B6">
        <w:rPr>
          <w:rFonts w:cstheme="minorHAnsi"/>
        </w:rPr>
        <w:t xml:space="preserve"> f</w:t>
      </w:r>
      <w:r w:rsidR="005C11EB" w:rsidRPr="00AB76B6">
        <w:rPr>
          <w:rFonts w:cstheme="minorHAnsi"/>
        </w:rPr>
        <w:t>or survival</w:t>
      </w:r>
      <w:r w:rsidR="003016EC" w:rsidRPr="00AB76B6">
        <w:rPr>
          <w:rFonts w:cstheme="minorHAnsi"/>
        </w:rPr>
        <w:t xml:space="preserve">, given </w:t>
      </w:r>
      <w:r w:rsidR="005C11EB" w:rsidRPr="00AB76B6">
        <w:rPr>
          <w:rFonts w:cstheme="minorHAnsi"/>
        </w:rPr>
        <w:t xml:space="preserve">the </w:t>
      </w:r>
      <w:r w:rsidR="003016EC" w:rsidRPr="00AB76B6">
        <w:rPr>
          <w:rFonts w:cstheme="minorHAnsi"/>
        </w:rPr>
        <w:t xml:space="preserve">low </w:t>
      </w:r>
      <w:r w:rsidR="005C11EB" w:rsidRPr="00AB76B6">
        <w:rPr>
          <w:rFonts w:cstheme="minorHAnsi"/>
        </w:rPr>
        <w:t xml:space="preserve">wages </w:t>
      </w:r>
      <w:r w:rsidR="003016EC" w:rsidRPr="00AB76B6">
        <w:rPr>
          <w:rFonts w:cstheme="minorHAnsi"/>
        </w:rPr>
        <w:t>i</w:t>
      </w:r>
      <w:r w:rsidR="005C11EB" w:rsidRPr="00AB76B6">
        <w:rPr>
          <w:rFonts w:cstheme="minorHAnsi"/>
        </w:rPr>
        <w:t xml:space="preserve">n plantation companies. </w:t>
      </w:r>
      <w:r w:rsidR="00CB0DFD" w:rsidRPr="00AB76B6">
        <w:rPr>
          <w:rFonts w:cstheme="minorHAnsi"/>
        </w:rPr>
        <w:t>Therefore</w:t>
      </w:r>
      <w:r w:rsidR="000C2599" w:rsidRPr="00AB76B6">
        <w:rPr>
          <w:rFonts w:cstheme="minorHAnsi"/>
        </w:rPr>
        <w:t xml:space="preserve">, </w:t>
      </w:r>
      <w:r w:rsidR="00641994" w:rsidRPr="00AB76B6">
        <w:rPr>
          <w:rFonts w:cstheme="minorHAnsi"/>
        </w:rPr>
        <w:t xml:space="preserve">support to plantation workers </w:t>
      </w:r>
      <w:r w:rsidR="003A617F" w:rsidRPr="00AB76B6">
        <w:rPr>
          <w:rFonts w:cstheme="minorHAnsi"/>
        </w:rPr>
        <w:t>cannot</w:t>
      </w:r>
      <w:r w:rsidR="00641994" w:rsidRPr="00AB76B6">
        <w:rPr>
          <w:rFonts w:cstheme="minorHAnsi"/>
        </w:rPr>
        <w:t xml:space="preserve"> and must not</w:t>
      </w:r>
      <w:r w:rsidR="00CB0DFD" w:rsidRPr="00AB76B6">
        <w:rPr>
          <w:rFonts w:cstheme="minorHAnsi"/>
        </w:rPr>
        <w:t xml:space="preserve"> be ignored. </w:t>
      </w:r>
    </w:p>
    <w:p w:rsidR="00301CE6" w:rsidRPr="00AB76B6" w:rsidRDefault="00301CE6" w:rsidP="00301CE6">
      <w:pPr>
        <w:pStyle w:val="ListParagraph"/>
        <w:spacing w:after="0" w:line="240" w:lineRule="auto"/>
        <w:ind w:left="360"/>
        <w:jc w:val="both"/>
        <w:rPr>
          <w:rFonts w:cstheme="minorHAnsi"/>
        </w:rPr>
      </w:pPr>
    </w:p>
    <w:p w:rsidR="003024E7" w:rsidRPr="00AB76B6" w:rsidRDefault="001667C0" w:rsidP="00301CE6">
      <w:pPr>
        <w:pStyle w:val="ListParagraph"/>
        <w:numPr>
          <w:ilvl w:val="0"/>
          <w:numId w:val="15"/>
        </w:numPr>
        <w:spacing w:after="0" w:line="240" w:lineRule="auto"/>
        <w:jc w:val="both"/>
        <w:rPr>
          <w:rFonts w:cstheme="minorHAnsi"/>
          <w:b/>
        </w:rPr>
      </w:pPr>
      <w:r>
        <w:rPr>
          <w:rFonts w:cstheme="minorHAnsi"/>
          <w:b/>
        </w:rPr>
        <w:t xml:space="preserve">Psychosocial support </w:t>
      </w:r>
    </w:p>
    <w:p w:rsidR="0010698B" w:rsidRPr="00AB76B6" w:rsidRDefault="0010698B" w:rsidP="00301CE6">
      <w:pPr>
        <w:pStyle w:val="ListParagraph"/>
        <w:numPr>
          <w:ilvl w:val="0"/>
          <w:numId w:val="17"/>
        </w:numPr>
        <w:spacing w:after="0" w:line="240" w:lineRule="auto"/>
        <w:jc w:val="both"/>
        <w:rPr>
          <w:rFonts w:cstheme="minorHAnsi"/>
        </w:rPr>
      </w:pPr>
      <w:r w:rsidRPr="00AB76B6">
        <w:rPr>
          <w:rFonts w:cstheme="minorHAnsi"/>
        </w:rPr>
        <w:t xml:space="preserve">The communities are </w:t>
      </w:r>
      <w:r w:rsidR="00641994" w:rsidRPr="00AB76B6">
        <w:rPr>
          <w:rFonts w:cstheme="minorHAnsi"/>
        </w:rPr>
        <w:t xml:space="preserve">extremely </w:t>
      </w:r>
      <w:r w:rsidRPr="00AB76B6">
        <w:rPr>
          <w:rFonts w:cstheme="minorHAnsi"/>
        </w:rPr>
        <w:t>concerned about th</w:t>
      </w:r>
      <w:r w:rsidR="00641994" w:rsidRPr="00AB76B6">
        <w:rPr>
          <w:rFonts w:cstheme="minorHAnsi"/>
        </w:rPr>
        <w:t xml:space="preserve">e following issues that impact </w:t>
      </w:r>
      <w:r w:rsidRPr="00AB76B6">
        <w:rPr>
          <w:rFonts w:cstheme="minorHAnsi"/>
        </w:rPr>
        <w:t>their mental well being</w:t>
      </w:r>
      <w:r w:rsidR="00641994" w:rsidRPr="00AB76B6">
        <w:rPr>
          <w:rFonts w:cstheme="minorHAnsi"/>
        </w:rPr>
        <w:t>;</w:t>
      </w:r>
    </w:p>
    <w:p w:rsidR="003024E7" w:rsidRPr="00AB76B6" w:rsidRDefault="003024E7" w:rsidP="00301CE6">
      <w:pPr>
        <w:pStyle w:val="ListParagraph"/>
        <w:numPr>
          <w:ilvl w:val="0"/>
          <w:numId w:val="18"/>
        </w:numPr>
        <w:spacing w:after="0" w:line="240" w:lineRule="auto"/>
        <w:jc w:val="both"/>
        <w:rPr>
          <w:rFonts w:cstheme="minorHAnsi"/>
        </w:rPr>
      </w:pPr>
      <w:r w:rsidRPr="00AB76B6">
        <w:rPr>
          <w:rFonts w:cstheme="minorHAnsi"/>
        </w:rPr>
        <w:t>People liv</w:t>
      </w:r>
      <w:r w:rsidR="00CB0DFD" w:rsidRPr="00AB76B6">
        <w:rPr>
          <w:rFonts w:cstheme="minorHAnsi"/>
        </w:rPr>
        <w:t xml:space="preserve">ing </w:t>
      </w:r>
      <w:r w:rsidR="0023656A" w:rsidRPr="00AB76B6">
        <w:rPr>
          <w:rFonts w:cstheme="minorHAnsi"/>
        </w:rPr>
        <w:t>downstream below</w:t>
      </w:r>
      <w:r w:rsidRPr="00AB76B6">
        <w:rPr>
          <w:rFonts w:cstheme="minorHAnsi"/>
        </w:rPr>
        <w:t xml:space="preserve"> the Kukuleganga</w:t>
      </w:r>
      <w:r w:rsidR="003F0C79" w:rsidRPr="00AB76B6">
        <w:rPr>
          <w:rFonts w:cstheme="minorHAnsi"/>
        </w:rPr>
        <w:t xml:space="preserve"> </w:t>
      </w:r>
      <w:r w:rsidR="0023656A" w:rsidRPr="00AB76B6">
        <w:rPr>
          <w:rFonts w:cstheme="minorHAnsi"/>
        </w:rPr>
        <w:t>dam</w:t>
      </w:r>
      <w:r w:rsidR="00641994" w:rsidRPr="00AB76B6">
        <w:rPr>
          <w:rFonts w:cstheme="minorHAnsi"/>
        </w:rPr>
        <w:t xml:space="preserve"> are </w:t>
      </w:r>
      <w:r w:rsidR="00774336" w:rsidRPr="00AB76B6">
        <w:rPr>
          <w:rFonts w:cstheme="minorHAnsi"/>
        </w:rPr>
        <w:t>in co</w:t>
      </w:r>
      <w:r w:rsidR="00C40803" w:rsidRPr="00AB76B6">
        <w:rPr>
          <w:rFonts w:cstheme="minorHAnsi"/>
        </w:rPr>
        <w:t>n</w:t>
      </w:r>
      <w:r w:rsidR="00641994" w:rsidRPr="00AB76B6">
        <w:rPr>
          <w:rFonts w:cstheme="minorHAnsi"/>
        </w:rPr>
        <w:t xml:space="preserve">stant fear now, </w:t>
      </w:r>
      <w:r w:rsidR="00774336" w:rsidRPr="00AB76B6">
        <w:rPr>
          <w:rFonts w:cstheme="minorHAnsi"/>
        </w:rPr>
        <w:t>as they have heard rumo</w:t>
      </w:r>
      <w:r w:rsidR="00641994" w:rsidRPr="00AB76B6">
        <w:rPr>
          <w:rFonts w:cstheme="minorHAnsi"/>
        </w:rPr>
        <w:t>u</w:t>
      </w:r>
      <w:r w:rsidR="00774336" w:rsidRPr="00AB76B6">
        <w:rPr>
          <w:rFonts w:cstheme="minorHAnsi"/>
        </w:rPr>
        <w:t>rs that the dam is weak.</w:t>
      </w:r>
    </w:p>
    <w:p w:rsidR="00774336" w:rsidRPr="00AB76B6" w:rsidRDefault="00641994" w:rsidP="00301CE6">
      <w:pPr>
        <w:pStyle w:val="ListParagraph"/>
        <w:numPr>
          <w:ilvl w:val="0"/>
          <w:numId w:val="18"/>
        </w:numPr>
        <w:spacing w:after="0" w:line="240" w:lineRule="auto"/>
        <w:jc w:val="both"/>
        <w:rPr>
          <w:rFonts w:cstheme="minorHAnsi"/>
        </w:rPr>
      </w:pPr>
      <w:r w:rsidRPr="00AB76B6">
        <w:rPr>
          <w:rFonts w:cstheme="minorHAnsi"/>
        </w:rPr>
        <w:t xml:space="preserve">Absence of </w:t>
      </w:r>
      <w:r w:rsidR="00774336" w:rsidRPr="00AB76B6">
        <w:rPr>
          <w:rFonts w:cstheme="minorHAnsi"/>
        </w:rPr>
        <w:t xml:space="preserve">communication </w:t>
      </w:r>
      <w:r w:rsidR="00C40803" w:rsidRPr="00AB76B6">
        <w:rPr>
          <w:rFonts w:cstheme="minorHAnsi"/>
        </w:rPr>
        <w:t xml:space="preserve">from </w:t>
      </w:r>
      <w:r w:rsidR="0010698B" w:rsidRPr="00AB76B6">
        <w:rPr>
          <w:rFonts w:cstheme="minorHAnsi"/>
        </w:rPr>
        <w:t>the government</w:t>
      </w:r>
      <w:r w:rsidRPr="00AB76B6">
        <w:rPr>
          <w:rFonts w:cstheme="minorHAnsi"/>
        </w:rPr>
        <w:t xml:space="preserve"> </w:t>
      </w:r>
      <w:r w:rsidR="00C40803" w:rsidRPr="00AB76B6">
        <w:rPr>
          <w:rFonts w:cstheme="minorHAnsi"/>
        </w:rPr>
        <w:t xml:space="preserve">regarding </w:t>
      </w:r>
      <w:r w:rsidR="00774336" w:rsidRPr="00AB76B6">
        <w:rPr>
          <w:rFonts w:cstheme="minorHAnsi"/>
        </w:rPr>
        <w:t xml:space="preserve">plans for their immediate food security </w:t>
      </w:r>
      <w:r w:rsidRPr="00AB76B6">
        <w:rPr>
          <w:rFonts w:cstheme="minorHAnsi"/>
        </w:rPr>
        <w:t xml:space="preserve">and </w:t>
      </w:r>
      <w:r w:rsidR="00774336" w:rsidRPr="00AB76B6">
        <w:rPr>
          <w:rFonts w:cstheme="minorHAnsi"/>
        </w:rPr>
        <w:t xml:space="preserve">support </w:t>
      </w:r>
      <w:r w:rsidRPr="00AB76B6">
        <w:rPr>
          <w:rFonts w:cstheme="minorHAnsi"/>
        </w:rPr>
        <w:t xml:space="preserve">for </w:t>
      </w:r>
      <w:r w:rsidR="00774336" w:rsidRPr="00AB76B6">
        <w:rPr>
          <w:rFonts w:cstheme="minorHAnsi"/>
        </w:rPr>
        <w:t xml:space="preserve">recovery.  </w:t>
      </w:r>
    </w:p>
    <w:p w:rsidR="00774336" w:rsidRDefault="009B46DF" w:rsidP="00301CE6">
      <w:pPr>
        <w:pStyle w:val="ListParagraph"/>
        <w:numPr>
          <w:ilvl w:val="0"/>
          <w:numId w:val="18"/>
        </w:numPr>
        <w:spacing w:after="0" w:line="240" w:lineRule="auto"/>
        <w:jc w:val="both"/>
        <w:rPr>
          <w:rFonts w:cstheme="minorHAnsi"/>
        </w:rPr>
      </w:pPr>
      <w:r w:rsidRPr="00301CE6">
        <w:rPr>
          <w:rFonts w:cstheme="minorHAnsi"/>
        </w:rPr>
        <w:t xml:space="preserve">Lack of information about </w:t>
      </w:r>
      <w:r w:rsidR="00774336" w:rsidRPr="00301CE6">
        <w:rPr>
          <w:rFonts w:cstheme="minorHAnsi"/>
        </w:rPr>
        <w:t>professional</w:t>
      </w:r>
      <w:r w:rsidRPr="00301CE6">
        <w:rPr>
          <w:rFonts w:cstheme="minorHAnsi"/>
        </w:rPr>
        <w:t xml:space="preserve"> psychosocial service providers </w:t>
      </w:r>
      <w:r w:rsidR="00774336" w:rsidRPr="00301CE6">
        <w:rPr>
          <w:rFonts w:cstheme="minorHAnsi"/>
        </w:rPr>
        <w:t>for the families that have lost their loved ones</w:t>
      </w:r>
      <w:r w:rsidR="00641994" w:rsidRPr="00301CE6">
        <w:rPr>
          <w:rFonts w:cstheme="minorHAnsi"/>
        </w:rPr>
        <w:t xml:space="preserve"> or recovering/</w:t>
      </w:r>
      <w:r w:rsidR="00774336" w:rsidRPr="00301CE6">
        <w:rPr>
          <w:rFonts w:cstheme="minorHAnsi"/>
        </w:rPr>
        <w:t xml:space="preserve">coping from the aftermath of the destruction. </w:t>
      </w:r>
    </w:p>
    <w:p w:rsidR="00745870" w:rsidRDefault="00745870" w:rsidP="00745870">
      <w:pPr>
        <w:spacing w:after="0" w:line="240" w:lineRule="auto"/>
        <w:jc w:val="both"/>
        <w:rPr>
          <w:rFonts w:cstheme="minorHAnsi"/>
        </w:rPr>
      </w:pPr>
    </w:p>
    <w:p w:rsidR="00745870" w:rsidRDefault="00745870" w:rsidP="00745870">
      <w:pPr>
        <w:spacing w:after="0" w:line="240" w:lineRule="auto"/>
        <w:jc w:val="both"/>
        <w:rPr>
          <w:rFonts w:cstheme="minorHAnsi"/>
        </w:rPr>
      </w:pPr>
    </w:p>
    <w:p w:rsidR="00745870" w:rsidRPr="00745870" w:rsidRDefault="00745870" w:rsidP="00745870">
      <w:pPr>
        <w:spacing w:after="0" w:line="240" w:lineRule="auto"/>
        <w:jc w:val="both"/>
        <w:rPr>
          <w:rFonts w:cstheme="minorHAnsi"/>
        </w:rPr>
      </w:pPr>
    </w:p>
    <w:p w:rsidR="00152228" w:rsidRDefault="00152228" w:rsidP="00152228">
      <w:pPr>
        <w:pStyle w:val="ListParagraph"/>
        <w:spacing w:after="0" w:line="240" w:lineRule="auto"/>
        <w:jc w:val="both"/>
        <w:rPr>
          <w:rFonts w:cstheme="minorHAnsi"/>
        </w:rPr>
      </w:pPr>
    </w:p>
    <w:p w:rsidR="00217F3B" w:rsidRDefault="0010698B" w:rsidP="00301CE6">
      <w:pPr>
        <w:pStyle w:val="ListParagraph"/>
        <w:numPr>
          <w:ilvl w:val="0"/>
          <w:numId w:val="6"/>
        </w:numPr>
        <w:spacing w:after="0" w:line="240" w:lineRule="auto"/>
        <w:jc w:val="both"/>
        <w:rPr>
          <w:rFonts w:cstheme="minorHAnsi"/>
          <w:b/>
        </w:rPr>
      </w:pPr>
      <w:r w:rsidRPr="00301CE6">
        <w:rPr>
          <w:rFonts w:cstheme="minorHAnsi"/>
          <w:b/>
        </w:rPr>
        <w:lastRenderedPageBreak/>
        <w:t xml:space="preserve">Suggestions </w:t>
      </w:r>
      <w:r w:rsidR="00F65299" w:rsidRPr="00301CE6">
        <w:rPr>
          <w:rFonts w:cstheme="minorHAnsi"/>
          <w:b/>
        </w:rPr>
        <w:t xml:space="preserve">for </w:t>
      </w:r>
      <w:r w:rsidRPr="00301CE6">
        <w:rPr>
          <w:rFonts w:cstheme="minorHAnsi"/>
          <w:b/>
        </w:rPr>
        <w:t>stakeholders involved in humanitarian action</w:t>
      </w:r>
    </w:p>
    <w:p w:rsidR="00301CE6" w:rsidRPr="00301CE6" w:rsidRDefault="00301CE6" w:rsidP="00301CE6">
      <w:pPr>
        <w:pStyle w:val="ListParagraph"/>
        <w:spacing w:after="0" w:line="240" w:lineRule="auto"/>
        <w:ind w:left="360"/>
        <w:jc w:val="both"/>
        <w:rPr>
          <w:rFonts w:cstheme="minorHAnsi"/>
          <w:b/>
        </w:rPr>
      </w:pPr>
    </w:p>
    <w:p w:rsidR="00301CE6" w:rsidRDefault="00D01832" w:rsidP="00301CE6">
      <w:pPr>
        <w:pStyle w:val="ListParagraph"/>
        <w:numPr>
          <w:ilvl w:val="0"/>
          <w:numId w:val="21"/>
        </w:numPr>
        <w:spacing w:after="0" w:line="240" w:lineRule="auto"/>
        <w:jc w:val="both"/>
        <w:rPr>
          <w:rFonts w:cstheme="minorHAnsi"/>
          <w:b/>
        </w:rPr>
      </w:pPr>
      <w:r w:rsidRPr="00301CE6">
        <w:rPr>
          <w:rFonts w:cstheme="minorHAnsi"/>
          <w:b/>
        </w:rPr>
        <w:t xml:space="preserve">Engaging and empowering local community structures </w:t>
      </w:r>
    </w:p>
    <w:p w:rsidR="001B4520" w:rsidRPr="00301CE6" w:rsidRDefault="00C84FE9" w:rsidP="00301CE6">
      <w:pPr>
        <w:pStyle w:val="ListParagraph"/>
        <w:numPr>
          <w:ilvl w:val="0"/>
          <w:numId w:val="20"/>
        </w:numPr>
        <w:spacing w:after="0" w:line="240" w:lineRule="auto"/>
        <w:jc w:val="both"/>
        <w:rPr>
          <w:rFonts w:cstheme="minorHAnsi"/>
          <w:b/>
        </w:rPr>
      </w:pPr>
      <w:r w:rsidRPr="00301CE6">
        <w:rPr>
          <w:rFonts w:cstheme="minorHAnsi"/>
        </w:rPr>
        <w:t xml:space="preserve">Ground level CBOs, </w:t>
      </w:r>
      <w:r w:rsidR="002803D2" w:rsidRPr="00301CE6">
        <w:rPr>
          <w:rFonts w:cstheme="minorHAnsi"/>
        </w:rPr>
        <w:t>local a</w:t>
      </w:r>
      <w:r w:rsidRPr="00301CE6">
        <w:rPr>
          <w:rFonts w:cstheme="minorHAnsi"/>
        </w:rPr>
        <w:t>nd religious organizations</w:t>
      </w:r>
      <w:r w:rsidR="00ED1589" w:rsidRPr="00301CE6">
        <w:rPr>
          <w:rFonts w:cstheme="minorHAnsi"/>
        </w:rPr>
        <w:t xml:space="preserve"> </w:t>
      </w:r>
      <w:r w:rsidR="002803D2" w:rsidRPr="00301CE6">
        <w:rPr>
          <w:rFonts w:cstheme="minorHAnsi"/>
        </w:rPr>
        <w:t>have been t</w:t>
      </w:r>
      <w:r w:rsidR="00B079B2" w:rsidRPr="00301CE6">
        <w:rPr>
          <w:rFonts w:cstheme="minorHAnsi"/>
        </w:rPr>
        <w:t>he first responders</w:t>
      </w:r>
      <w:r w:rsidR="00ED7CB6" w:rsidRPr="00301CE6">
        <w:rPr>
          <w:rFonts w:cstheme="minorHAnsi"/>
        </w:rPr>
        <w:t xml:space="preserve"> by a</w:t>
      </w:r>
      <w:r w:rsidR="00B079B2" w:rsidRPr="00301CE6">
        <w:rPr>
          <w:rFonts w:cstheme="minorHAnsi"/>
        </w:rPr>
        <w:t>ctively connect</w:t>
      </w:r>
      <w:r w:rsidR="00ED7CB6" w:rsidRPr="00301CE6">
        <w:rPr>
          <w:rFonts w:cstheme="minorHAnsi"/>
        </w:rPr>
        <w:t xml:space="preserve">ing </w:t>
      </w:r>
      <w:r w:rsidR="00B079B2" w:rsidRPr="00301CE6">
        <w:rPr>
          <w:rFonts w:cstheme="minorHAnsi"/>
        </w:rPr>
        <w:t>with communities</w:t>
      </w:r>
      <w:r w:rsidR="002803D2" w:rsidRPr="00301CE6">
        <w:rPr>
          <w:rFonts w:cstheme="minorHAnsi"/>
        </w:rPr>
        <w:t xml:space="preserve">, </w:t>
      </w:r>
      <w:r w:rsidR="00ED7CB6" w:rsidRPr="00301CE6">
        <w:rPr>
          <w:rFonts w:cstheme="minorHAnsi"/>
        </w:rPr>
        <w:t xml:space="preserve">and </w:t>
      </w:r>
      <w:r w:rsidR="00577B6B" w:rsidRPr="00301CE6">
        <w:rPr>
          <w:rFonts w:cstheme="minorHAnsi"/>
        </w:rPr>
        <w:t>possess</w:t>
      </w:r>
      <w:r w:rsidR="00F73949" w:rsidRPr="00301CE6">
        <w:rPr>
          <w:rFonts w:cstheme="minorHAnsi"/>
        </w:rPr>
        <w:t xml:space="preserve"> </w:t>
      </w:r>
      <w:r w:rsidR="00D00B13" w:rsidRPr="00301CE6">
        <w:rPr>
          <w:rFonts w:cstheme="minorHAnsi"/>
        </w:rPr>
        <w:t xml:space="preserve">clear </w:t>
      </w:r>
      <w:r w:rsidR="00B079B2" w:rsidRPr="00301CE6">
        <w:rPr>
          <w:rFonts w:cstheme="minorHAnsi"/>
        </w:rPr>
        <w:t xml:space="preserve">detailed </w:t>
      </w:r>
      <w:r w:rsidR="0058187D" w:rsidRPr="00301CE6">
        <w:rPr>
          <w:rFonts w:cstheme="minorHAnsi"/>
        </w:rPr>
        <w:t>need</w:t>
      </w:r>
      <w:r w:rsidR="00ED7CB6" w:rsidRPr="00301CE6">
        <w:rPr>
          <w:rFonts w:cstheme="minorHAnsi"/>
        </w:rPr>
        <w:t>s</w:t>
      </w:r>
      <w:r w:rsidR="0058187D" w:rsidRPr="00301CE6">
        <w:rPr>
          <w:rFonts w:cstheme="minorHAnsi"/>
        </w:rPr>
        <w:t xml:space="preserve"> assessment</w:t>
      </w:r>
      <w:r w:rsidR="00ED7CB6" w:rsidRPr="00301CE6">
        <w:rPr>
          <w:rFonts w:cstheme="minorHAnsi"/>
        </w:rPr>
        <w:t>s on damages. T</w:t>
      </w:r>
      <w:r w:rsidR="00200996" w:rsidRPr="00301CE6">
        <w:rPr>
          <w:rFonts w:cstheme="minorHAnsi"/>
        </w:rPr>
        <w:t>hey</w:t>
      </w:r>
      <w:r w:rsidR="0010698B" w:rsidRPr="00301CE6">
        <w:rPr>
          <w:rFonts w:cstheme="minorHAnsi"/>
        </w:rPr>
        <w:t xml:space="preserve"> should be engaged and empowered further</w:t>
      </w:r>
      <w:r w:rsidR="00ED7CB6" w:rsidRPr="00301CE6">
        <w:rPr>
          <w:rFonts w:cstheme="minorHAnsi"/>
        </w:rPr>
        <w:t xml:space="preserve"> to implement </w:t>
      </w:r>
      <w:r w:rsidR="0010698B" w:rsidRPr="00301CE6">
        <w:rPr>
          <w:rFonts w:cstheme="minorHAnsi"/>
        </w:rPr>
        <w:t xml:space="preserve">the solutions they propose as appropriate. </w:t>
      </w:r>
      <w:r w:rsidR="00ED7CB6" w:rsidRPr="00301CE6">
        <w:rPr>
          <w:rFonts w:cstheme="minorHAnsi"/>
        </w:rPr>
        <w:t xml:space="preserve">Having an on-going </w:t>
      </w:r>
      <w:r w:rsidR="001B4520" w:rsidRPr="00301CE6">
        <w:rPr>
          <w:rFonts w:cstheme="minorHAnsi"/>
        </w:rPr>
        <w:t>presen</w:t>
      </w:r>
      <w:r w:rsidR="00ED7CB6" w:rsidRPr="00301CE6">
        <w:rPr>
          <w:rFonts w:cstheme="minorHAnsi"/>
        </w:rPr>
        <w:t xml:space="preserve">ce </w:t>
      </w:r>
      <w:r w:rsidR="001B4520" w:rsidRPr="00301CE6">
        <w:rPr>
          <w:rFonts w:cstheme="minorHAnsi"/>
        </w:rPr>
        <w:t>in the area will provide better insight</w:t>
      </w:r>
      <w:r w:rsidR="00ED7CB6" w:rsidRPr="00301CE6">
        <w:rPr>
          <w:rFonts w:cstheme="minorHAnsi"/>
        </w:rPr>
        <w:t>s</w:t>
      </w:r>
      <w:r w:rsidR="001B4520" w:rsidRPr="00301CE6">
        <w:rPr>
          <w:rFonts w:cstheme="minorHAnsi"/>
        </w:rPr>
        <w:t xml:space="preserve"> to agencies </w:t>
      </w:r>
      <w:r w:rsidR="00ED7CB6" w:rsidRPr="00301CE6">
        <w:rPr>
          <w:rFonts w:cstheme="minorHAnsi"/>
        </w:rPr>
        <w:t xml:space="preserve">about </w:t>
      </w:r>
      <w:r w:rsidR="001B4520" w:rsidRPr="00301CE6">
        <w:rPr>
          <w:rFonts w:cstheme="minorHAnsi"/>
        </w:rPr>
        <w:t xml:space="preserve">how best they </w:t>
      </w:r>
      <w:r w:rsidR="00F31786" w:rsidRPr="00301CE6">
        <w:rPr>
          <w:rFonts w:cstheme="minorHAnsi"/>
        </w:rPr>
        <w:t xml:space="preserve">could </w:t>
      </w:r>
      <w:r w:rsidR="00ED7CB6" w:rsidRPr="00301CE6">
        <w:rPr>
          <w:rFonts w:cstheme="minorHAnsi"/>
        </w:rPr>
        <w:t xml:space="preserve">contribute to </w:t>
      </w:r>
      <w:r w:rsidR="001B4520" w:rsidRPr="00301CE6">
        <w:rPr>
          <w:rFonts w:cstheme="minorHAnsi"/>
        </w:rPr>
        <w:t>community solutions to</w:t>
      </w:r>
      <w:r w:rsidR="00ED7CB6" w:rsidRPr="00301CE6">
        <w:rPr>
          <w:rFonts w:cstheme="minorHAnsi"/>
        </w:rPr>
        <w:t xml:space="preserve"> support </w:t>
      </w:r>
      <w:r w:rsidR="001B4520" w:rsidRPr="00301CE6">
        <w:rPr>
          <w:rFonts w:cstheme="minorHAnsi"/>
        </w:rPr>
        <w:t xml:space="preserve">their recovery. </w:t>
      </w:r>
    </w:p>
    <w:p w:rsidR="001B4520" w:rsidRPr="00AB76B6" w:rsidRDefault="004C6648" w:rsidP="00301CE6">
      <w:pPr>
        <w:pStyle w:val="ListParagraph"/>
        <w:numPr>
          <w:ilvl w:val="0"/>
          <w:numId w:val="20"/>
        </w:numPr>
        <w:spacing w:after="0" w:line="240" w:lineRule="auto"/>
        <w:jc w:val="both"/>
        <w:rPr>
          <w:rFonts w:cstheme="minorHAnsi"/>
        </w:rPr>
      </w:pPr>
      <w:r w:rsidRPr="00AB76B6">
        <w:rPr>
          <w:rFonts w:cstheme="minorHAnsi"/>
        </w:rPr>
        <w:t>Stronger coordination of all humanitarian act</w:t>
      </w:r>
      <w:r w:rsidR="003737B1" w:rsidRPr="00AB76B6">
        <w:rPr>
          <w:rFonts w:cstheme="minorHAnsi"/>
        </w:rPr>
        <w:t>ors on the ground is required</w:t>
      </w:r>
      <w:r w:rsidR="00ED7CB6" w:rsidRPr="00AB76B6">
        <w:rPr>
          <w:rFonts w:cstheme="minorHAnsi"/>
        </w:rPr>
        <w:t>, and supporting</w:t>
      </w:r>
      <w:r w:rsidR="007E2A25" w:rsidRPr="00AB76B6">
        <w:rPr>
          <w:rFonts w:cstheme="minorHAnsi"/>
        </w:rPr>
        <w:t xml:space="preserve"> </w:t>
      </w:r>
      <w:r w:rsidRPr="00AB76B6">
        <w:rPr>
          <w:rFonts w:cstheme="minorHAnsi"/>
        </w:rPr>
        <w:t xml:space="preserve">the District and </w:t>
      </w:r>
      <w:r w:rsidR="00ED7CB6" w:rsidRPr="00AB76B6">
        <w:rPr>
          <w:rFonts w:cstheme="minorHAnsi"/>
        </w:rPr>
        <w:t>Divisional S</w:t>
      </w:r>
      <w:r w:rsidR="00E328D1" w:rsidRPr="00AB76B6">
        <w:rPr>
          <w:rFonts w:cstheme="minorHAnsi"/>
        </w:rPr>
        <w:t>ecretaries t</w:t>
      </w:r>
      <w:r w:rsidRPr="00AB76B6">
        <w:rPr>
          <w:rFonts w:cstheme="minorHAnsi"/>
        </w:rPr>
        <w:t>o</w:t>
      </w:r>
      <w:r w:rsidR="00E328D1" w:rsidRPr="00AB76B6">
        <w:rPr>
          <w:rFonts w:cstheme="minorHAnsi"/>
        </w:rPr>
        <w:t xml:space="preserve"> </w:t>
      </w:r>
      <w:r w:rsidRPr="00AB76B6">
        <w:rPr>
          <w:rFonts w:cstheme="minorHAnsi"/>
        </w:rPr>
        <w:t xml:space="preserve">undertake this task </w:t>
      </w:r>
      <w:r w:rsidR="001B4520" w:rsidRPr="00AB76B6">
        <w:rPr>
          <w:rFonts w:cstheme="minorHAnsi"/>
        </w:rPr>
        <w:t xml:space="preserve">is </w:t>
      </w:r>
      <w:r w:rsidR="00E328D1" w:rsidRPr="00AB76B6">
        <w:rPr>
          <w:rFonts w:cstheme="minorHAnsi"/>
        </w:rPr>
        <w:t xml:space="preserve">a </w:t>
      </w:r>
      <w:r w:rsidR="001B4520" w:rsidRPr="00AB76B6">
        <w:rPr>
          <w:rFonts w:cstheme="minorHAnsi"/>
        </w:rPr>
        <w:t xml:space="preserve">priority. </w:t>
      </w:r>
    </w:p>
    <w:p w:rsidR="0010698B" w:rsidRPr="00AB76B6" w:rsidRDefault="0010698B" w:rsidP="00301CE6">
      <w:pPr>
        <w:pStyle w:val="ListParagraph"/>
        <w:numPr>
          <w:ilvl w:val="0"/>
          <w:numId w:val="20"/>
        </w:numPr>
        <w:spacing w:after="0" w:line="240" w:lineRule="auto"/>
        <w:jc w:val="both"/>
        <w:rPr>
          <w:rFonts w:cstheme="minorHAnsi"/>
        </w:rPr>
      </w:pPr>
      <w:r w:rsidRPr="00AB76B6">
        <w:rPr>
          <w:rFonts w:cstheme="minorHAnsi"/>
        </w:rPr>
        <w:t xml:space="preserve">Agencies and their </w:t>
      </w:r>
      <w:r w:rsidR="00200996" w:rsidRPr="00AB76B6">
        <w:rPr>
          <w:rFonts w:cstheme="minorHAnsi"/>
        </w:rPr>
        <w:t>donors</w:t>
      </w:r>
      <w:r w:rsidRPr="00AB76B6">
        <w:rPr>
          <w:rFonts w:cstheme="minorHAnsi"/>
        </w:rPr>
        <w:t xml:space="preserve"> should be encouraged</w:t>
      </w:r>
      <w:r w:rsidR="00E328D1" w:rsidRPr="00AB76B6">
        <w:rPr>
          <w:rFonts w:cstheme="minorHAnsi"/>
        </w:rPr>
        <w:t xml:space="preserve"> to </w:t>
      </w:r>
      <w:r w:rsidRPr="00AB76B6">
        <w:rPr>
          <w:rFonts w:cstheme="minorHAnsi"/>
        </w:rPr>
        <w:t>avoid a top down</w:t>
      </w:r>
      <w:r w:rsidR="00E328D1" w:rsidRPr="00AB76B6">
        <w:rPr>
          <w:rFonts w:cstheme="minorHAnsi"/>
        </w:rPr>
        <w:t>,</w:t>
      </w:r>
      <w:r w:rsidRPr="00AB76B6">
        <w:rPr>
          <w:rFonts w:cstheme="minorHAnsi"/>
        </w:rPr>
        <w:t xml:space="preserve"> one size fits all approach</w:t>
      </w:r>
      <w:r w:rsidR="00E328D1" w:rsidRPr="00AB76B6">
        <w:rPr>
          <w:rFonts w:cstheme="minorHAnsi"/>
        </w:rPr>
        <w:t xml:space="preserve">, </w:t>
      </w:r>
      <w:r w:rsidRPr="00AB76B6">
        <w:rPr>
          <w:rFonts w:cstheme="minorHAnsi"/>
        </w:rPr>
        <w:t>and focus on linking relief</w:t>
      </w:r>
      <w:r w:rsidR="00E328D1" w:rsidRPr="00AB76B6">
        <w:rPr>
          <w:rFonts w:cstheme="minorHAnsi"/>
        </w:rPr>
        <w:t xml:space="preserve">, </w:t>
      </w:r>
      <w:r w:rsidRPr="00AB76B6">
        <w:rPr>
          <w:rFonts w:cstheme="minorHAnsi"/>
        </w:rPr>
        <w:t>rehabilitation and development (L</w:t>
      </w:r>
      <w:r w:rsidR="00E328D1" w:rsidRPr="00AB76B6">
        <w:rPr>
          <w:rFonts w:cstheme="minorHAnsi"/>
        </w:rPr>
        <w:t>R</w:t>
      </w:r>
      <w:r w:rsidRPr="00AB76B6">
        <w:rPr>
          <w:rFonts w:cstheme="minorHAnsi"/>
        </w:rPr>
        <w:t xml:space="preserve">RD). </w:t>
      </w:r>
    </w:p>
    <w:p w:rsidR="00D01832" w:rsidRPr="00301CE6" w:rsidRDefault="00D01832" w:rsidP="00301CE6">
      <w:pPr>
        <w:spacing w:after="0" w:line="240" w:lineRule="auto"/>
        <w:jc w:val="both"/>
        <w:rPr>
          <w:rFonts w:cstheme="minorHAnsi"/>
          <w:b/>
        </w:rPr>
      </w:pPr>
    </w:p>
    <w:p w:rsidR="00301CE6" w:rsidRPr="00301CE6" w:rsidRDefault="00301CE6" w:rsidP="00301CE6">
      <w:pPr>
        <w:pStyle w:val="ListParagraph"/>
        <w:numPr>
          <w:ilvl w:val="0"/>
          <w:numId w:val="21"/>
        </w:numPr>
        <w:spacing w:after="0" w:line="240" w:lineRule="auto"/>
        <w:jc w:val="both"/>
        <w:rPr>
          <w:rFonts w:cstheme="minorHAnsi"/>
          <w:b/>
        </w:rPr>
      </w:pPr>
      <w:r>
        <w:rPr>
          <w:rFonts w:cstheme="minorHAnsi"/>
          <w:b/>
        </w:rPr>
        <w:t>Drinking w</w:t>
      </w:r>
      <w:r w:rsidRPr="00301CE6">
        <w:rPr>
          <w:rFonts w:cstheme="minorHAnsi"/>
          <w:b/>
        </w:rPr>
        <w:t xml:space="preserve">ater </w:t>
      </w:r>
    </w:p>
    <w:p w:rsidR="00EA310C" w:rsidRPr="00AB76B6" w:rsidRDefault="004C6648" w:rsidP="00301CE6">
      <w:pPr>
        <w:pStyle w:val="ListParagraph"/>
        <w:numPr>
          <w:ilvl w:val="0"/>
          <w:numId w:val="20"/>
        </w:numPr>
        <w:spacing w:after="0" w:line="240" w:lineRule="auto"/>
        <w:jc w:val="both"/>
        <w:rPr>
          <w:rFonts w:cstheme="minorHAnsi"/>
        </w:rPr>
      </w:pPr>
      <w:r w:rsidRPr="00AB76B6">
        <w:rPr>
          <w:rFonts w:cstheme="minorHAnsi"/>
        </w:rPr>
        <w:t xml:space="preserve">Varieties of drinking water </w:t>
      </w:r>
      <w:r w:rsidR="00E328D1" w:rsidRPr="00AB76B6">
        <w:rPr>
          <w:rFonts w:cstheme="minorHAnsi"/>
        </w:rPr>
        <w:t xml:space="preserve">solutions that </w:t>
      </w:r>
      <w:r w:rsidRPr="00AB76B6">
        <w:rPr>
          <w:rFonts w:cstheme="minorHAnsi"/>
        </w:rPr>
        <w:t>reach the communities need</w:t>
      </w:r>
      <w:r w:rsidR="0010698B" w:rsidRPr="00AB76B6">
        <w:rPr>
          <w:rFonts w:cstheme="minorHAnsi"/>
        </w:rPr>
        <w:t xml:space="preserve"> to be investigated</w:t>
      </w:r>
      <w:r w:rsidR="00155CDE" w:rsidRPr="00AB76B6">
        <w:rPr>
          <w:rFonts w:cstheme="minorHAnsi"/>
        </w:rPr>
        <w:t xml:space="preserve">. It can </w:t>
      </w:r>
      <w:r w:rsidRPr="00AB76B6">
        <w:rPr>
          <w:rFonts w:cstheme="minorHAnsi"/>
        </w:rPr>
        <w:t>be based</w:t>
      </w:r>
      <w:r w:rsidR="00A638BD" w:rsidRPr="00AB76B6">
        <w:rPr>
          <w:rFonts w:cstheme="minorHAnsi"/>
        </w:rPr>
        <w:t xml:space="preserve"> on the extensive knowledge </w:t>
      </w:r>
      <w:r w:rsidR="00392004" w:rsidRPr="00AB76B6">
        <w:rPr>
          <w:rFonts w:cstheme="minorHAnsi"/>
        </w:rPr>
        <w:t xml:space="preserve">on water resources </w:t>
      </w:r>
      <w:r w:rsidR="00A638BD" w:rsidRPr="00AB76B6">
        <w:rPr>
          <w:rFonts w:cstheme="minorHAnsi"/>
        </w:rPr>
        <w:t>of the</w:t>
      </w:r>
      <w:r w:rsidR="00E328D1" w:rsidRPr="00AB76B6">
        <w:rPr>
          <w:rFonts w:cstheme="minorHAnsi"/>
        </w:rPr>
        <w:t xml:space="preserve"> local communities</w:t>
      </w:r>
      <w:r w:rsidR="00A638BD" w:rsidRPr="00AB76B6">
        <w:rPr>
          <w:rFonts w:cstheme="minorHAnsi"/>
        </w:rPr>
        <w:t>.</w:t>
      </w:r>
      <w:r w:rsidR="00E328D1" w:rsidRPr="00AB76B6">
        <w:rPr>
          <w:rFonts w:cstheme="minorHAnsi"/>
        </w:rPr>
        <w:t xml:space="preserve"> </w:t>
      </w:r>
    </w:p>
    <w:p w:rsidR="00947060" w:rsidRPr="00AB76B6" w:rsidRDefault="00947060" w:rsidP="00301CE6">
      <w:pPr>
        <w:pStyle w:val="ListParagraph"/>
        <w:numPr>
          <w:ilvl w:val="0"/>
          <w:numId w:val="20"/>
        </w:numPr>
        <w:spacing w:after="0" w:line="240" w:lineRule="auto"/>
        <w:jc w:val="both"/>
        <w:rPr>
          <w:rFonts w:cstheme="minorHAnsi"/>
        </w:rPr>
      </w:pPr>
      <w:r w:rsidRPr="00AB76B6">
        <w:rPr>
          <w:rFonts w:cstheme="minorHAnsi"/>
        </w:rPr>
        <w:t>Technical support is required to clean wells without causing damage to the well walls that may be affected due to the ground water pressure. Knowledge dissemination needs to be carried out urgently as communities are already cleaning their wells. Necessary tests have to be done prior to accessing the water for drinking. Hence, water testing services needs to be intensified. Local CBOs and communities active in water distribution can be empowered further to do these tasks with technical support.</w:t>
      </w:r>
    </w:p>
    <w:p w:rsidR="00EA310C" w:rsidRPr="00AB76B6" w:rsidRDefault="00155CDE" w:rsidP="00301CE6">
      <w:pPr>
        <w:pStyle w:val="ListParagraph"/>
        <w:numPr>
          <w:ilvl w:val="0"/>
          <w:numId w:val="20"/>
        </w:numPr>
        <w:spacing w:after="0" w:line="240" w:lineRule="auto"/>
        <w:jc w:val="both"/>
        <w:rPr>
          <w:rFonts w:cstheme="minorHAnsi"/>
        </w:rPr>
      </w:pPr>
      <w:r w:rsidRPr="00AB76B6">
        <w:rPr>
          <w:rFonts w:cstheme="minorHAnsi"/>
        </w:rPr>
        <w:t>The</w:t>
      </w:r>
      <w:r w:rsidR="00E328D1" w:rsidRPr="00AB76B6">
        <w:rPr>
          <w:rFonts w:cstheme="minorHAnsi"/>
        </w:rPr>
        <w:t>re</w:t>
      </w:r>
      <w:r w:rsidR="00EA310C" w:rsidRPr="00AB76B6">
        <w:rPr>
          <w:rFonts w:cstheme="minorHAnsi"/>
        </w:rPr>
        <w:t xml:space="preserve"> appears to be </w:t>
      </w:r>
      <w:r w:rsidRPr="00AB76B6">
        <w:rPr>
          <w:rFonts w:cstheme="minorHAnsi"/>
        </w:rPr>
        <w:t>potential</w:t>
      </w:r>
      <w:r w:rsidR="00EA310C" w:rsidRPr="00AB76B6">
        <w:rPr>
          <w:rFonts w:cstheme="minorHAnsi"/>
        </w:rPr>
        <w:t xml:space="preserve"> to obtain </w:t>
      </w:r>
      <w:r w:rsidRPr="00AB76B6">
        <w:rPr>
          <w:rFonts w:cstheme="minorHAnsi"/>
        </w:rPr>
        <w:t>w</w:t>
      </w:r>
      <w:r w:rsidR="00A638BD" w:rsidRPr="00AB76B6">
        <w:rPr>
          <w:rFonts w:cstheme="minorHAnsi"/>
        </w:rPr>
        <w:t xml:space="preserve">ater from </w:t>
      </w:r>
      <w:r w:rsidRPr="00AB76B6">
        <w:rPr>
          <w:rFonts w:cstheme="minorHAnsi"/>
        </w:rPr>
        <w:t xml:space="preserve">mountain </w:t>
      </w:r>
      <w:r w:rsidR="00A638BD" w:rsidRPr="00AB76B6">
        <w:rPr>
          <w:rFonts w:cstheme="minorHAnsi"/>
        </w:rPr>
        <w:t>springs</w:t>
      </w:r>
      <w:r w:rsidR="00EA310C" w:rsidRPr="00AB76B6">
        <w:rPr>
          <w:rFonts w:cstheme="minorHAnsi"/>
        </w:rPr>
        <w:t xml:space="preserve"> sans </w:t>
      </w:r>
      <w:r w:rsidRPr="00AB76B6">
        <w:rPr>
          <w:rFonts w:cstheme="minorHAnsi"/>
        </w:rPr>
        <w:t xml:space="preserve">habitation upstream </w:t>
      </w:r>
      <w:r w:rsidR="00EA310C" w:rsidRPr="00AB76B6">
        <w:rPr>
          <w:rFonts w:cstheme="minorHAnsi"/>
        </w:rPr>
        <w:t xml:space="preserve">which </w:t>
      </w:r>
      <w:r w:rsidRPr="00AB76B6">
        <w:rPr>
          <w:rFonts w:cstheme="minorHAnsi"/>
        </w:rPr>
        <w:t>can be</w:t>
      </w:r>
      <w:r w:rsidR="00A638BD" w:rsidRPr="00AB76B6">
        <w:rPr>
          <w:rFonts w:cstheme="minorHAnsi"/>
        </w:rPr>
        <w:t xml:space="preserve"> m</w:t>
      </w:r>
      <w:r w:rsidR="00EA310C" w:rsidRPr="00AB76B6">
        <w:rPr>
          <w:rFonts w:cstheme="minorHAnsi"/>
        </w:rPr>
        <w:t xml:space="preserve">aximized. Further, the nearby water bottling facility </w:t>
      </w:r>
      <w:r w:rsidR="004C6648" w:rsidRPr="00AB76B6">
        <w:rPr>
          <w:rFonts w:cstheme="minorHAnsi"/>
        </w:rPr>
        <w:t>is</w:t>
      </w:r>
      <w:r w:rsidRPr="00AB76B6">
        <w:rPr>
          <w:rFonts w:cstheme="minorHAnsi"/>
        </w:rPr>
        <w:t xml:space="preserve"> an option </w:t>
      </w:r>
      <w:r w:rsidR="00EA310C" w:rsidRPr="00AB76B6">
        <w:rPr>
          <w:rFonts w:cstheme="minorHAnsi"/>
        </w:rPr>
        <w:t xml:space="preserve">to be </w:t>
      </w:r>
      <w:r w:rsidR="004C6648" w:rsidRPr="00AB76B6">
        <w:rPr>
          <w:rFonts w:cstheme="minorHAnsi"/>
        </w:rPr>
        <w:t>explore</w:t>
      </w:r>
      <w:r w:rsidR="00EA310C" w:rsidRPr="00AB76B6">
        <w:rPr>
          <w:rFonts w:cstheme="minorHAnsi"/>
        </w:rPr>
        <w:t xml:space="preserve">d as </w:t>
      </w:r>
      <w:r w:rsidRPr="00AB76B6">
        <w:rPr>
          <w:rFonts w:cstheme="minorHAnsi"/>
        </w:rPr>
        <w:t>a CSR intervention</w:t>
      </w:r>
      <w:r w:rsidR="004C6648" w:rsidRPr="00AB76B6">
        <w:rPr>
          <w:rFonts w:cstheme="minorHAnsi"/>
        </w:rPr>
        <w:t xml:space="preserve"> to </w:t>
      </w:r>
      <w:r w:rsidR="00505430">
        <w:rPr>
          <w:rFonts w:cstheme="minorHAnsi"/>
        </w:rPr>
        <w:t xml:space="preserve">access quality </w:t>
      </w:r>
      <w:r w:rsidR="00EA310C" w:rsidRPr="00AB76B6">
        <w:rPr>
          <w:rFonts w:cstheme="minorHAnsi"/>
        </w:rPr>
        <w:t xml:space="preserve">water </w:t>
      </w:r>
      <w:r w:rsidR="004C6648" w:rsidRPr="00AB76B6">
        <w:rPr>
          <w:rFonts w:cstheme="minorHAnsi"/>
        </w:rPr>
        <w:t>for distribution</w:t>
      </w:r>
      <w:r w:rsidR="00DA7FC3">
        <w:rPr>
          <w:rFonts w:cstheme="minorHAnsi"/>
        </w:rPr>
        <w:t xml:space="preserve"> from bowsers.</w:t>
      </w:r>
    </w:p>
    <w:p w:rsidR="00947060" w:rsidRPr="00AB76B6" w:rsidRDefault="00947060" w:rsidP="00301CE6">
      <w:pPr>
        <w:pStyle w:val="ListParagraph"/>
        <w:spacing w:after="0" w:line="240" w:lineRule="auto"/>
        <w:ind w:left="360"/>
        <w:jc w:val="both"/>
        <w:rPr>
          <w:rFonts w:cstheme="minorHAnsi"/>
        </w:rPr>
      </w:pPr>
    </w:p>
    <w:p w:rsidR="00F026B9" w:rsidRPr="00301CE6" w:rsidRDefault="00F026B9" w:rsidP="00301CE6">
      <w:pPr>
        <w:pStyle w:val="ListParagraph"/>
        <w:numPr>
          <w:ilvl w:val="0"/>
          <w:numId w:val="21"/>
        </w:numPr>
        <w:spacing w:after="0" w:line="240" w:lineRule="auto"/>
        <w:jc w:val="both"/>
        <w:rPr>
          <w:rFonts w:cstheme="minorHAnsi"/>
          <w:b/>
        </w:rPr>
      </w:pPr>
      <w:r w:rsidRPr="00301CE6">
        <w:rPr>
          <w:rFonts w:cstheme="minorHAnsi"/>
          <w:b/>
        </w:rPr>
        <w:t xml:space="preserve">NFRI </w:t>
      </w:r>
    </w:p>
    <w:p w:rsidR="00301CE6" w:rsidRDefault="00F026B9" w:rsidP="00301CE6">
      <w:pPr>
        <w:pStyle w:val="ListParagraph"/>
        <w:numPr>
          <w:ilvl w:val="0"/>
          <w:numId w:val="20"/>
        </w:numPr>
        <w:spacing w:after="0" w:line="240" w:lineRule="auto"/>
        <w:jc w:val="both"/>
        <w:rPr>
          <w:rFonts w:cstheme="minorHAnsi"/>
        </w:rPr>
      </w:pPr>
      <w:r w:rsidRPr="00AB76B6">
        <w:rPr>
          <w:rFonts w:cstheme="minorHAnsi"/>
        </w:rPr>
        <w:t xml:space="preserve">All the affected families do not need a standard NFRI kit, and it can be decided based on their loss. People need specific items, </w:t>
      </w:r>
      <w:r w:rsidR="00D00B13" w:rsidRPr="00AB76B6">
        <w:rPr>
          <w:rFonts w:cstheme="minorHAnsi"/>
        </w:rPr>
        <w:t>which</w:t>
      </w:r>
      <w:r w:rsidRPr="00AB76B6">
        <w:rPr>
          <w:rFonts w:cstheme="minorHAnsi"/>
        </w:rPr>
        <w:t xml:space="preserve"> the community can design for thems</w:t>
      </w:r>
      <w:r w:rsidR="00D00B13" w:rsidRPr="00AB76B6">
        <w:rPr>
          <w:rFonts w:cstheme="minorHAnsi"/>
        </w:rPr>
        <w:t>elves</w:t>
      </w:r>
      <w:r w:rsidR="00A638BD" w:rsidRPr="00AB76B6">
        <w:rPr>
          <w:rFonts w:cstheme="minorHAnsi"/>
        </w:rPr>
        <w:t>. (</w:t>
      </w:r>
      <w:r w:rsidRPr="00AB76B6">
        <w:rPr>
          <w:rFonts w:cstheme="minorHAnsi"/>
        </w:rPr>
        <w:t>Eg-: Attached list of kitchen utensils required.</w:t>
      </w:r>
      <w:r w:rsidR="00FA537F">
        <w:rPr>
          <w:rFonts w:cstheme="minorHAnsi"/>
        </w:rPr>
        <w:t xml:space="preserve">) </w:t>
      </w:r>
      <w:r w:rsidR="00A638BD" w:rsidRPr="00AB76B6">
        <w:rPr>
          <w:rFonts w:cstheme="minorHAnsi"/>
        </w:rPr>
        <w:t>This can be done very quickly and cost effectively with the support of CBOs/</w:t>
      </w:r>
      <w:r w:rsidR="00155CDE" w:rsidRPr="00AB76B6">
        <w:rPr>
          <w:rFonts w:cstheme="minorHAnsi"/>
        </w:rPr>
        <w:t>self-help</w:t>
      </w:r>
      <w:r w:rsidR="00A638BD" w:rsidRPr="00AB76B6">
        <w:rPr>
          <w:rFonts w:cstheme="minorHAnsi"/>
        </w:rPr>
        <w:t xml:space="preserve"> groups.</w:t>
      </w:r>
      <w:r w:rsidRPr="00AB76B6">
        <w:rPr>
          <w:rFonts w:cstheme="minorHAnsi"/>
        </w:rPr>
        <w:t xml:space="preserve"> </w:t>
      </w:r>
    </w:p>
    <w:p w:rsidR="000775B1" w:rsidRDefault="00F026B9" w:rsidP="00301CE6">
      <w:pPr>
        <w:pStyle w:val="ListParagraph"/>
        <w:numPr>
          <w:ilvl w:val="0"/>
          <w:numId w:val="20"/>
        </w:numPr>
        <w:spacing w:after="0" w:line="240" w:lineRule="auto"/>
        <w:jc w:val="both"/>
        <w:rPr>
          <w:rFonts w:cstheme="minorHAnsi"/>
        </w:rPr>
      </w:pPr>
      <w:r w:rsidRPr="00AB76B6">
        <w:rPr>
          <w:rFonts w:cstheme="minorHAnsi"/>
        </w:rPr>
        <w:t xml:space="preserve">Local purchasing </w:t>
      </w:r>
      <w:r w:rsidR="00200996" w:rsidRPr="00AB76B6">
        <w:rPr>
          <w:rFonts w:cstheme="minorHAnsi"/>
        </w:rPr>
        <w:t xml:space="preserve">as much as possible will </w:t>
      </w:r>
      <w:r w:rsidRPr="00AB76B6">
        <w:rPr>
          <w:rFonts w:cstheme="minorHAnsi"/>
        </w:rPr>
        <w:t xml:space="preserve">provide the communities </w:t>
      </w:r>
      <w:r w:rsidR="00200996" w:rsidRPr="00AB76B6">
        <w:rPr>
          <w:rFonts w:cstheme="minorHAnsi"/>
        </w:rPr>
        <w:t xml:space="preserve">with </w:t>
      </w:r>
      <w:r w:rsidRPr="00AB76B6">
        <w:rPr>
          <w:rFonts w:cstheme="minorHAnsi"/>
        </w:rPr>
        <w:t xml:space="preserve">items that </w:t>
      </w:r>
      <w:r w:rsidR="00200996" w:rsidRPr="00AB76B6">
        <w:rPr>
          <w:rFonts w:cstheme="minorHAnsi"/>
        </w:rPr>
        <w:t>they are used to</w:t>
      </w:r>
      <w:r w:rsidRPr="00AB76B6">
        <w:rPr>
          <w:rFonts w:cstheme="minorHAnsi"/>
        </w:rPr>
        <w:t xml:space="preserve">, as well as </w:t>
      </w:r>
      <w:r w:rsidR="00200996" w:rsidRPr="00AB76B6">
        <w:rPr>
          <w:rFonts w:cstheme="minorHAnsi"/>
        </w:rPr>
        <w:t>be</w:t>
      </w:r>
      <w:r w:rsidR="00471551" w:rsidRPr="00AB76B6">
        <w:rPr>
          <w:rFonts w:cstheme="minorHAnsi"/>
        </w:rPr>
        <w:t xml:space="preserve"> </w:t>
      </w:r>
      <w:r w:rsidRPr="00AB76B6">
        <w:rPr>
          <w:rFonts w:cstheme="minorHAnsi"/>
        </w:rPr>
        <w:t xml:space="preserve">a </w:t>
      </w:r>
      <w:r w:rsidR="00471551" w:rsidRPr="00AB76B6">
        <w:rPr>
          <w:rFonts w:cstheme="minorHAnsi"/>
        </w:rPr>
        <w:t>boon to the local industry. (E</w:t>
      </w:r>
      <w:r w:rsidR="00200996" w:rsidRPr="00AB76B6">
        <w:rPr>
          <w:rFonts w:cstheme="minorHAnsi"/>
        </w:rPr>
        <w:t>g</w:t>
      </w:r>
      <w:r w:rsidR="00471551" w:rsidRPr="00AB76B6">
        <w:rPr>
          <w:rFonts w:cstheme="minorHAnsi"/>
        </w:rPr>
        <w:t>-: Black</w:t>
      </w:r>
      <w:r w:rsidR="00200996" w:rsidRPr="00AB76B6">
        <w:rPr>
          <w:rFonts w:cstheme="minorHAnsi"/>
        </w:rPr>
        <w:t>smith</w:t>
      </w:r>
      <w:r w:rsidRPr="00AB76B6">
        <w:rPr>
          <w:rFonts w:cstheme="minorHAnsi"/>
        </w:rPr>
        <w:t>, eke</w:t>
      </w:r>
      <w:r w:rsidR="00200996" w:rsidRPr="00AB76B6">
        <w:rPr>
          <w:rFonts w:cstheme="minorHAnsi"/>
        </w:rPr>
        <w:t>l and coir broom</w:t>
      </w:r>
      <w:r w:rsidRPr="00AB76B6">
        <w:rPr>
          <w:rFonts w:cstheme="minorHAnsi"/>
        </w:rPr>
        <w:t xml:space="preserve">s, </w:t>
      </w:r>
      <w:r w:rsidR="00200996" w:rsidRPr="00AB76B6">
        <w:rPr>
          <w:rFonts w:cstheme="minorHAnsi"/>
        </w:rPr>
        <w:t>door</w:t>
      </w:r>
      <w:r w:rsidRPr="00AB76B6">
        <w:rPr>
          <w:rFonts w:cstheme="minorHAnsi"/>
        </w:rPr>
        <w:t xml:space="preserve">s, </w:t>
      </w:r>
      <w:r w:rsidR="00200996" w:rsidRPr="00AB76B6">
        <w:rPr>
          <w:rFonts w:cstheme="minorHAnsi"/>
        </w:rPr>
        <w:t>etc.)</w:t>
      </w:r>
    </w:p>
    <w:p w:rsidR="00301CE6" w:rsidRPr="00BD0A95" w:rsidRDefault="00301CE6" w:rsidP="00301CE6">
      <w:pPr>
        <w:pStyle w:val="ListParagraph"/>
        <w:spacing w:after="0" w:line="240" w:lineRule="auto"/>
        <w:ind w:left="360"/>
        <w:jc w:val="both"/>
        <w:rPr>
          <w:rFonts w:cstheme="minorHAnsi"/>
          <w:b/>
        </w:rPr>
      </w:pPr>
    </w:p>
    <w:p w:rsidR="00504FA5" w:rsidRPr="00BD0A95" w:rsidRDefault="00504FA5" w:rsidP="00504FA5">
      <w:pPr>
        <w:pStyle w:val="ListParagraph"/>
        <w:numPr>
          <w:ilvl w:val="0"/>
          <w:numId w:val="21"/>
        </w:numPr>
        <w:spacing w:after="0" w:line="240" w:lineRule="auto"/>
        <w:jc w:val="both"/>
        <w:rPr>
          <w:rFonts w:cstheme="minorHAnsi"/>
          <w:b/>
        </w:rPr>
      </w:pPr>
      <w:r w:rsidRPr="00BD0A95">
        <w:rPr>
          <w:rFonts w:cstheme="minorHAnsi"/>
          <w:b/>
        </w:rPr>
        <w:t xml:space="preserve">Shelter </w:t>
      </w:r>
    </w:p>
    <w:p w:rsidR="00BD0A95" w:rsidRDefault="005C59C6" w:rsidP="00BD0A95">
      <w:pPr>
        <w:pStyle w:val="ListParagraph"/>
        <w:numPr>
          <w:ilvl w:val="0"/>
          <w:numId w:val="20"/>
        </w:numPr>
        <w:spacing w:after="0" w:line="240" w:lineRule="auto"/>
        <w:jc w:val="both"/>
        <w:rPr>
          <w:rFonts w:cstheme="minorHAnsi"/>
        </w:rPr>
      </w:pPr>
      <w:r w:rsidRPr="00AB76B6">
        <w:rPr>
          <w:rFonts w:cstheme="minorHAnsi"/>
        </w:rPr>
        <w:t>O</w:t>
      </w:r>
      <w:r w:rsidR="003A617F" w:rsidRPr="00AB76B6">
        <w:rPr>
          <w:rFonts w:cstheme="minorHAnsi"/>
        </w:rPr>
        <w:t>ne</w:t>
      </w:r>
      <w:r w:rsidR="00F026B9" w:rsidRPr="00AB76B6">
        <w:rPr>
          <w:rFonts w:cstheme="minorHAnsi"/>
        </w:rPr>
        <w:t xml:space="preserve"> </w:t>
      </w:r>
      <w:r w:rsidR="003A617F" w:rsidRPr="00AB76B6">
        <w:rPr>
          <w:rFonts w:cstheme="minorHAnsi"/>
        </w:rPr>
        <w:t>size fits all temporary</w:t>
      </w:r>
      <w:r w:rsidRPr="00AB76B6">
        <w:rPr>
          <w:rFonts w:cstheme="minorHAnsi"/>
        </w:rPr>
        <w:t xml:space="preserve"> shelter</w:t>
      </w:r>
      <w:r w:rsidR="003A617F" w:rsidRPr="00AB76B6">
        <w:rPr>
          <w:rFonts w:cstheme="minorHAnsi"/>
        </w:rPr>
        <w:t xml:space="preserve"> intervention</w:t>
      </w:r>
      <w:r w:rsidR="00F026B9" w:rsidRPr="00AB76B6">
        <w:rPr>
          <w:rFonts w:cstheme="minorHAnsi"/>
        </w:rPr>
        <w:t xml:space="preserve">s </w:t>
      </w:r>
      <w:r w:rsidRPr="00AB76B6">
        <w:rPr>
          <w:rFonts w:cstheme="minorHAnsi"/>
        </w:rPr>
        <w:t xml:space="preserve">during </w:t>
      </w:r>
      <w:r w:rsidR="00F026B9" w:rsidRPr="00AB76B6">
        <w:rPr>
          <w:rFonts w:cstheme="minorHAnsi"/>
        </w:rPr>
        <w:t xml:space="preserve">tsunami </w:t>
      </w:r>
      <w:r w:rsidRPr="00AB76B6">
        <w:rPr>
          <w:rFonts w:cstheme="minorHAnsi"/>
        </w:rPr>
        <w:t>and other flood responses may not be necessary</w:t>
      </w:r>
      <w:r w:rsidR="00F026B9" w:rsidRPr="00AB76B6">
        <w:rPr>
          <w:rFonts w:cstheme="minorHAnsi"/>
        </w:rPr>
        <w:t xml:space="preserve"> and appropriate. </w:t>
      </w:r>
      <w:r w:rsidR="003A617F" w:rsidRPr="00AB76B6">
        <w:rPr>
          <w:rFonts w:cstheme="minorHAnsi"/>
        </w:rPr>
        <w:t>T</w:t>
      </w:r>
      <w:r w:rsidRPr="00AB76B6">
        <w:rPr>
          <w:rFonts w:cstheme="minorHAnsi"/>
        </w:rPr>
        <w:t xml:space="preserve">here </w:t>
      </w:r>
      <w:r w:rsidR="00F026B9" w:rsidRPr="00AB76B6">
        <w:rPr>
          <w:rFonts w:cstheme="minorHAnsi"/>
        </w:rPr>
        <w:t>are ample local skills</w:t>
      </w:r>
      <w:r w:rsidR="003A617F" w:rsidRPr="00AB76B6">
        <w:rPr>
          <w:rFonts w:cstheme="minorHAnsi"/>
        </w:rPr>
        <w:t>, resources</w:t>
      </w:r>
      <w:r w:rsidR="00704AB5" w:rsidRPr="00AB76B6">
        <w:rPr>
          <w:rFonts w:cstheme="minorHAnsi"/>
        </w:rPr>
        <w:t xml:space="preserve"> such as sand</w:t>
      </w:r>
      <w:r w:rsidR="00F026B9" w:rsidRPr="00AB76B6">
        <w:rPr>
          <w:rFonts w:cstheme="minorHAnsi"/>
        </w:rPr>
        <w:t>,</w:t>
      </w:r>
      <w:r w:rsidR="00704AB5" w:rsidRPr="00AB76B6">
        <w:rPr>
          <w:rFonts w:cstheme="minorHAnsi"/>
        </w:rPr>
        <w:t xml:space="preserve"> </w:t>
      </w:r>
      <w:r w:rsidRPr="00AB76B6">
        <w:rPr>
          <w:rFonts w:cstheme="minorHAnsi"/>
        </w:rPr>
        <w:t>debris</w:t>
      </w:r>
      <w:r w:rsidR="003A617F" w:rsidRPr="00AB76B6">
        <w:rPr>
          <w:rFonts w:cstheme="minorHAnsi"/>
        </w:rPr>
        <w:t xml:space="preserve">, </w:t>
      </w:r>
      <w:r w:rsidR="00F026B9" w:rsidRPr="00AB76B6">
        <w:rPr>
          <w:rFonts w:cstheme="minorHAnsi"/>
        </w:rPr>
        <w:t xml:space="preserve">timber, </w:t>
      </w:r>
      <w:r w:rsidR="00704AB5" w:rsidRPr="00AB76B6">
        <w:rPr>
          <w:rFonts w:cstheme="minorHAnsi"/>
        </w:rPr>
        <w:t>partially</w:t>
      </w:r>
      <w:r w:rsidR="003A617F" w:rsidRPr="00AB76B6">
        <w:rPr>
          <w:rFonts w:cstheme="minorHAnsi"/>
        </w:rPr>
        <w:t xml:space="preserve"> damaged </w:t>
      </w:r>
      <w:r w:rsidR="00704AB5" w:rsidRPr="00AB76B6">
        <w:rPr>
          <w:rFonts w:cstheme="minorHAnsi"/>
        </w:rPr>
        <w:t>timber, door</w:t>
      </w:r>
      <w:r w:rsidR="003A617F" w:rsidRPr="00AB76B6">
        <w:rPr>
          <w:rFonts w:cstheme="minorHAnsi"/>
        </w:rPr>
        <w:t>/window</w:t>
      </w:r>
      <w:r w:rsidR="00704AB5" w:rsidRPr="00AB76B6">
        <w:rPr>
          <w:rFonts w:cstheme="minorHAnsi"/>
        </w:rPr>
        <w:t xml:space="preserve"> frames to support TS</w:t>
      </w:r>
      <w:r w:rsidR="00F026B9" w:rsidRPr="00AB76B6">
        <w:rPr>
          <w:rFonts w:cstheme="minorHAnsi"/>
        </w:rPr>
        <w:t>s</w:t>
      </w:r>
      <w:r w:rsidR="00704AB5" w:rsidRPr="00AB76B6">
        <w:rPr>
          <w:rFonts w:cstheme="minorHAnsi"/>
        </w:rPr>
        <w:t>. This approach can be a boost to the local community and the traders.</w:t>
      </w:r>
    </w:p>
    <w:p w:rsidR="00BD0A95" w:rsidRPr="00AB76B6" w:rsidRDefault="00DF3EC2" w:rsidP="00BD0A95">
      <w:pPr>
        <w:pStyle w:val="ListParagraph"/>
        <w:numPr>
          <w:ilvl w:val="0"/>
          <w:numId w:val="20"/>
        </w:numPr>
        <w:spacing w:after="0" w:line="240" w:lineRule="auto"/>
        <w:jc w:val="both"/>
        <w:rPr>
          <w:rFonts w:eastAsia="Times New Roman" w:cstheme="minorHAnsi"/>
          <w:color w:val="000000"/>
        </w:rPr>
      </w:pPr>
      <w:r w:rsidRPr="00AB76B6">
        <w:rPr>
          <w:rFonts w:cstheme="minorHAnsi"/>
        </w:rPr>
        <w:t>A</w:t>
      </w:r>
      <w:r w:rsidR="00F026B9" w:rsidRPr="00AB76B6">
        <w:rPr>
          <w:rFonts w:cstheme="minorHAnsi"/>
        </w:rPr>
        <w:t xml:space="preserve"> community based, </w:t>
      </w:r>
      <w:r w:rsidR="00704AB5" w:rsidRPr="00AB76B6">
        <w:rPr>
          <w:rFonts w:cstheme="minorHAnsi"/>
        </w:rPr>
        <w:t>owner driven approach to TS</w:t>
      </w:r>
      <w:r w:rsidR="00F026B9" w:rsidRPr="00AB76B6">
        <w:rPr>
          <w:rFonts w:cstheme="minorHAnsi"/>
        </w:rPr>
        <w:t xml:space="preserve">, </w:t>
      </w:r>
      <w:r w:rsidR="00704AB5" w:rsidRPr="00AB76B6">
        <w:rPr>
          <w:rFonts w:cstheme="minorHAnsi"/>
        </w:rPr>
        <w:t>involving the community in the design</w:t>
      </w:r>
      <w:r w:rsidR="00F026B9" w:rsidRPr="00AB76B6">
        <w:rPr>
          <w:rFonts w:cstheme="minorHAnsi"/>
        </w:rPr>
        <w:t xml:space="preserve"> and construction </w:t>
      </w:r>
      <w:r w:rsidR="00704AB5" w:rsidRPr="00AB76B6">
        <w:rPr>
          <w:rFonts w:cstheme="minorHAnsi"/>
        </w:rPr>
        <w:t>of their own house</w:t>
      </w:r>
      <w:r w:rsidR="00F026B9" w:rsidRPr="00AB76B6">
        <w:rPr>
          <w:rFonts w:cstheme="minorHAnsi"/>
        </w:rPr>
        <w:t>s</w:t>
      </w:r>
      <w:r w:rsidR="00704AB5" w:rsidRPr="00AB76B6">
        <w:rPr>
          <w:rFonts w:cstheme="minorHAnsi"/>
        </w:rPr>
        <w:t xml:space="preserve"> would be the best way forward.</w:t>
      </w:r>
      <w:r w:rsidRPr="00AB76B6">
        <w:rPr>
          <w:rFonts w:cstheme="minorHAnsi"/>
        </w:rPr>
        <w:t xml:space="preserve"> </w:t>
      </w:r>
      <w:r w:rsidR="00BD0A95" w:rsidRPr="00AB76B6">
        <w:rPr>
          <w:rFonts w:cstheme="minorHAnsi"/>
        </w:rPr>
        <w:t xml:space="preserve">The local </w:t>
      </w:r>
      <w:r w:rsidR="00BD0A95" w:rsidRPr="00AB76B6">
        <w:rPr>
          <w:rFonts w:eastAsia="Times New Roman" w:cstheme="minorHAnsi"/>
          <w:color w:val="000000"/>
        </w:rPr>
        <w:t>community has made a remarkable attempt to</w:t>
      </w:r>
      <w:r w:rsidR="00BD0A95" w:rsidRPr="00152228">
        <w:rPr>
          <w:rFonts w:eastAsia="Times New Roman" w:cstheme="minorHAnsi"/>
        </w:rPr>
        <w:t xml:space="preserve"> find temporary shelter solutions </w:t>
      </w:r>
      <w:r w:rsidR="00BD0A95" w:rsidRPr="00152228">
        <w:rPr>
          <w:rFonts w:cstheme="minorHAnsi"/>
        </w:rPr>
        <w:t>utilizing the deb</w:t>
      </w:r>
      <w:r w:rsidR="00185109">
        <w:rPr>
          <w:rFonts w:cstheme="minorHAnsi"/>
        </w:rPr>
        <w:t xml:space="preserve">ris to the optimum. </w:t>
      </w:r>
      <w:r w:rsidR="00BD0A95" w:rsidRPr="00AB76B6">
        <w:rPr>
          <w:rFonts w:eastAsia="Times New Roman" w:cstheme="minorHAnsi"/>
          <w:color w:val="000000"/>
        </w:rPr>
        <w:t>This model can be further developed to improve security by building half walls also with debris or cement blocks, and the remaining walls with cadjan and other materials. Agencies can provide technical and material support to improve this model.</w:t>
      </w:r>
    </w:p>
    <w:p w:rsidR="00BD0A95" w:rsidRDefault="00704AB5" w:rsidP="00BD0A95">
      <w:pPr>
        <w:pStyle w:val="ListParagraph"/>
        <w:numPr>
          <w:ilvl w:val="0"/>
          <w:numId w:val="20"/>
        </w:numPr>
        <w:spacing w:after="0" w:line="240" w:lineRule="auto"/>
        <w:jc w:val="both"/>
        <w:rPr>
          <w:rFonts w:cstheme="minorHAnsi"/>
        </w:rPr>
      </w:pPr>
      <w:r w:rsidRPr="00AB76B6">
        <w:rPr>
          <w:rFonts w:cstheme="minorHAnsi"/>
        </w:rPr>
        <w:t xml:space="preserve">A distinction needs to be </w:t>
      </w:r>
      <w:r w:rsidR="00200996" w:rsidRPr="00AB76B6">
        <w:rPr>
          <w:rFonts w:cstheme="minorHAnsi"/>
        </w:rPr>
        <w:t>agreed between</w:t>
      </w:r>
      <w:r w:rsidRPr="00AB76B6">
        <w:rPr>
          <w:rFonts w:cstheme="minorHAnsi"/>
        </w:rPr>
        <w:t xml:space="preserve"> temporary and permanent </w:t>
      </w:r>
      <w:r w:rsidR="00E21C46" w:rsidRPr="00AB76B6">
        <w:rPr>
          <w:rFonts w:cstheme="minorHAnsi"/>
        </w:rPr>
        <w:t>shelter repairs</w:t>
      </w:r>
      <w:r w:rsidR="00505430">
        <w:rPr>
          <w:rFonts w:cstheme="minorHAnsi"/>
        </w:rPr>
        <w:t>,</w:t>
      </w:r>
      <w:r w:rsidR="00E21C46" w:rsidRPr="00AB76B6">
        <w:rPr>
          <w:rFonts w:cstheme="minorHAnsi"/>
        </w:rPr>
        <w:t xml:space="preserve"> and ensure that permane</w:t>
      </w:r>
      <w:r w:rsidRPr="00AB76B6">
        <w:rPr>
          <w:rFonts w:cstheme="minorHAnsi"/>
        </w:rPr>
        <w:t xml:space="preserve">nt housing actors </w:t>
      </w:r>
      <w:r w:rsidR="00200996" w:rsidRPr="00AB76B6">
        <w:rPr>
          <w:rFonts w:cstheme="minorHAnsi"/>
        </w:rPr>
        <w:t xml:space="preserve">do not disqualify those </w:t>
      </w:r>
      <w:r w:rsidR="00E21C46" w:rsidRPr="00AB76B6">
        <w:rPr>
          <w:rFonts w:cstheme="minorHAnsi"/>
        </w:rPr>
        <w:t xml:space="preserve">who </w:t>
      </w:r>
      <w:r w:rsidR="00505430">
        <w:rPr>
          <w:rFonts w:cstheme="minorHAnsi"/>
        </w:rPr>
        <w:t xml:space="preserve">have </w:t>
      </w:r>
      <w:r w:rsidR="004C6648" w:rsidRPr="00AB76B6">
        <w:rPr>
          <w:rFonts w:cstheme="minorHAnsi"/>
        </w:rPr>
        <w:t xml:space="preserve">received </w:t>
      </w:r>
      <w:r w:rsidR="00505430">
        <w:rPr>
          <w:rFonts w:cstheme="minorHAnsi"/>
        </w:rPr>
        <w:t xml:space="preserve">support for temporary repairs. </w:t>
      </w:r>
    </w:p>
    <w:p w:rsidR="00BD0A95" w:rsidRPr="00BD0A95" w:rsidRDefault="00BD0A95" w:rsidP="00BD0A95">
      <w:pPr>
        <w:pStyle w:val="ListParagraph"/>
        <w:numPr>
          <w:ilvl w:val="0"/>
          <w:numId w:val="21"/>
        </w:numPr>
        <w:spacing w:after="0" w:line="240" w:lineRule="auto"/>
        <w:jc w:val="both"/>
        <w:rPr>
          <w:rFonts w:cstheme="minorHAnsi"/>
          <w:b/>
        </w:rPr>
      </w:pPr>
      <w:r w:rsidRPr="00BD0A95">
        <w:rPr>
          <w:rFonts w:cstheme="minorHAnsi"/>
          <w:b/>
        </w:rPr>
        <w:lastRenderedPageBreak/>
        <w:t xml:space="preserve">Livelihoods </w:t>
      </w:r>
    </w:p>
    <w:p w:rsidR="00BD0A95" w:rsidRDefault="00BD0A95" w:rsidP="00BD0A95">
      <w:pPr>
        <w:pStyle w:val="ListParagraph"/>
        <w:numPr>
          <w:ilvl w:val="0"/>
          <w:numId w:val="20"/>
        </w:numPr>
        <w:spacing w:after="0" w:line="240" w:lineRule="auto"/>
        <w:jc w:val="both"/>
        <w:rPr>
          <w:rFonts w:cstheme="minorHAnsi"/>
        </w:rPr>
      </w:pPr>
      <w:r w:rsidRPr="00AB76B6">
        <w:rPr>
          <w:rFonts w:cstheme="minorHAnsi"/>
        </w:rPr>
        <w:t>Wherever feasible, ensuring seed paddy and other agricultural inputs for re-sowing during the Yala season and for the next Maha season is essential.</w:t>
      </w:r>
    </w:p>
    <w:p w:rsidR="00BD0A95" w:rsidRPr="00AB76B6" w:rsidRDefault="00BD0A95" w:rsidP="00BD0A95">
      <w:pPr>
        <w:pStyle w:val="ListParagraph"/>
        <w:numPr>
          <w:ilvl w:val="0"/>
          <w:numId w:val="20"/>
        </w:numPr>
        <w:spacing w:after="0" w:line="240" w:lineRule="auto"/>
        <w:jc w:val="both"/>
        <w:rPr>
          <w:rFonts w:cstheme="minorHAnsi"/>
        </w:rPr>
      </w:pPr>
      <w:r w:rsidRPr="00AB76B6">
        <w:rPr>
          <w:rFonts w:cstheme="minorHAnsi"/>
        </w:rPr>
        <w:t xml:space="preserve">The possibility of cultivating short term (2 - 2.5 months) paddy needs to be investigated along with the availability of seeds, as it can contribute to improve the food security challenge. </w:t>
      </w:r>
    </w:p>
    <w:p w:rsidR="00BD0A95" w:rsidRDefault="006007EF" w:rsidP="00301CE6">
      <w:pPr>
        <w:pStyle w:val="ListParagraph"/>
        <w:numPr>
          <w:ilvl w:val="0"/>
          <w:numId w:val="20"/>
        </w:numPr>
        <w:spacing w:after="0" w:line="240" w:lineRule="auto"/>
        <w:jc w:val="both"/>
        <w:rPr>
          <w:rFonts w:cstheme="minorHAnsi"/>
        </w:rPr>
      </w:pPr>
      <w:r w:rsidRPr="00AB76B6">
        <w:rPr>
          <w:rFonts w:cstheme="minorHAnsi"/>
        </w:rPr>
        <w:t>Advocacy</w:t>
      </w:r>
      <w:r w:rsidR="00471551" w:rsidRPr="00AB76B6">
        <w:rPr>
          <w:rFonts w:cstheme="minorHAnsi"/>
        </w:rPr>
        <w:t xml:space="preserve"> with </w:t>
      </w:r>
      <w:r w:rsidR="00E21C46" w:rsidRPr="00AB76B6">
        <w:rPr>
          <w:rFonts w:cstheme="minorHAnsi"/>
        </w:rPr>
        <w:t xml:space="preserve">the Sri Lanka Tea Board and </w:t>
      </w:r>
      <w:r w:rsidR="00471551" w:rsidRPr="00AB76B6">
        <w:rPr>
          <w:rFonts w:cstheme="minorHAnsi"/>
        </w:rPr>
        <w:t xml:space="preserve">Rubber </w:t>
      </w:r>
      <w:r w:rsidR="00E21C46" w:rsidRPr="00AB76B6">
        <w:rPr>
          <w:rFonts w:cstheme="minorHAnsi"/>
        </w:rPr>
        <w:t xml:space="preserve">Development Department </w:t>
      </w:r>
      <w:r w:rsidR="00471551" w:rsidRPr="00AB76B6">
        <w:rPr>
          <w:rFonts w:cstheme="minorHAnsi"/>
        </w:rPr>
        <w:t xml:space="preserve">to enhance and expedite </w:t>
      </w:r>
      <w:r w:rsidR="00200996" w:rsidRPr="00AB76B6">
        <w:rPr>
          <w:rFonts w:cstheme="minorHAnsi"/>
        </w:rPr>
        <w:t>the existing subsidy scheme</w:t>
      </w:r>
      <w:r w:rsidR="00E21C46" w:rsidRPr="00AB76B6">
        <w:rPr>
          <w:rFonts w:cstheme="minorHAnsi"/>
        </w:rPr>
        <w:t>s</w:t>
      </w:r>
      <w:r w:rsidR="00200996" w:rsidRPr="00AB76B6">
        <w:rPr>
          <w:rFonts w:cstheme="minorHAnsi"/>
        </w:rPr>
        <w:t xml:space="preserve"> for replanting needs to begin </w:t>
      </w:r>
      <w:r w:rsidR="00E21C46" w:rsidRPr="00AB76B6">
        <w:rPr>
          <w:rFonts w:cstheme="minorHAnsi"/>
        </w:rPr>
        <w:t>immediately</w:t>
      </w:r>
      <w:r w:rsidR="00BD0A95">
        <w:rPr>
          <w:rFonts w:cstheme="minorHAnsi"/>
        </w:rPr>
        <w:t>, as r</w:t>
      </w:r>
      <w:r w:rsidR="00BD0A95" w:rsidRPr="00AB76B6">
        <w:rPr>
          <w:rFonts w:cstheme="minorHAnsi"/>
        </w:rPr>
        <w:t>ubber takes 5 years to provide returns</w:t>
      </w:r>
      <w:r w:rsidR="00BD0A95">
        <w:rPr>
          <w:rFonts w:cstheme="minorHAnsi"/>
        </w:rPr>
        <w:t xml:space="preserve">, </w:t>
      </w:r>
      <w:r w:rsidR="00BD0A95" w:rsidRPr="00AB76B6">
        <w:rPr>
          <w:rFonts w:cstheme="minorHAnsi"/>
        </w:rPr>
        <w:t>whi</w:t>
      </w:r>
      <w:r w:rsidR="00BD0A95">
        <w:rPr>
          <w:rFonts w:cstheme="minorHAnsi"/>
        </w:rPr>
        <w:t>l</w:t>
      </w:r>
      <w:r w:rsidR="00BD0A95" w:rsidRPr="00AB76B6">
        <w:rPr>
          <w:rFonts w:cstheme="minorHAnsi"/>
        </w:rPr>
        <w:t>st tea takes 2 - 3 years.</w:t>
      </w:r>
      <w:r w:rsidR="00505430">
        <w:rPr>
          <w:rFonts w:cstheme="minorHAnsi"/>
        </w:rPr>
        <w:t xml:space="preserve"> Further,</w:t>
      </w:r>
      <w:r w:rsidR="00DA7FC3">
        <w:rPr>
          <w:rFonts w:cstheme="minorHAnsi"/>
        </w:rPr>
        <w:t xml:space="preserve"> </w:t>
      </w:r>
      <w:r w:rsidR="00505430">
        <w:rPr>
          <w:rFonts w:cstheme="minorHAnsi"/>
        </w:rPr>
        <w:t xml:space="preserve">to advocate for compensation for these long term crops that have been affected by a natural disaster. </w:t>
      </w:r>
    </w:p>
    <w:p w:rsidR="00301CE6" w:rsidRDefault="00301CE6" w:rsidP="00301CE6">
      <w:pPr>
        <w:pStyle w:val="ListParagraph"/>
        <w:numPr>
          <w:ilvl w:val="0"/>
          <w:numId w:val="20"/>
        </w:numPr>
        <w:spacing w:after="0" w:line="240" w:lineRule="auto"/>
        <w:jc w:val="both"/>
        <w:rPr>
          <w:rFonts w:cstheme="minorHAnsi"/>
        </w:rPr>
      </w:pPr>
      <w:r w:rsidRPr="00AB76B6">
        <w:rPr>
          <w:rFonts w:cstheme="minorHAnsi"/>
        </w:rPr>
        <w:t xml:space="preserve">Plantation companies are also trying to support their workers through the provision of cash advances and avoiding monthly loan deductions from their salary. Further discussions with plantation companies will be required to identify potential areas of support. </w:t>
      </w:r>
    </w:p>
    <w:p w:rsidR="00301CE6" w:rsidRPr="00BD0A95" w:rsidRDefault="00301CE6" w:rsidP="00BD0A95">
      <w:pPr>
        <w:pStyle w:val="ListParagraph"/>
        <w:spacing w:after="0" w:line="240" w:lineRule="auto"/>
        <w:ind w:left="360"/>
        <w:jc w:val="both"/>
        <w:rPr>
          <w:rFonts w:cstheme="minorHAnsi"/>
          <w:b/>
        </w:rPr>
      </w:pPr>
    </w:p>
    <w:p w:rsidR="00BD0A95" w:rsidRPr="00BD0A95" w:rsidRDefault="00BD0A95" w:rsidP="00BD0A95">
      <w:pPr>
        <w:pStyle w:val="ListParagraph"/>
        <w:numPr>
          <w:ilvl w:val="0"/>
          <w:numId w:val="21"/>
        </w:numPr>
        <w:spacing w:after="0" w:line="240" w:lineRule="auto"/>
        <w:jc w:val="both"/>
        <w:rPr>
          <w:rFonts w:cstheme="minorHAnsi"/>
          <w:b/>
        </w:rPr>
      </w:pPr>
      <w:r w:rsidRPr="00BD0A95">
        <w:rPr>
          <w:rFonts w:cstheme="minorHAnsi"/>
          <w:b/>
        </w:rPr>
        <w:t xml:space="preserve">Resettlement </w:t>
      </w:r>
    </w:p>
    <w:p w:rsidR="004C6648" w:rsidRPr="00AB76B6" w:rsidRDefault="004C6648" w:rsidP="00301CE6">
      <w:pPr>
        <w:pStyle w:val="ListParagraph"/>
        <w:numPr>
          <w:ilvl w:val="0"/>
          <w:numId w:val="20"/>
        </w:numPr>
        <w:spacing w:after="0" w:line="240" w:lineRule="auto"/>
        <w:jc w:val="both"/>
        <w:rPr>
          <w:rFonts w:cstheme="minorHAnsi"/>
        </w:rPr>
      </w:pPr>
      <w:r w:rsidRPr="00AB76B6">
        <w:rPr>
          <w:rFonts w:cstheme="minorHAnsi"/>
        </w:rPr>
        <w:t xml:space="preserve">Immediate efforts to resettle communities </w:t>
      </w:r>
      <w:r w:rsidR="00BE6112">
        <w:rPr>
          <w:rFonts w:cstheme="minorHAnsi"/>
        </w:rPr>
        <w:t xml:space="preserve">from </w:t>
      </w:r>
      <w:r w:rsidRPr="00AB76B6">
        <w:rPr>
          <w:rFonts w:cstheme="minorHAnsi"/>
        </w:rPr>
        <w:t>high risk areas</w:t>
      </w:r>
      <w:r w:rsidR="00F45D51" w:rsidRPr="00AB76B6">
        <w:rPr>
          <w:rFonts w:cstheme="minorHAnsi"/>
        </w:rPr>
        <w:t>,</w:t>
      </w:r>
      <w:r w:rsidRPr="00AB76B6">
        <w:rPr>
          <w:rFonts w:cstheme="minorHAnsi"/>
        </w:rPr>
        <w:t xml:space="preserve"> with</w:t>
      </w:r>
      <w:r w:rsidR="00E21C46" w:rsidRPr="00AB76B6">
        <w:rPr>
          <w:rFonts w:cstheme="minorHAnsi"/>
        </w:rPr>
        <w:t xml:space="preserve"> adequate incentives </w:t>
      </w:r>
      <w:r w:rsidR="00F45D51" w:rsidRPr="00AB76B6">
        <w:rPr>
          <w:rFonts w:cstheme="minorHAnsi"/>
        </w:rPr>
        <w:t xml:space="preserve">for </w:t>
      </w:r>
      <w:r w:rsidR="00E21C46" w:rsidRPr="00AB76B6">
        <w:rPr>
          <w:rFonts w:cstheme="minorHAnsi"/>
        </w:rPr>
        <w:t xml:space="preserve">relocation </w:t>
      </w:r>
      <w:r w:rsidRPr="00AB76B6">
        <w:rPr>
          <w:rFonts w:cstheme="minorHAnsi"/>
        </w:rPr>
        <w:t>needs to be advocated with the government.</w:t>
      </w:r>
    </w:p>
    <w:p w:rsidR="00D12B93" w:rsidRDefault="001B4520" w:rsidP="00301CE6">
      <w:pPr>
        <w:pStyle w:val="ListParagraph"/>
        <w:numPr>
          <w:ilvl w:val="0"/>
          <w:numId w:val="20"/>
        </w:numPr>
        <w:spacing w:after="0" w:line="240" w:lineRule="auto"/>
        <w:jc w:val="both"/>
        <w:rPr>
          <w:rFonts w:cstheme="minorHAnsi"/>
        </w:rPr>
      </w:pPr>
      <w:r w:rsidRPr="00AB76B6">
        <w:rPr>
          <w:rFonts w:cstheme="minorHAnsi"/>
        </w:rPr>
        <w:t xml:space="preserve">A detailed study to be undertaken </w:t>
      </w:r>
      <w:r w:rsidR="00F45D51" w:rsidRPr="00AB76B6">
        <w:rPr>
          <w:rFonts w:cstheme="minorHAnsi"/>
        </w:rPr>
        <w:t>to examine t</w:t>
      </w:r>
      <w:r w:rsidRPr="00AB76B6">
        <w:rPr>
          <w:rFonts w:cstheme="minorHAnsi"/>
        </w:rPr>
        <w:t>he possibilities</w:t>
      </w:r>
      <w:r w:rsidR="00F45D51" w:rsidRPr="00AB76B6">
        <w:rPr>
          <w:rFonts w:cstheme="minorHAnsi"/>
        </w:rPr>
        <w:t xml:space="preserve"> </w:t>
      </w:r>
      <w:r w:rsidRPr="00AB76B6">
        <w:rPr>
          <w:rFonts w:cstheme="minorHAnsi"/>
        </w:rPr>
        <w:t>for reducing the damage and loss of live</w:t>
      </w:r>
      <w:r w:rsidR="00F45D51" w:rsidRPr="00AB76B6">
        <w:rPr>
          <w:rFonts w:cstheme="minorHAnsi"/>
        </w:rPr>
        <w:t xml:space="preserve">s, </w:t>
      </w:r>
      <w:r w:rsidR="00814D6D" w:rsidRPr="00AB76B6">
        <w:rPr>
          <w:rFonts w:cstheme="minorHAnsi"/>
        </w:rPr>
        <w:t xml:space="preserve">particularly with regards to the </w:t>
      </w:r>
      <w:r w:rsidR="00F45D51" w:rsidRPr="00AB76B6">
        <w:rPr>
          <w:rFonts w:cstheme="minorHAnsi"/>
        </w:rPr>
        <w:t>management of the Ku</w:t>
      </w:r>
      <w:r w:rsidR="008403E4" w:rsidRPr="00AB76B6">
        <w:rPr>
          <w:rFonts w:cstheme="minorHAnsi"/>
        </w:rPr>
        <w:t>k</w:t>
      </w:r>
      <w:r w:rsidR="00F45D51" w:rsidRPr="00AB76B6">
        <w:rPr>
          <w:rFonts w:cstheme="minorHAnsi"/>
        </w:rPr>
        <w:t>u</w:t>
      </w:r>
      <w:r w:rsidR="008403E4" w:rsidRPr="00AB76B6">
        <w:rPr>
          <w:rFonts w:cstheme="minorHAnsi"/>
        </w:rPr>
        <w:t>l</w:t>
      </w:r>
      <w:r w:rsidR="00F45D51" w:rsidRPr="00AB76B6">
        <w:rPr>
          <w:rFonts w:cstheme="minorHAnsi"/>
        </w:rPr>
        <w:t>e</w:t>
      </w:r>
      <w:r w:rsidR="008403E4" w:rsidRPr="00AB76B6">
        <w:rPr>
          <w:rFonts w:cstheme="minorHAnsi"/>
        </w:rPr>
        <w:t>ganga dam</w:t>
      </w:r>
      <w:r w:rsidR="00F45D51" w:rsidRPr="00AB76B6">
        <w:rPr>
          <w:rFonts w:cstheme="minorHAnsi"/>
        </w:rPr>
        <w:t xml:space="preserve">, </w:t>
      </w:r>
      <w:r w:rsidR="00471551" w:rsidRPr="00AB76B6">
        <w:rPr>
          <w:rFonts w:cstheme="minorHAnsi"/>
        </w:rPr>
        <w:t xml:space="preserve">and also </w:t>
      </w:r>
      <w:r w:rsidR="00F45D51" w:rsidRPr="00AB76B6">
        <w:rPr>
          <w:rFonts w:cstheme="minorHAnsi"/>
        </w:rPr>
        <w:t xml:space="preserve">the </w:t>
      </w:r>
      <w:r w:rsidR="00471551" w:rsidRPr="00AB76B6">
        <w:rPr>
          <w:rFonts w:cstheme="minorHAnsi"/>
        </w:rPr>
        <w:t xml:space="preserve">impact of decades of </w:t>
      </w:r>
      <w:r w:rsidR="00814D6D" w:rsidRPr="00AB76B6">
        <w:rPr>
          <w:rFonts w:cstheme="minorHAnsi"/>
        </w:rPr>
        <w:t>investment on disaster resilience</w:t>
      </w:r>
      <w:r w:rsidR="00F45D51" w:rsidRPr="00AB76B6">
        <w:rPr>
          <w:rFonts w:cstheme="minorHAnsi"/>
        </w:rPr>
        <w:t xml:space="preserve"> and </w:t>
      </w:r>
      <w:r w:rsidR="00814D6D" w:rsidRPr="00AB76B6">
        <w:rPr>
          <w:rFonts w:cstheme="minorHAnsi"/>
        </w:rPr>
        <w:t xml:space="preserve">disaster preparedness.  A critical revisit might help </w:t>
      </w:r>
      <w:r w:rsidR="00E526B6" w:rsidRPr="00AB76B6">
        <w:rPr>
          <w:rFonts w:cstheme="minorHAnsi"/>
        </w:rPr>
        <w:t>agencies</w:t>
      </w:r>
      <w:r w:rsidR="00814D6D" w:rsidRPr="00AB76B6">
        <w:rPr>
          <w:rFonts w:cstheme="minorHAnsi"/>
        </w:rPr>
        <w:t xml:space="preserve"> in developing future DRR programs. </w:t>
      </w:r>
    </w:p>
    <w:p w:rsidR="00F607B3" w:rsidRDefault="00F607B3" w:rsidP="00F607B3">
      <w:pPr>
        <w:pStyle w:val="ListParagraph"/>
        <w:spacing w:after="0" w:line="240" w:lineRule="auto"/>
        <w:ind w:left="360"/>
        <w:jc w:val="both"/>
        <w:rPr>
          <w:rFonts w:cstheme="minorHAnsi"/>
        </w:rPr>
      </w:pPr>
    </w:p>
    <w:p w:rsidR="00F607B3" w:rsidRDefault="00F607B3" w:rsidP="00F607B3">
      <w:pPr>
        <w:pStyle w:val="ListParagraph"/>
        <w:spacing w:after="0" w:line="240" w:lineRule="auto"/>
        <w:ind w:left="360"/>
        <w:jc w:val="both"/>
        <w:rPr>
          <w:rFonts w:cstheme="minorHAnsi"/>
        </w:rPr>
      </w:pPr>
    </w:p>
    <w:p w:rsidR="00F607B3" w:rsidRPr="00AB76B6" w:rsidRDefault="00F607B3" w:rsidP="00F607B3">
      <w:pPr>
        <w:pStyle w:val="ListParagraph"/>
        <w:numPr>
          <w:ilvl w:val="0"/>
          <w:numId w:val="6"/>
        </w:numPr>
        <w:spacing w:after="0" w:line="240" w:lineRule="auto"/>
        <w:rPr>
          <w:rFonts w:cstheme="minorHAnsi"/>
          <w:b/>
        </w:rPr>
      </w:pPr>
      <w:r w:rsidRPr="00AB76B6">
        <w:rPr>
          <w:rFonts w:cstheme="minorHAnsi"/>
          <w:b/>
        </w:rPr>
        <w:t xml:space="preserve">Available </w:t>
      </w:r>
      <w:r w:rsidR="004836B4">
        <w:rPr>
          <w:rFonts w:cstheme="minorHAnsi"/>
          <w:b/>
        </w:rPr>
        <w:t xml:space="preserve">Community </w:t>
      </w:r>
      <w:r w:rsidRPr="00AB76B6">
        <w:rPr>
          <w:rFonts w:cstheme="minorHAnsi"/>
          <w:b/>
        </w:rPr>
        <w:t>Assessment</w:t>
      </w:r>
      <w:r w:rsidR="004836B4">
        <w:rPr>
          <w:rFonts w:cstheme="minorHAnsi"/>
          <w:b/>
        </w:rPr>
        <w:t xml:space="preserve">s </w:t>
      </w:r>
      <w:r w:rsidRPr="00AB76B6">
        <w:rPr>
          <w:rFonts w:cstheme="minorHAnsi"/>
          <w:b/>
        </w:rPr>
        <w:t xml:space="preserve"> </w:t>
      </w:r>
    </w:p>
    <w:p w:rsidR="00622230" w:rsidRDefault="00622230" w:rsidP="00622230">
      <w:pPr>
        <w:pStyle w:val="ListParagraph"/>
        <w:numPr>
          <w:ilvl w:val="0"/>
          <w:numId w:val="23"/>
        </w:numPr>
        <w:spacing w:after="0" w:line="240" w:lineRule="auto"/>
        <w:rPr>
          <w:rFonts w:cstheme="minorHAnsi"/>
        </w:rPr>
      </w:pPr>
      <w:r w:rsidRPr="00AB76B6">
        <w:rPr>
          <w:rFonts w:cstheme="minorHAnsi"/>
        </w:rPr>
        <w:t xml:space="preserve">Needs assessments </w:t>
      </w:r>
      <w:r>
        <w:rPr>
          <w:rFonts w:cstheme="minorHAnsi"/>
        </w:rPr>
        <w:t xml:space="preserve">compiled by local organizations – Please contact the organizations noted in annexure 1 below. </w:t>
      </w:r>
    </w:p>
    <w:p w:rsidR="0062729C" w:rsidRPr="0062729C" w:rsidRDefault="0062729C" w:rsidP="0062729C">
      <w:pPr>
        <w:pStyle w:val="ListParagraph"/>
        <w:numPr>
          <w:ilvl w:val="0"/>
          <w:numId w:val="23"/>
        </w:numPr>
        <w:rPr>
          <w:rFonts w:cstheme="minorHAnsi"/>
        </w:rPr>
      </w:pPr>
      <w:r>
        <w:rPr>
          <w:rFonts w:cstheme="minorHAnsi"/>
        </w:rPr>
        <w:t xml:space="preserve">NFRI requirements </w:t>
      </w:r>
      <w:r w:rsidRPr="0062729C">
        <w:rPr>
          <w:rFonts w:cstheme="minorHAnsi"/>
        </w:rPr>
        <w:t>- Please contact Mr</w:t>
      </w:r>
      <w:r>
        <w:rPr>
          <w:rFonts w:cstheme="minorHAnsi"/>
        </w:rPr>
        <w:t xml:space="preserve">. </w:t>
      </w:r>
      <w:r w:rsidRPr="0062729C">
        <w:rPr>
          <w:rFonts w:cstheme="minorHAnsi"/>
        </w:rPr>
        <w:t>K.M.P. Wanigathunge, Cooperative Society Resource Centre</w:t>
      </w:r>
      <w:r w:rsidR="00622230">
        <w:rPr>
          <w:rFonts w:cstheme="minorHAnsi"/>
        </w:rPr>
        <w:t xml:space="preserve"> </w:t>
      </w:r>
    </w:p>
    <w:p w:rsidR="00C553F7" w:rsidRPr="00622230" w:rsidRDefault="00C553F7" w:rsidP="0062729C">
      <w:pPr>
        <w:pStyle w:val="ListParagraph"/>
        <w:numPr>
          <w:ilvl w:val="0"/>
          <w:numId w:val="23"/>
        </w:numPr>
        <w:spacing w:after="0" w:line="240" w:lineRule="auto"/>
        <w:rPr>
          <w:rFonts w:cstheme="minorHAnsi"/>
        </w:rPr>
      </w:pPr>
      <w:r w:rsidRPr="00622230">
        <w:rPr>
          <w:rFonts w:cstheme="minorHAnsi"/>
        </w:rPr>
        <w:t>Shel</w:t>
      </w:r>
      <w:r w:rsidR="0062729C" w:rsidRPr="00622230">
        <w:rPr>
          <w:rFonts w:cstheme="minorHAnsi"/>
        </w:rPr>
        <w:t>ter repair / reconstruction plan – Please contact Mr. Gamini Kumarasingha, Bulathsinhala</w:t>
      </w:r>
      <w:r w:rsidR="00622230" w:rsidRPr="00622230">
        <w:rPr>
          <w:rFonts w:cstheme="minorHAnsi"/>
        </w:rPr>
        <w:t xml:space="preserve"> </w:t>
      </w:r>
    </w:p>
    <w:p w:rsidR="00F607B3" w:rsidRPr="0062729C" w:rsidRDefault="00F607B3" w:rsidP="0062729C">
      <w:pPr>
        <w:pStyle w:val="ListParagraph"/>
        <w:numPr>
          <w:ilvl w:val="0"/>
          <w:numId w:val="23"/>
        </w:numPr>
        <w:spacing w:after="0" w:line="240" w:lineRule="auto"/>
        <w:rPr>
          <w:rFonts w:cstheme="minorHAnsi"/>
        </w:rPr>
      </w:pPr>
      <w:r w:rsidRPr="00622230">
        <w:rPr>
          <w:rFonts w:cstheme="minorHAnsi"/>
        </w:rPr>
        <w:t>Drinking water needs</w:t>
      </w:r>
      <w:r w:rsidR="00D72514" w:rsidRPr="00622230">
        <w:rPr>
          <w:rFonts w:cstheme="minorHAnsi"/>
        </w:rPr>
        <w:t xml:space="preserve"> – Please</w:t>
      </w:r>
      <w:r w:rsidR="0062729C" w:rsidRPr="00622230">
        <w:rPr>
          <w:rFonts w:cstheme="minorHAnsi"/>
        </w:rPr>
        <w:t xml:space="preserve"> contact Mr. Nandana Jayasinghe, Coordinator, Water Resource Centre</w:t>
      </w:r>
      <w:r w:rsidR="00622230" w:rsidRPr="00622230">
        <w:rPr>
          <w:rFonts w:cstheme="minorHAnsi"/>
        </w:rPr>
        <w:t xml:space="preserve"> </w:t>
      </w:r>
    </w:p>
    <w:p w:rsidR="003634E4" w:rsidRDefault="003634E4" w:rsidP="00AB76B6">
      <w:pPr>
        <w:pStyle w:val="ListParagraph"/>
        <w:spacing w:after="0" w:line="240" w:lineRule="auto"/>
        <w:rPr>
          <w:rFonts w:cstheme="minorHAnsi"/>
        </w:rPr>
      </w:pPr>
    </w:p>
    <w:p w:rsidR="00D11865" w:rsidRDefault="00D11865" w:rsidP="003634E4">
      <w:pPr>
        <w:spacing w:after="0" w:line="240" w:lineRule="auto"/>
        <w:rPr>
          <w:rFonts w:cstheme="minorHAnsi"/>
        </w:rPr>
      </w:pPr>
    </w:p>
    <w:p w:rsidR="00D11865" w:rsidRDefault="00D11865" w:rsidP="003634E4">
      <w:pPr>
        <w:spacing w:after="0" w:line="240" w:lineRule="auto"/>
        <w:rPr>
          <w:rFonts w:cstheme="minorHAnsi"/>
        </w:rPr>
      </w:pPr>
    </w:p>
    <w:p w:rsidR="003634E4" w:rsidRPr="00D11865" w:rsidRDefault="003634E4" w:rsidP="003634E4">
      <w:pPr>
        <w:spacing w:after="0" w:line="240" w:lineRule="auto"/>
        <w:rPr>
          <w:rFonts w:cstheme="minorHAnsi"/>
          <w:sz w:val="20"/>
        </w:rPr>
      </w:pPr>
      <w:r w:rsidRPr="00D11865">
        <w:rPr>
          <w:rFonts w:cstheme="minorHAnsi"/>
          <w:sz w:val="20"/>
        </w:rPr>
        <w:t xml:space="preserve">This information was gathered by Sarath Wijesiri and Lakshman Perera, and for further details please contact; </w:t>
      </w:r>
    </w:p>
    <w:p w:rsidR="003634E4" w:rsidRPr="00D11865" w:rsidRDefault="003634E4" w:rsidP="003634E4">
      <w:pPr>
        <w:spacing w:after="0" w:line="240" w:lineRule="auto"/>
        <w:rPr>
          <w:rFonts w:cstheme="minorHAnsi"/>
          <w:sz w:val="20"/>
        </w:rPr>
      </w:pPr>
      <w:r w:rsidRPr="00D11865">
        <w:rPr>
          <w:rFonts w:cstheme="minorHAnsi"/>
          <w:noProof/>
          <w:sz w:val="20"/>
        </w:rPr>
        <w:drawing>
          <wp:inline distT="0" distB="0" distL="0" distR="0">
            <wp:extent cx="1235592" cy="541077"/>
            <wp:effectExtent l="19050" t="0" r="2658" b="0"/>
            <wp:docPr id="2" name="Picture 6" descr="C:\Users\USER\Documents\Misc\ZOA\BOQ\zo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Misc\ZOA\BOQ\zoa-logo.jpg"/>
                    <pic:cNvPicPr>
                      <a:picLocks noChangeAspect="1" noChangeArrowheads="1"/>
                    </pic:cNvPicPr>
                  </pic:nvPicPr>
                  <pic:blipFill>
                    <a:blip r:embed="rId7" cstate="print"/>
                    <a:srcRect/>
                    <a:stretch>
                      <a:fillRect/>
                    </a:stretch>
                  </pic:blipFill>
                  <pic:spPr bwMode="auto">
                    <a:xfrm>
                      <a:off x="0" y="0"/>
                      <a:ext cx="1239627" cy="542844"/>
                    </a:xfrm>
                    <a:prstGeom prst="rect">
                      <a:avLst/>
                    </a:prstGeom>
                    <a:noFill/>
                    <a:ln w="9525">
                      <a:noFill/>
                      <a:miter lim="800000"/>
                      <a:headEnd/>
                      <a:tailEnd/>
                    </a:ln>
                  </pic:spPr>
                </pic:pic>
              </a:graphicData>
            </a:graphic>
          </wp:inline>
        </w:drawing>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b/>
          <w:bCs/>
          <w:color w:val="000000"/>
          <w:sz w:val="20"/>
        </w:rPr>
        <w:t>Raga Alphonsus</w:t>
      </w:r>
      <w:r w:rsidRPr="00D11865">
        <w:rPr>
          <w:rFonts w:eastAsia="Times New Roman" w:cstheme="minorHAnsi"/>
          <w:color w:val="000000"/>
          <w:sz w:val="20"/>
        </w:rPr>
        <w:br/>
        <w:t>Advisor</w:t>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Mobile : +94 773 100 470</w:t>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Email: </w:t>
      </w:r>
      <w:hyperlink r:id="rId8" w:tgtFrame="_blank" w:history="1">
        <w:r w:rsidRPr="00D11865">
          <w:rPr>
            <w:rFonts w:eastAsia="Times New Roman" w:cstheme="minorHAnsi"/>
            <w:color w:val="196AD4"/>
            <w:sz w:val="20"/>
            <w:u w:val="single"/>
          </w:rPr>
          <w:t>raga@zoasrilanka.org</w:t>
        </w:r>
      </w:hyperlink>
      <w:r w:rsidRPr="00D11865">
        <w:rPr>
          <w:rFonts w:eastAsia="Times New Roman" w:cstheme="minorHAnsi"/>
          <w:color w:val="000000"/>
          <w:sz w:val="20"/>
        </w:rPr>
        <w:br/>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K. G. Sarath Wijesiri</w:t>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 xml:space="preserve">Consultant </w:t>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 xml:space="preserve">Mobile : +94 775 368 619 </w:t>
      </w: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 xml:space="preserve">Email: </w:t>
      </w:r>
      <w:hyperlink r:id="rId9" w:history="1">
        <w:r w:rsidRPr="00D11865">
          <w:rPr>
            <w:rStyle w:val="Hyperlink"/>
            <w:rFonts w:eastAsia="Times New Roman" w:cstheme="minorHAnsi"/>
            <w:sz w:val="20"/>
          </w:rPr>
          <w:t>kgsarathw@gmail.com</w:t>
        </w:r>
      </w:hyperlink>
    </w:p>
    <w:p w:rsidR="003634E4" w:rsidRPr="00D11865" w:rsidRDefault="003634E4" w:rsidP="003634E4">
      <w:pPr>
        <w:shd w:val="clear" w:color="auto" w:fill="FFFFFF"/>
        <w:spacing w:after="0" w:line="240" w:lineRule="auto"/>
        <w:rPr>
          <w:rFonts w:eastAsia="Times New Roman" w:cstheme="minorHAnsi"/>
          <w:color w:val="000000"/>
          <w:sz w:val="20"/>
        </w:rPr>
      </w:pPr>
    </w:p>
    <w:p w:rsidR="003634E4" w:rsidRPr="00D11865" w:rsidRDefault="003634E4" w:rsidP="003634E4">
      <w:pPr>
        <w:shd w:val="clear" w:color="auto" w:fill="FFFFFF"/>
        <w:spacing w:after="0" w:line="240" w:lineRule="auto"/>
        <w:rPr>
          <w:rFonts w:eastAsia="Times New Roman" w:cstheme="minorHAnsi"/>
          <w:color w:val="000000"/>
          <w:sz w:val="20"/>
        </w:rPr>
      </w:pPr>
      <w:r w:rsidRPr="00D11865">
        <w:rPr>
          <w:rFonts w:eastAsia="Times New Roman" w:cstheme="minorHAnsi"/>
          <w:color w:val="000000"/>
          <w:sz w:val="20"/>
        </w:rPr>
        <w:t xml:space="preserve">ZOA, No. 6/1, Alexandra Road, Colombo 06, Sri Lanka. </w:t>
      </w:r>
      <w:r w:rsidRPr="00D11865">
        <w:rPr>
          <w:rFonts w:eastAsia="Times New Roman" w:cstheme="minorHAnsi"/>
          <w:color w:val="000000"/>
          <w:sz w:val="20"/>
        </w:rPr>
        <w:br/>
        <w:t>Tel : +94 11 7529600 | Fax : +94 11 451 8827</w:t>
      </w:r>
    </w:p>
    <w:p w:rsidR="001F0A2A" w:rsidRDefault="003634E4" w:rsidP="001F0A2A">
      <w:pPr>
        <w:spacing w:after="0" w:line="240" w:lineRule="auto"/>
        <w:jc w:val="both"/>
        <w:rPr>
          <w:rFonts w:cstheme="minorHAnsi"/>
          <w:b/>
          <w:bCs/>
        </w:rPr>
      </w:pPr>
      <w:r>
        <w:rPr>
          <w:rFonts w:cstheme="minorHAnsi"/>
          <w:b/>
          <w:bCs/>
        </w:rPr>
        <w:lastRenderedPageBreak/>
        <w:t xml:space="preserve">Annexure 1 - </w:t>
      </w:r>
      <w:r w:rsidR="001F0A2A" w:rsidRPr="00AB76B6">
        <w:rPr>
          <w:rFonts w:cstheme="minorHAnsi"/>
          <w:b/>
          <w:bCs/>
        </w:rPr>
        <w:t>Contact details of CBOs, key village leaders, and Government officers</w:t>
      </w:r>
    </w:p>
    <w:p w:rsidR="003634E4" w:rsidRPr="00AB76B6" w:rsidRDefault="003634E4" w:rsidP="001F0A2A">
      <w:pPr>
        <w:spacing w:after="0" w:line="240" w:lineRule="auto"/>
        <w:jc w:val="both"/>
        <w:rPr>
          <w:rFonts w:cstheme="minorHAnsi"/>
          <w:b/>
          <w:bCs/>
        </w:rPr>
      </w:pPr>
    </w:p>
    <w:tbl>
      <w:tblPr>
        <w:tblStyle w:val="TableGrid"/>
        <w:tblW w:w="0" w:type="auto"/>
        <w:tblLook w:val="04A0"/>
      </w:tblPr>
      <w:tblGrid>
        <w:gridCol w:w="526"/>
        <w:gridCol w:w="16"/>
        <w:gridCol w:w="3335"/>
        <w:gridCol w:w="73"/>
        <w:gridCol w:w="3930"/>
        <w:gridCol w:w="57"/>
        <w:gridCol w:w="1425"/>
        <w:gridCol w:w="55"/>
      </w:tblGrid>
      <w:tr w:rsidR="001F0A2A" w:rsidRPr="00FA537F" w:rsidTr="008853B8">
        <w:trPr>
          <w:trHeight w:val="269"/>
        </w:trPr>
        <w:tc>
          <w:tcPr>
            <w:tcW w:w="530" w:type="dxa"/>
            <w:gridSpan w:val="2"/>
          </w:tcPr>
          <w:p w:rsidR="001F0A2A" w:rsidRPr="00FA537F" w:rsidRDefault="001F0A2A" w:rsidP="00FA537F">
            <w:pPr>
              <w:jc w:val="center"/>
              <w:rPr>
                <w:rFonts w:cstheme="minorHAnsi"/>
                <w:b/>
              </w:rPr>
            </w:pPr>
            <w:r w:rsidRPr="00FA537F">
              <w:rPr>
                <w:rFonts w:cstheme="minorHAnsi"/>
                <w:b/>
              </w:rPr>
              <w:t>No.</w:t>
            </w:r>
          </w:p>
        </w:tc>
        <w:tc>
          <w:tcPr>
            <w:tcW w:w="3408" w:type="dxa"/>
            <w:gridSpan w:val="2"/>
          </w:tcPr>
          <w:p w:rsidR="001F0A2A" w:rsidRPr="00FA537F" w:rsidRDefault="001F0A2A" w:rsidP="00FA537F">
            <w:pPr>
              <w:jc w:val="center"/>
              <w:rPr>
                <w:rFonts w:cstheme="minorHAnsi"/>
                <w:b/>
              </w:rPr>
            </w:pPr>
            <w:r w:rsidRPr="00FA537F">
              <w:rPr>
                <w:rFonts w:cstheme="minorHAnsi"/>
                <w:b/>
              </w:rPr>
              <w:t>Name</w:t>
            </w:r>
          </w:p>
        </w:tc>
        <w:tc>
          <w:tcPr>
            <w:tcW w:w="3987" w:type="dxa"/>
            <w:gridSpan w:val="2"/>
          </w:tcPr>
          <w:p w:rsidR="001F0A2A" w:rsidRPr="00FA537F" w:rsidRDefault="001F0A2A" w:rsidP="00FA537F">
            <w:pPr>
              <w:jc w:val="center"/>
              <w:rPr>
                <w:rFonts w:cstheme="minorHAnsi"/>
                <w:b/>
              </w:rPr>
            </w:pPr>
            <w:r w:rsidRPr="00FA537F">
              <w:rPr>
                <w:rFonts w:cstheme="minorHAnsi"/>
                <w:b/>
              </w:rPr>
              <w:t>Organization/Designation</w:t>
            </w:r>
          </w:p>
        </w:tc>
        <w:tc>
          <w:tcPr>
            <w:tcW w:w="1480" w:type="dxa"/>
            <w:gridSpan w:val="2"/>
          </w:tcPr>
          <w:p w:rsidR="001F0A2A" w:rsidRPr="00FA537F" w:rsidRDefault="001F0A2A" w:rsidP="00FA537F">
            <w:pPr>
              <w:jc w:val="center"/>
              <w:rPr>
                <w:rFonts w:cstheme="minorHAnsi"/>
                <w:b/>
              </w:rPr>
            </w:pPr>
            <w:r w:rsidRPr="00FA537F">
              <w:rPr>
                <w:rFonts w:cstheme="minorHAnsi"/>
                <w:b/>
              </w:rPr>
              <w:t>Contact</w:t>
            </w:r>
          </w:p>
        </w:tc>
      </w:tr>
      <w:tr w:rsidR="001F0A2A" w:rsidRPr="00AB76B6" w:rsidTr="003634E4">
        <w:trPr>
          <w:trHeight w:val="269"/>
        </w:trPr>
        <w:tc>
          <w:tcPr>
            <w:tcW w:w="9405" w:type="dxa"/>
            <w:gridSpan w:val="8"/>
            <w:shd w:val="clear" w:color="auto" w:fill="C5E0B3" w:themeFill="accent6" w:themeFillTint="66"/>
          </w:tcPr>
          <w:p w:rsidR="001F0A2A" w:rsidRPr="00AB76B6" w:rsidRDefault="001F0A2A" w:rsidP="008853B8">
            <w:pPr>
              <w:rPr>
                <w:rFonts w:cstheme="minorHAnsi"/>
              </w:rPr>
            </w:pPr>
            <w:r w:rsidRPr="00AB76B6">
              <w:rPr>
                <w:rFonts w:cstheme="minorHAnsi"/>
                <w:b/>
                <w:bCs/>
              </w:rPr>
              <w:t>Government officers</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1</w:t>
            </w:r>
          </w:p>
        </w:tc>
        <w:tc>
          <w:tcPr>
            <w:tcW w:w="3408" w:type="dxa"/>
            <w:gridSpan w:val="2"/>
          </w:tcPr>
          <w:p w:rsidR="001F0A2A" w:rsidRPr="00AB76B6" w:rsidRDefault="001F0A2A" w:rsidP="008853B8">
            <w:pPr>
              <w:tabs>
                <w:tab w:val="left" w:pos="2486"/>
              </w:tabs>
              <w:rPr>
                <w:rFonts w:cstheme="minorHAnsi"/>
              </w:rPr>
            </w:pPr>
            <w:r w:rsidRPr="00AB76B6">
              <w:rPr>
                <w:rFonts w:cstheme="minorHAnsi"/>
              </w:rPr>
              <w:t>Mr. Thrimanna</w:t>
            </w:r>
            <w:r w:rsidRPr="00AB76B6">
              <w:rPr>
                <w:rFonts w:cstheme="minorHAnsi"/>
              </w:rPr>
              <w:tab/>
            </w:r>
          </w:p>
        </w:tc>
        <w:tc>
          <w:tcPr>
            <w:tcW w:w="3987" w:type="dxa"/>
            <w:gridSpan w:val="2"/>
          </w:tcPr>
          <w:p w:rsidR="001F0A2A" w:rsidRPr="00AB76B6" w:rsidRDefault="001F0A2A" w:rsidP="008853B8">
            <w:pPr>
              <w:rPr>
                <w:rFonts w:cstheme="minorHAnsi"/>
              </w:rPr>
            </w:pPr>
            <w:r w:rsidRPr="00AB76B6">
              <w:rPr>
                <w:rFonts w:cstheme="minorHAnsi"/>
              </w:rPr>
              <w:t>DS, Palindanuwara</w:t>
            </w:r>
          </w:p>
        </w:tc>
        <w:tc>
          <w:tcPr>
            <w:tcW w:w="1480" w:type="dxa"/>
            <w:gridSpan w:val="2"/>
          </w:tcPr>
          <w:p w:rsidR="001F0A2A" w:rsidRPr="00AB76B6" w:rsidRDefault="001F0A2A" w:rsidP="008853B8">
            <w:pPr>
              <w:rPr>
                <w:rFonts w:cstheme="minorHAnsi"/>
              </w:rPr>
            </w:pPr>
            <w:r w:rsidRPr="00AB76B6">
              <w:rPr>
                <w:rFonts w:cstheme="minorHAnsi"/>
              </w:rPr>
              <w:t>0714471116</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2</w:t>
            </w:r>
          </w:p>
        </w:tc>
        <w:tc>
          <w:tcPr>
            <w:tcW w:w="3408" w:type="dxa"/>
            <w:gridSpan w:val="2"/>
          </w:tcPr>
          <w:p w:rsidR="001F0A2A" w:rsidRPr="00AB76B6" w:rsidRDefault="001F0A2A" w:rsidP="008853B8">
            <w:pPr>
              <w:rPr>
                <w:rFonts w:cstheme="minorHAnsi"/>
              </w:rPr>
            </w:pPr>
            <w:r w:rsidRPr="00AB76B6">
              <w:rPr>
                <w:rFonts w:cstheme="minorHAnsi"/>
              </w:rPr>
              <w:t>Mr. P.D. Upali</w:t>
            </w:r>
          </w:p>
        </w:tc>
        <w:tc>
          <w:tcPr>
            <w:tcW w:w="3987" w:type="dxa"/>
            <w:gridSpan w:val="2"/>
          </w:tcPr>
          <w:p w:rsidR="001F0A2A" w:rsidRPr="00AB76B6" w:rsidRDefault="001F0A2A" w:rsidP="008853B8">
            <w:pPr>
              <w:rPr>
                <w:rFonts w:cstheme="minorHAnsi"/>
              </w:rPr>
            </w:pPr>
            <w:r w:rsidRPr="00AB76B6">
              <w:rPr>
                <w:rFonts w:cstheme="minorHAnsi"/>
              </w:rPr>
              <w:t>A/G/N, Palindanuwara, DS office</w:t>
            </w:r>
          </w:p>
        </w:tc>
        <w:tc>
          <w:tcPr>
            <w:tcW w:w="1480" w:type="dxa"/>
            <w:gridSpan w:val="2"/>
          </w:tcPr>
          <w:p w:rsidR="001F0A2A" w:rsidRPr="00AB76B6" w:rsidRDefault="001F0A2A" w:rsidP="008853B8">
            <w:pPr>
              <w:rPr>
                <w:rFonts w:cstheme="minorHAnsi"/>
              </w:rPr>
            </w:pPr>
            <w:r w:rsidRPr="00AB76B6">
              <w:rPr>
                <w:rFonts w:cstheme="minorHAnsi"/>
              </w:rPr>
              <w:t>0710440036</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3</w:t>
            </w:r>
          </w:p>
        </w:tc>
        <w:tc>
          <w:tcPr>
            <w:tcW w:w="3408" w:type="dxa"/>
            <w:gridSpan w:val="2"/>
          </w:tcPr>
          <w:p w:rsidR="001F0A2A" w:rsidRPr="00AB76B6" w:rsidRDefault="001F0A2A" w:rsidP="008853B8">
            <w:pPr>
              <w:rPr>
                <w:rFonts w:cstheme="minorHAnsi"/>
              </w:rPr>
            </w:pPr>
            <w:r w:rsidRPr="00AB76B6">
              <w:rPr>
                <w:rFonts w:cstheme="minorHAnsi"/>
              </w:rPr>
              <w:t>Mr. S.K. Henadeera</w:t>
            </w:r>
          </w:p>
        </w:tc>
        <w:tc>
          <w:tcPr>
            <w:tcW w:w="3987" w:type="dxa"/>
            <w:gridSpan w:val="2"/>
          </w:tcPr>
          <w:p w:rsidR="001F0A2A" w:rsidRPr="00AB76B6" w:rsidRDefault="001F0A2A" w:rsidP="008853B8">
            <w:pPr>
              <w:rPr>
                <w:rFonts w:cstheme="minorHAnsi"/>
              </w:rPr>
            </w:pPr>
            <w:r w:rsidRPr="00AB76B6">
              <w:rPr>
                <w:rFonts w:cstheme="minorHAnsi"/>
              </w:rPr>
              <w:t>DS, Bulathsinhala</w:t>
            </w:r>
          </w:p>
        </w:tc>
        <w:tc>
          <w:tcPr>
            <w:tcW w:w="1480" w:type="dxa"/>
            <w:gridSpan w:val="2"/>
          </w:tcPr>
          <w:p w:rsidR="001F0A2A" w:rsidRPr="00AB76B6" w:rsidRDefault="001F0A2A" w:rsidP="008853B8">
            <w:pPr>
              <w:rPr>
                <w:rFonts w:cstheme="minorHAnsi"/>
              </w:rPr>
            </w:pPr>
            <w:r w:rsidRPr="00AB76B6">
              <w:rPr>
                <w:rFonts w:cstheme="minorHAnsi"/>
              </w:rPr>
              <w:t>0763646486</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4</w:t>
            </w:r>
          </w:p>
        </w:tc>
        <w:tc>
          <w:tcPr>
            <w:tcW w:w="3408" w:type="dxa"/>
            <w:gridSpan w:val="2"/>
          </w:tcPr>
          <w:p w:rsidR="001F0A2A" w:rsidRPr="00AB76B6" w:rsidRDefault="001F0A2A" w:rsidP="008853B8">
            <w:pPr>
              <w:rPr>
                <w:rFonts w:cstheme="minorHAnsi"/>
              </w:rPr>
            </w:pPr>
            <w:r w:rsidRPr="00AB76B6">
              <w:rPr>
                <w:rFonts w:cstheme="minorHAnsi"/>
              </w:rPr>
              <w:t>Mr. S.S. Wikramarachchi</w:t>
            </w:r>
          </w:p>
        </w:tc>
        <w:tc>
          <w:tcPr>
            <w:tcW w:w="3987" w:type="dxa"/>
            <w:gridSpan w:val="2"/>
          </w:tcPr>
          <w:p w:rsidR="001F0A2A" w:rsidRPr="00AB76B6" w:rsidRDefault="001F0A2A" w:rsidP="008853B8">
            <w:pPr>
              <w:rPr>
                <w:rFonts w:cstheme="minorHAnsi"/>
              </w:rPr>
            </w:pPr>
            <w:r w:rsidRPr="00AB76B6">
              <w:rPr>
                <w:rFonts w:cstheme="minorHAnsi"/>
              </w:rPr>
              <w:t>A/G/N, Bulathsinhala, DS office</w:t>
            </w:r>
          </w:p>
        </w:tc>
        <w:tc>
          <w:tcPr>
            <w:tcW w:w="1480" w:type="dxa"/>
            <w:gridSpan w:val="2"/>
          </w:tcPr>
          <w:p w:rsidR="001F0A2A" w:rsidRPr="00AB76B6" w:rsidRDefault="001F0A2A" w:rsidP="008853B8">
            <w:pPr>
              <w:rPr>
                <w:rFonts w:cstheme="minorHAnsi"/>
              </w:rPr>
            </w:pPr>
            <w:r w:rsidRPr="00AB76B6">
              <w:rPr>
                <w:rFonts w:cstheme="minorHAnsi"/>
              </w:rPr>
              <w:t>0771282020</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5</w:t>
            </w:r>
          </w:p>
        </w:tc>
        <w:tc>
          <w:tcPr>
            <w:tcW w:w="3408" w:type="dxa"/>
            <w:gridSpan w:val="2"/>
          </w:tcPr>
          <w:p w:rsidR="001F0A2A" w:rsidRPr="00AB76B6" w:rsidRDefault="001F0A2A" w:rsidP="008853B8">
            <w:pPr>
              <w:rPr>
                <w:rFonts w:cstheme="minorHAnsi"/>
              </w:rPr>
            </w:pPr>
            <w:r w:rsidRPr="00AB76B6">
              <w:rPr>
                <w:rFonts w:cstheme="minorHAnsi"/>
              </w:rPr>
              <w:t>Mr. Gamini Thilakarathna</w:t>
            </w:r>
          </w:p>
        </w:tc>
        <w:tc>
          <w:tcPr>
            <w:tcW w:w="3987" w:type="dxa"/>
            <w:gridSpan w:val="2"/>
          </w:tcPr>
          <w:p w:rsidR="001F0A2A" w:rsidRPr="00AB76B6" w:rsidRDefault="001F0A2A" w:rsidP="008853B8">
            <w:pPr>
              <w:rPr>
                <w:rFonts w:cstheme="minorHAnsi"/>
              </w:rPr>
            </w:pPr>
            <w:r w:rsidRPr="00AB76B6">
              <w:rPr>
                <w:rFonts w:cstheme="minorHAnsi"/>
              </w:rPr>
              <w:t>Disaster Unit, Bulathsinhala DS office</w:t>
            </w:r>
          </w:p>
        </w:tc>
        <w:tc>
          <w:tcPr>
            <w:tcW w:w="1480" w:type="dxa"/>
            <w:gridSpan w:val="2"/>
          </w:tcPr>
          <w:p w:rsidR="001F0A2A" w:rsidRPr="00AB76B6" w:rsidRDefault="001F0A2A" w:rsidP="008853B8">
            <w:pPr>
              <w:rPr>
                <w:rFonts w:cstheme="minorHAnsi"/>
              </w:rPr>
            </w:pPr>
            <w:r w:rsidRPr="00AB76B6">
              <w:rPr>
                <w:rFonts w:cstheme="minorHAnsi"/>
              </w:rPr>
              <w:t>0718027521</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6</w:t>
            </w:r>
          </w:p>
        </w:tc>
        <w:tc>
          <w:tcPr>
            <w:tcW w:w="3408" w:type="dxa"/>
            <w:gridSpan w:val="2"/>
          </w:tcPr>
          <w:p w:rsidR="001F0A2A" w:rsidRPr="00AB76B6" w:rsidRDefault="001F0A2A" w:rsidP="008853B8">
            <w:pPr>
              <w:rPr>
                <w:rFonts w:cstheme="minorHAnsi"/>
              </w:rPr>
            </w:pPr>
            <w:r w:rsidRPr="00AB76B6">
              <w:rPr>
                <w:rFonts w:cstheme="minorHAnsi"/>
              </w:rPr>
              <w:t>Mr. Kernel Jayasinha</w:t>
            </w:r>
          </w:p>
        </w:tc>
        <w:tc>
          <w:tcPr>
            <w:tcW w:w="3987" w:type="dxa"/>
            <w:gridSpan w:val="2"/>
          </w:tcPr>
          <w:p w:rsidR="001F0A2A" w:rsidRPr="00AB76B6" w:rsidRDefault="001F0A2A" w:rsidP="008853B8">
            <w:pPr>
              <w:rPr>
                <w:rFonts w:cstheme="minorHAnsi"/>
              </w:rPr>
            </w:pPr>
            <w:r w:rsidRPr="00AB76B6">
              <w:rPr>
                <w:rFonts w:cstheme="minorHAnsi"/>
              </w:rPr>
              <w:t>Additional Director, Disaster unit, Kalutara</w:t>
            </w:r>
          </w:p>
        </w:tc>
        <w:tc>
          <w:tcPr>
            <w:tcW w:w="1480" w:type="dxa"/>
            <w:gridSpan w:val="2"/>
          </w:tcPr>
          <w:p w:rsidR="001F0A2A" w:rsidRPr="00AB76B6" w:rsidRDefault="001F0A2A" w:rsidP="008853B8">
            <w:pPr>
              <w:rPr>
                <w:rFonts w:cstheme="minorHAnsi"/>
              </w:rPr>
            </w:pPr>
            <w:r w:rsidRPr="00AB76B6">
              <w:rPr>
                <w:rFonts w:cstheme="minorHAnsi"/>
              </w:rPr>
              <w:t>0773957872</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7</w:t>
            </w:r>
          </w:p>
        </w:tc>
        <w:tc>
          <w:tcPr>
            <w:tcW w:w="3408" w:type="dxa"/>
            <w:gridSpan w:val="2"/>
          </w:tcPr>
          <w:p w:rsidR="001F0A2A" w:rsidRPr="00AB76B6" w:rsidRDefault="001F0A2A" w:rsidP="008853B8">
            <w:pPr>
              <w:rPr>
                <w:rFonts w:cstheme="minorHAnsi"/>
              </w:rPr>
            </w:pPr>
            <w:r w:rsidRPr="00AB76B6">
              <w:rPr>
                <w:rFonts w:cstheme="minorHAnsi"/>
              </w:rPr>
              <w:t>Mr. Nandana</w:t>
            </w:r>
          </w:p>
        </w:tc>
        <w:tc>
          <w:tcPr>
            <w:tcW w:w="3987" w:type="dxa"/>
            <w:gridSpan w:val="2"/>
          </w:tcPr>
          <w:p w:rsidR="001F0A2A" w:rsidRPr="00AB76B6" w:rsidRDefault="001F0A2A" w:rsidP="008853B8">
            <w:pPr>
              <w:rPr>
                <w:rFonts w:cstheme="minorHAnsi"/>
              </w:rPr>
            </w:pPr>
            <w:r w:rsidRPr="00AB76B6">
              <w:rPr>
                <w:rFonts w:cstheme="minorHAnsi"/>
              </w:rPr>
              <w:t>G/S, Mirishena division</w:t>
            </w:r>
          </w:p>
        </w:tc>
        <w:tc>
          <w:tcPr>
            <w:tcW w:w="1480" w:type="dxa"/>
            <w:gridSpan w:val="2"/>
          </w:tcPr>
          <w:p w:rsidR="001F0A2A" w:rsidRPr="00AB76B6" w:rsidRDefault="001F0A2A" w:rsidP="008853B8">
            <w:pPr>
              <w:rPr>
                <w:rFonts w:cstheme="minorHAnsi"/>
              </w:rPr>
            </w:pPr>
            <w:r w:rsidRPr="00AB76B6">
              <w:rPr>
                <w:rFonts w:cstheme="minorHAnsi"/>
              </w:rPr>
              <w:t>0728103496</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8</w:t>
            </w:r>
          </w:p>
        </w:tc>
        <w:tc>
          <w:tcPr>
            <w:tcW w:w="3408" w:type="dxa"/>
            <w:gridSpan w:val="2"/>
          </w:tcPr>
          <w:p w:rsidR="001F0A2A" w:rsidRPr="00AB76B6" w:rsidRDefault="001F0A2A" w:rsidP="008853B8">
            <w:pPr>
              <w:rPr>
                <w:rFonts w:cstheme="minorHAnsi"/>
              </w:rPr>
            </w:pPr>
            <w:r w:rsidRPr="00AB76B6">
              <w:rPr>
                <w:rFonts w:cstheme="minorHAnsi"/>
              </w:rPr>
              <w:t>Mr. N.W.C. Prasad</w:t>
            </w:r>
          </w:p>
        </w:tc>
        <w:tc>
          <w:tcPr>
            <w:tcW w:w="3987" w:type="dxa"/>
            <w:gridSpan w:val="2"/>
          </w:tcPr>
          <w:p w:rsidR="001F0A2A" w:rsidRPr="00AB76B6" w:rsidRDefault="001F0A2A" w:rsidP="008853B8">
            <w:pPr>
              <w:rPr>
                <w:rFonts w:cstheme="minorHAnsi"/>
              </w:rPr>
            </w:pPr>
            <w:r w:rsidRPr="00AB76B6">
              <w:rPr>
                <w:rFonts w:cstheme="minorHAnsi"/>
              </w:rPr>
              <w:t>G/S, Millakanda, Acting Yatagampitiya</w:t>
            </w:r>
          </w:p>
        </w:tc>
        <w:tc>
          <w:tcPr>
            <w:tcW w:w="1480" w:type="dxa"/>
            <w:gridSpan w:val="2"/>
          </w:tcPr>
          <w:p w:rsidR="001F0A2A" w:rsidRPr="00AB76B6" w:rsidRDefault="001F0A2A" w:rsidP="008853B8">
            <w:pPr>
              <w:rPr>
                <w:rFonts w:cstheme="minorHAnsi"/>
              </w:rPr>
            </w:pPr>
            <w:r w:rsidRPr="00AB76B6">
              <w:rPr>
                <w:rFonts w:cstheme="minorHAnsi"/>
              </w:rPr>
              <w:t>0771570880</w:t>
            </w:r>
          </w:p>
        </w:tc>
      </w:tr>
      <w:tr w:rsidR="001F0A2A" w:rsidRPr="00AB76B6" w:rsidTr="008853B8">
        <w:trPr>
          <w:trHeight w:val="269"/>
        </w:trPr>
        <w:tc>
          <w:tcPr>
            <w:tcW w:w="530" w:type="dxa"/>
            <w:gridSpan w:val="2"/>
          </w:tcPr>
          <w:p w:rsidR="001F0A2A" w:rsidRPr="00AB76B6" w:rsidRDefault="001F0A2A" w:rsidP="008853B8">
            <w:pPr>
              <w:rPr>
                <w:rFonts w:cstheme="minorHAnsi"/>
              </w:rPr>
            </w:pPr>
            <w:r w:rsidRPr="00AB76B6">
              <w:rPr>
                <w:rFonts w:cstheme="minorHAnsi"/>
              </w:rPr>
              <w:t>9</w:t>
            </w:r>
          </w:p>
        </w:tc>
        <w:tc>
          <w:tcPr>
            <w:tcW w:w="3408" w:type="dxa"/>
            <w:gridSpan w:val="2"/>
          </w:tcPr>
          <w:p w:rsidR="001F0A2A" w:rsidRPr="00AB76B6" w:rsidRDefault="001F0A2A" w:rsidP="008853B8">
            <w:pPr>
              <w:rPr>
                <w:rFonts w:cstheme="minorHAnsi"/>
              </w:rPr>
            </w:pPr>
            <w:r w:rsidRPr="00AB76B6">
              <w:rPr>
                <w:rFonts w:cstheme="minorHAnsi"/>
              </w:rPr>
              <w:t>Ms. P.V. Thilini</w:t>
            </w:r>
          </w:p>
        </w:tc>
        <w:tc>
          <w:tcPr>
            <w:tcW w:w="3987" w:type="dxa"/>
            <w:gridSpan w:val="2"/>
          </w:tcPr>
          <w:p w:rsidR="001F0A2A" w:rsidRPr="00AB76B6" w:rsidRDefault="001F0A2A" w:rsidP="008853B8">
            <w:pPr>
              <w:rPr>
                <w:rFonts w:cstheme="minorHAnsi"/>
              </w:rPr>
            </w:pPr>
            <w:r w:rsidRPr="00AB76B6">
              <w:rPr>
                <w:rFonts w:cstheme="minorHAnsi"/>
              </w:rPr>
              <w:t>G/S, Palindanuwera</w:t>
            </w:r>
          </w:p>
        </w:tc>
        <w:tc>
          <w:tcPr>
            <w:tcW w:w="1480" w:type="dxa"/>
            <w:gridSpan w:val="2"/>
          </w:tcPr>
          <w:p w:rsidR="001F0A2A" w:rsidRPr="00AB76B6" w:rsidRDefault="001F0A2A" w:rsidP="008853B8">
            <w:pPr>
              <w:rPr>
                <w:rFonts w:cstheme="minorHAnsi"/>
              </w:rPr>
            </w:pPr>
            <w:r w:rsidRPr="00AB76B6">
              <w:rPr>
                <w:rFonts w:cstheme="minorHAnsi"/>
              </w:rPr>
              <w:t>0713441475</w:t>
            </w:r>
          </w:p>
        </w:tc>
      </w:tr>
      <w:tr w:rsidR="001F0A2A" w:rsidRPr="00AB76B6" w:rsidTr="003634E4">
        <w:trPr>
          <w:gridAfter w:val="1"/>
          <w:wAfter w:w="55" w:type="dxa"/>
          <w:trHeight w:val="170"/>
        </w:trPr>
        <w:tc>
          <w:tcPr>
            <w:tcW w:w="9350" w:type="dxa"/>
            <w:gridSpan w:val="7"/>
            <w:shd w:val="clear" w:color="auto" w:fill="C5E0B3" w:themeFill="accent6" w:themeFillTint="66"/>
          </w:tcPr>
          <w:p w:rsidR="001F0A2A" w:rsidRPr="00AB76B6" w:rsidRDefault="001F0A2A" w:rsidP="008853B8">
            <w:pPr>
              <w:rPr>
                <w:rFonts w:cstheme="minorHAnsi"/>
                <w:b/>
              </w:rPr>
            </w:pPr>
            <w:r w:rsidRPr="00AB76B6">
              <w:rPr>
                <w:rFonts w:cstheme="minorHAnsi"/>
                <w:b/>
              </w:rPr>
              <w:t xml:space="preserve">Village leaders and CBO representatives </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1</w:t>
            </w:r>
          </w:p>
        </w:tc>
        <w:tc>
          <w:tcPr>
            <w:tcW w:w="3351" w:type="dxa"/>
            <w:gridSpan w:val="2"/>
          </w:tcPr>
          <w:p w:rsidR="001F0A2A" w:rsidRPr="00AB76B6" w:rsidRDefault="001F0A2A" w:rsidP="008853B8">
            <w:pPr>
              <w:jc w:val="both"/>
              <w:rPr>
                <w:rFonts w:cstheme="minorHAnsi"/>
              </w:rPr>
            </w:pPr>
            <w:r w:rsidRPr="00AB76B6">
              <w:rPr>
                <w:rFonts w:cstheme="minorHAnsi"/>
              </w:rPr>
              <w:t>Mr. Ariyapala Gamage</w:t>
            </w:r>
          </w:p>
        </w:tc>
        <w:tc>
          <w:tcPr>
            <w:tcW w:w="4003" w:type="dxa"/>
            <w:gridSpan w:val="2"/>
          </w:tcPr>
          <w:p w:rsidR="001F0A2A" w:rsidRPr="00AB76B6" w:rsidRDefault="001F0A2A" w:rsidP="008853B8">
            <w:pPr>
              <w:jc w:val="both"/>
              <w:rPr>
                <w:rFonts w:cstheme="minorHAnsi"/>
              </w:rPr>
            </w:pPr>
            <w:r w:rsidRPr="00AB76B6">
              <w:rPr>
                <w:rFonts w:cstheme="minorHAnsi"/>
              </w:rPr>
              <w:t xml:space="preserve">Coordinator, NGO National Action Front (NNAF) </w:t>
            </w:r>
          </w:p>
        </w:tc>
        <w:tc>
          <w:tcPr>
            <w:tcW w:w="1482" w:type="dxa"/>
            <w:gridSpan w:val="2"/>
          </w:tcPr>
          <w:p w:rsidR="001F0A2A" w:rsidRPr="00AB76B6" w:rsidRDefault="001F0A2A" w:rsidP="008853B8">
            <w:pPr>
              <w:rPr>
                <w:rFonts w:cstheme="minorHAnsi"/>
              </w:rPr>
            </w:pPr>
            <w:r w:rsidRPr="00AB76B6">
              <w:rPr>
                <w:rFonts w:cstheme="minorHAnsi"/>
              </w:rPr>
              <w:t>0718008370</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2</w:t>
            </w:r>
          </w:p>
        </w:tc>
        <w:tc>
          <w:tcPr>
            <w:tcW w:w="3351" w:type="dxa"/>
            <w:gridSpan w:val="2"/>
          </w:tcPr>
          <w:p w:rsidR="001F0A2A" w:rsidRPr="00AB76B6" w:rsidRDefault="001F0A2A" w:rsidP="008853B8">
            <w:pPr>
              <w:jc w:val="both"/>
              <w:rPr>
                <w:rFonts w:cstheme="minorHAnsi"/>
              </w:rPr>
            </w:pPr>
            <w:r w:rsidRPr="00AB76B6">
              <w:rPr>
                <w:rFonts w:cstheme="minorHAnsi"/>
              </w:rPr>
              <w:t>Rev. Nahalle Vajira Thero</w:t>
            </w:r>
          </w:p>
        </w:tc>
        <w:tc>
          <w:tcPr>
            <w:tcW w:w="4003" w:type="dxa"/>
            <w:gridSpan w:val="2"/>
          </w:tcPr>
          <w:p w:rsidR="001F0A2A" w:rsidRPr="00AB76B6" w:rsidRDefault="001F0A2A" w:rsidP="008853B8">
            <w:pPr>
              <w:jc w:val="both"/>
              <w:rPr>
                <w:rFonts w:cstheme="minorHAnsi"/>
              </w:rPr>
            </w:pPr>
            <w:r w:rsidRPr="00AB76B6">
              <w:rPr>
                <w:rFonts w:cstheme="minorHAnsi"/>
              </w:rPr>
              <w:t xml:space="preserve">President, Sri Siddartha Community Development Foundation (SSCDF) </w:t>
            </w:r>
          </w:p>
        </w:tc>
        <w:tc>
          <w:tcPr>
            <w:tcW w:w="1482" w:type="dxa"/>
            <w:gridSpan w:val="2"/>
          </w:tcPr>
          <w:p w:rsidR="001F0A2A" w:rsidRPr="00AB76B6" w:rsidRDefault="001F0A2A" w:rsidP="008853B8">
            <w:pPr>
              <w:rPr>
                <w:rFonts w:cstheme="minorHAnsi"/>
              </w:rPr>
            </w:pPr>
            <w:r w:rsidRPr="00AB76B6">
              <w:rPr>
                <w:rFonts w:cstheme="minorHAnsi"/>
              </w:rPr>
              <w:t>0718053963</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3</w:t>
            </w:r>
          </w:p>
        </w:tc>
        <w:tc>
          <w:tcPr>
            <w:tcW w:w="3351" w:type="dxa"/>
            <w:gridSpan w:val="2"/>
          </w:tcPr>
          <w:p w:rsidR="001F0A2A" w:rsidRPr="00AB76B6" w:rsidRDefault="001F0A2A" w:rsidP="008853B8">
            <w:pPr>
              <w:jc w:val="both"/>
              <w:rPr>
                <w:rFonts w:cstheme="minorHAnsi"/>
              </w:rPr>
            </w:pPr>
            <w:r w:rsidRPr="00AB76B6">
              <w:rPr>
                <w:rFonts w:cstheme="minorHAnsi"/>
              </w:rPr>
              <w:t>Mr. Nihal Jagath Chandrasiri</w:t>
            </w:r>
          </w:p>
        </w:tc>
        <w:tc>
          <w:tcPr>
            <w:tcW w:w="4003" w:type="dxa"/>
            <w:gridSpan w:val="2"/>
          </w:tcPr>
          <w:p w:rsidR="001F0A2A" w:rsidRPr="00AB76B6" w:rsidRDefault="001F0A2A" w:rsidP="008853B8">
            <w:pPr>
              <w:jc w:val="both"/>
              <w:rPr>
                <w:rFonts w:cstheme="minorHAnsi"/>
              </w:rPr>
            </w:pPr>
            <w:r w:rsidRPr="00AB76B6">
              <w:rPr>
                <w:rFonts w:cstheme="minorHAnsi"/>
              </w:rPr>
              <w:t xml:space="preserve">Coordinator, SSCDF </w:t>
            </w:r>
          </w:p>
        </w:tc>
        <w:tc>
          <w:tcPr>
            <w:tcW w:w="1482" w:type="dxa"/>
            <w:gridSpan w:val="2"/>
          </w:tcPr>
          <w:p w:rsidR="001F0A2A" w:rsidRPr="00AB76B6" w:rsidRDefault="001F0A2A" w:rsidP="008853B8">
            <w:pPr>
              <w:rPr>
                <w:rFonts w:cstheme="minorHAnsi"/>
              </w:rPr>
            </w:pPr>
            <w:r w:rsidRPr="00AB76B6">
              <w:rPr>
                <w:rFonts w:cstheme="minorHAnsi"/>
              </w:rPr>
              <w:t>0779206822</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4</w:t>
            </w:r>
          </w:p>
        </w:tc>
        <w:tc>
          <w:tcPr>
            <w:tcW w:w="3351" w:type="dxa"/>
            <w:gridSpan w:val="2"/>
          </w:tcPr>
          <w:p w:rsidR="001F0A2A" w:rsidRPr="00AB76B6" w:rsidRDefault="001F0A2A" w:rsidP="008853B8">
            <w:pPr>
              <w:jc w:val="both"/>
              <w:rPr>
                <w:rFonts w:cstheme="minorHAnsi"/>
              </w:rPr>
            </w:pPr>
            <w:r w:rsidRPr="00AB76B6">
              <w:rPr>
                <w:rFonts w:cstheme="minorHAnsi"/>
              </w:rPr>
              <w:t>Mrs. Kamani Chandra</w:t>
            </w:r>
          </w:p>
        </w:tc>
        <w:tc>
          <w:tcPr>
            <w:tcW w:w="4003" w:type="dxa"/>
            <w:gridSpan w:val="2"/>
          </w:tcPr>
          <w:p w:rsidR="001F0A2A" w:rsidRPr="00AB76B6" w:rsidRDefault="001F0A2A" w:rsidP="008853B8">
            <w:pPr>
              <w:jc w:val="both"/>
              <w:rPr>
                <w:rFonts w:cstheme="minorHAnsi"/>
              </w:rPr>
            </w:pPr>
            <w:r w:rsidRPr="00AB76B6">
              <w:rPr>
                <w:rFonts w:cstheme="minorHAnsi"/>
              </w:rPr>
              <w:t xml:space="preserve">Secretary, SSCDF </w:t>
            </w:r>
          </w:p>
        </w:tc>
        <w:tc>
          <w:tcPr>
            <w:tcW w:w="1482" w:type="dxa"/>
            <w:gridSpan w:val="2"/>
          </w:tcPr>
          <w:p w:rsidR="001F0A2A" w:rsidRPr="00AB76B6" w:rsidRDefault="001F0A2A" w:rsidP="008853B8">
            <w:pPr>
              <w:rPr>
                <w:rFonts w:cstheme="minorHAnsi"/>
              </w:rPr>
            </w:pPr>
            <w:r w:rsidRPr="00AB76B6">
              <w:rPr>
                <w:rFonts w:cstheme="minorHAnsi"/>
              </w:rPr>
              <w:t>0767490020</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5</w:t>
            </w:r>
          </w:p>
        </w:tc>
        <w:tc>
          <w:tcPr>
            <w:tcW w:w="3351" w:type="dxa"/>
            <w:gridSpan w:val="2"/>
          </w:tcPr>
          <w:p w:rsidR="001F0A2A" w:rsidRPr="00AB76B6" w:rsidRDefault="001F0A2A" w:rsidP="008853B8">
            <w:pPr>
              <w:jc w:val="both"/>
              <w:rPr>
                <w:rFonts w:cstheme="minorHAnsi"/>
              </w:rPr>
            </w:pPr>
            <w:r w:rsidRPr="00AB76B6">
              <w:rPr>
                <w:rFonts w:cstheme="minorHAnsi"/>
              </w:rPr>
              <w:t>Mr. Asoka Vajira Kumara</w:t>
            </w:r>
          </w:p>
        </w:tc>
        <w:tc>
          <w:tcPr>
            <w:tcW w:w="4003" w:type="dxa"/>
            <w:gridSpan w:val="2"/>
          </w:tcPr>
          <w:p w:rsidR="001F0A2A" w:rsidRPr="00AB76B6" w:rsidRDefault="001F0A2A" w:rsidP="008853B8">
            <w:pPr>
              <w:jc w:val="both"/>
              <w:rPr>
                <w:rFonts w:cstheme="minorHAnsi"/>
              </w:rPr>
            </w:pPr>
            <w:r w:rsidRPr="00AB76B6">
              <w:rPr>
                <w:rFonts w:cstheme="minorHAnsi"/>
              </w:rPr>
              <w:t>Treasurer, SSCDF</w:t>
            </w:r>
          </w:p>
        </w:tc>
        <w:tc>
          <w:tcPr>
            <w:tcW w:w="1482" w:type="dxa"/>
            <w:gridSpan w:val="2"/>
          </w:tcPr>
          <w:p w:rsidR="001F0A2A" w:rsidRPr="00AB76B6" w:rsidRDefault="001F0A2A" w:rsidP="008853B8">
            <w:pPr>
              <w:rPr>
                <w:rFonts w:cstheme="minorHAnsi"/>
              </w:rPr>
            </w:pPr>
            <w:r w:rsidRPr="00AB76B6">
              <w:rPr>
                <w:rFonts w:cstheme="minorHAnsi"/>
              </w:rPr>
              <w:t>0777414046</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6</w:t>
            </w:r>
          </w:p>
        </w:tc>
        <w:tc>
          <w:tcPr>
            <w:tcW w:w="3351" w:type="dxa"/>
            <w:gridSpan w:val="2"/>
          </w:tcPr>
          <w:p w:rsidR="001F0A2A" w:rsidRPr="00AB76B6" w:rsidRDefault="001F0A2A" w:rsidP="008853B8">
            <w:pPr>
              <w:jc w:val="both"/>
              <w:rPr>
                <w:rFonts w:cstheme="minorHAnsi"/>
              </w:rPr>
            </w:pPr>
            <w:r w:rsidRPr="00AB76B6">
              <w:rPr>
                <w:rFonts w:cstheme="minorHAnsi"/>
              </w:rPr>
              <w:t>Mr. Menaka Priyanth</w:t>
            </w:r>
          </w:p>
        </w:tc>
        <w:tc>
          <w:tcPr>
            <w:tcW w:w="4003" w:type="dxa"/>
            <w:gridSpan w:val="2"/>
          </w:tcPr>
          <w:p w:rsidR="001F0A2A" w:rsidRPr="00AB76B6" w:rsidRDefault="001F0A2A" w:rsidP="008853B8">
            <w:pPr>
              <w:jc w:val="both"/>
              <w:rPr>
                <w:rFonts w:cstheme="minorHAnsi"/>
              </w:rPr>
            </w:pPr>
            <w:r w:rsidRPr="00AB76B6">
              <w:rPr>
                <w:rFonts w:cstheme="minorHAnsi"/>
              </w:rPr>
              <w:t>Self Help Group Resource Cen</w:t>
            </w:r>
            <w:r>
              <w:rPr>
                <w:rFonts w:cstheme="minorHAnsi"/>
              </w:rPr>
              <w:t>tre – SHGRC (Partner of Stromme Foundation</w:t>
            </w:r>
            <w:r w:rsidRPr="00AB76B6">
              <w:rPr>
                <w:rFonts w:cstheme="minorHAnsi"/>
              </w:rPr>
              <w:t>)</w:t>
            </w:r>
          </w:p>
        </w:tc>
        <w:tc>
          <w:tcPr>
            <w:tcW w:w="1482" w:type="dxa"/>
            <w:gridSpan w:val="2"/>
          </w:tcPr>
          <w:p w:rsidR="001F0A2A" w:rsidRPr="00AB76B6" w:rsidRDefault="001F0A2A" w:rsidP="008853B8">
            <w:pPr>
              <w:rPr>
                <w:rFonts w:cstheme="minorHAnsi"/>
              </w:rPr>
            </w:pPr>
            <w:r w:rsidRPr="00AB76B6">
              <w:rPr>
                <w:rFonts w:cstheme="minorHAnsi"/>
              </w:rPr>
              <w:t>0774434949</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7</w:t>
            </w:r>
          </w:p>
        </w:tc>
        <w:tc>
          <w:tcPr>
            <w:tcW w:w="3351" w:type="dxa"/>
            <w:gridSpan w:val="2"/>
          </w:tcPr>
          <w:p w:rsidR="001F0A2A" w:rsidRPr="00AB76B6" w:rsidRDefault="001F0A2A" w:rsidP="008853B8">
            <w:pPr>
              <w:jc w:val="both"/>
              <w:rPr>
                <w:rFonts w:cstheme="minorHAnsi"/>
              </w:rPr>
            </w:pPr>
            <w:r w:rsidRPr="00AB76B6">
              <w:rPr>
                <w:rFonts w:cstheme="minorHAnsi"/>
              </w:rPr>
              <w:t xml:space="preserve">Mr. K.R. Sathyapala </w:t>
            </w:r>
          </w:p>
        </w:tc>
        <w:tc>
          <w:tcPr>
            <w:tcW w:w="4003" w:type="dxa"/>
            <w:gridSpan w:val="2"/>
          </w:tcPr>
          <w:p w:rsidR="001F0A2A" w:rsidRPr="00AB76B6" w:rsidRDefault="001F0A2A" w:rsidP="008853B8">
            <w:pPr>
              <w:jc w:val="both"/>
              <w:rPr>
                <w:rFonts w:cstheme="minorHAnsi"/>
              </w:rPr>
            </w:pPr>
            <w:r w:rsidRPr="00AB76B6">
              <w:rPr>
                <w:rFonts w:cstheme="minorHAnsi"/>
              </w:rPr>
              <w:t>Village Leader (Mirishena watta)</w:t>
            </w:r>
          </w:p>
        </w:tc>
        <w:tc>
          <w:tcPr>
            <w:tcW w:w="1482" w:type="dxa"/>
            <w:gridSpan w:val="2"/>
          </w:tcPr>
          <w:p w:rsidR="001F0A2A" w:rsidRPr="00AB76B6" w:rsidRDefault="001F0A2A" w:rsidP="008853B8">
            <w:pPr>
              <w:rPr>
                <w:rFonts w:cstheme="minorHAnsi"/>
              </w:rPr>
            </w:pPr>
            <w:r w:rsidRPr="00AB76B6">
              <w:rPr>
                <w:rFonts w:cstheme="minorHAnsi"/>
              </w:rPr>
              <w:t>0770510933</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8</w:t>
            </w:r>
          </w:p>
        </w:tc>
        <w:tc>
          <w:tcPr>
            <w:tcW w:w="3351" w:type="dxa"/>
            <w:gridSpan w:val="2"/>
          </w:tcPr>
          <w:p w:rsidR="001F0A2A" w:rsidRPr="00AB76B6" w:rsidRDefault="001F0A2A" w:rsidP="008853B8">
            <w:pPr>
              <w:jc w:val="both"/>
              <w:rPr>
                <w:rFonts w:cstheme="minorHAnsi"/>
              </w:rPr>
            </w:pPr>
            <w:r w:rsidRPr="00AB76B6">
              <w:rPr>
                <w:rFonts w:cstheme="minorHAnsi"/>
              </w:rPr>
              <w:t>Mrs. Saraswathi</w:t>
            </w:r>
          </w:p>
        </w:tc>
        <w:tc>
          <w:tcPr>
            <w:tcW w:w="4003" w:type="dxa"/>
            <w:gridSpan w:val="2"/>
          </w:tcPr>
          <w:p w:rsidR="001F0A2A" w:rsidRPr="00AB76B6" w:rsidRDefault="001F0A2A" w:rsidP="008853B8">
            <w:pPr>
              <w:jc w:val="both"/>
              <w:rPr>
                <w:rFonts w:cstheme="minorHAnsi"/>
                <w:highlight w:val="yellow"/>
              </w:rPr>
            </w:pPr>
            <w:r w:rsidRPr="00AB76B6">
              <w:rPr>
                <w:rFonts w:cstheme="minorHAnsi"/>
              </w:rPr>
              <w:t>Village Leader (Mirishena estate)</w:t>
            </w:r>
            <w:r w:rsidRPr="00AB76B6">
              <w:rPr>
                <w:rFonts w:cstheme="minorHAnsi"/>
                <w:highlight w:val="yellow"/>
              </w:rPr>
              <w:t xml:space="preserve"> </w:t>
            </w:r>
          </w:p>
        </w:tc>
        <w:tc>
          <w:tcPr>
            <w:tcW w:w="1482" w:type="dxa"/>
            <w:gridSpan w:val="2"/>
          </w:tcPr>
          <w:p w:rsidR="001F0A2A" w:rsidRPr="00AB76B6" w:rsidRDefault="001F0A2A" w:rsidP="008853B8">
            <w:pPr>
              <w:rPr>
                <w:rFonts w:cstheme="minorHAnsi"/>
              </w:rPr>
            </w:pPr>
            <w:r w:rsidRPr="00AB76B6">
              <w:rPr>
                <w:rFonts w:cstheme="minorHAnsi"/>
              </w:rPr>
              <w:t>0724434212</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9</w:t>
            </w:r>
          </w:p>
        </w:tc>
        <w:tc>
          <w:tcPr>
            <w:tcW w:w="3351" w:type="dxa"/>
            <w:gridSpan w:val="2"/>
          </w:tcPr>
          <w:p w:rsidR="001F0A2A" w:rsidRPr="00AB76B6" w:rsidRDefault="001F0A2A" w:rsidP="008853B8">
            <w:pPr>
              <w:jc w:val="both"/>
              <w:rPr>
                <w:rFonts w:cstheme="minorHAnsi"/>
              </w:rPr>
            </w:pPr>
            <w:r w:rsidRPr="00AB76B6">
              <w:rPr>
                <w:rFonts w:cstheme="minorHAnsi"/>
              </w:rPr>
              <w:t>Mr. Wilegoda</w:t>
            </w:r>
          </w:p>
        </w:tc>
        <w:tc>
          <w:tcPr>
            <w:tcW w:w="4003" w:type="dxa"/>
            <w:gridSpan w:val="2"/>
          </w:tcPr>
          <w:p w:rsidR="001F0A2A" w:rsidRPr="00AB76B6" w:rsidRDefault="001F0A2A" w:rsidP="008853B8">
            <w:pPr>
              <w:jc w:val="both"/>
              <w:rPr>
                <w:rFonts w:cstheme="minorHAnsi"/>
              </w:rPr>
            </w:pPr>
            <w:r w:rsidRPr="00AB76B6">
              <w:rPr>
                <w:rFonts w:cstheme="minorHAnsi"/>
              </w:rPr>
              <w:t>Farmer organization leader, Bulathsinhala</w:t>
            </w:r>
          </w:p>
        </w:tc>
        <w:tc>
          <w:tcPr>
            <w:tcW w:w="1482" w:type="dxa"/>
            <w:gridSpan w:val="2"/>
          </w:tcPr>
          <w:p w:rsidR="001F0A2A" w:rsidRPr="00AB76B6" w:rsidRDefault="001F0A2A" w:rsidP="008853B8">
            <w:pPr>
              <w:rPr>
                <w:rFonts w:cstheme="minorHAnsi"/>
                <w:highlight w:val="yellow"/>
              </w:rPr>
            </w:pPr>
            <w:r w:rsidRPr="001667C0">
              <w:rPr>
                <w:rFonts w:cstheme="minorHAnsi"/>
              </w:rPr>
              <w:t>0718241387</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10</w:t>
            </w:r>
          </w:p>
        </w:tc>
        <w:tc>
          <w:tcPr>
            <w:tcW w:w="3351" w:type="dxa"/>
            <w:gridSpan w:val="2"/>
          </w:tcPr>
          <w:p w:rsidR="001F0A2A" w:rsidRPr="00AB76B6" w:rsidRDefault="001F0A2A" w:rsidP="008853B8">
            <w:pPr>
              <w:jc w:val="both"/>
              <w:rPr>
                <w:rFonts w:cstheme="minorHAnsi"/>
              </w:rPr>
            </w:pPr>
            <w:r w:rsidRPr="00AB76B6">
              <w:rPr>
                <w:rFonts w:cstheme="minorHAnsi"/>
              </w:rPr>
              <w:t>Rev. Warakagoda Sumana Thero</w:t>
            </w:r>
          </w:p>
        </w:tc>
        <w:tc>
          <w:tcPr>
            <w:tcW w:w="4003" w:type="dxa"/>
            <w:gridSpan w:val="2"/>
          </w:tcPr>
          <w:p w:rsidR="001F0A2A" w:rsidRPr="00AB76B6" w:rsidRDefault="001F0A2A" w:rsidP="008853B8">
            <w:pPr>
              <w:jc w:val="both"/>
              <w:rPr>
                <w:rFonts w:cstheme="minorHAnsi"/>
              </w:rPr>
            </w:pPr>
            <w:r w:rsidRPr="00AB76B6">
              <w:rPr>
                <w:rFonts w:cstheme="minorHAnsi"/>
              </w:rPr>
              <w:t xml:space="preserve">Purana Gallen Viharaya, Warakagoda </w:t>
            </w:r>
          </w:p>
        </w:tc>
        <w:tc>
          <w:tcPr>
            <w:tcW w:w="1482" w:type="dxa"/>
            <w:gridSpan w:val="2"/>
          </w:tcPr>
          <w:p w:rsidR="001F0A2A" w:rsidRPr="00AB76B6" w:rsidRDefault="001F0A2A" w:rsidP="008853B8">
            <w:pPr>
              <w:rPr>
                <w:rFonts w:cstheme="minorHAnsi"/>
              </w:rPr>
            </w:pPr>
            <w:r w:rsidRPr="00AB76B6">
              <w:rPr>
                <w:rFonts w:cstheme="minorHAnsi"/>
              </w:rPr>
              <w:t>0722319208</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11</w:t>
            </w:r>
          </w:p>
        </w:tc>
        <w:tc>
          <w:tcPr>
            <w:tcW w:w="3351" w:type="dxa"/>
            <w:gridSpan w:val="2"/>
          </w:tcPr>
          <w:p w:rsidR="001F0A2A" w:rsidRPr="00AB76B6" w:rsidRDefault="001F0A2A" w:rsidP="008853B8">
            <w:pPr>
              <w:jc w:val="both"/>
              <w:rPr>
                <w:rFonts w:cstheme="minorHAnsi"/>
              </w:rPr>
            </w:pPr>
            <w:r w:rsidRPr="00AB76B6">
              <w:rPr>
                <w:rFonts w:cstheme="minorHAnsi"/>
              </w:rPr>
              <w:t>Mr. Nandana Kottegoda</w:t>
            </w:r>
          </w:p>
        </w:tc>
        <w:tc>
          <w:tcPr>
            <w:tcW w:w="4003" w:type="dxa"/>
            <w:gridSpan w:val="2"/>
          </w:tcPr>
          <w:p w:rsidR="001F0A2A" w:rsidRPr="00AB76B6" w:rsidRDefault="001F0A2A" w:rsidP="008853B8">
            <w:pPr>
              <w:jc w:val="both"/>
              <w:rPr>
                <w:rFonts w:cstheme="minorHAnsi"/>
              </w:rPr>
            </w:pPr>
            <w:r w:rsidRPr="00AB76B6">
              <w:rPr>
                <w:rFonts w:cstheme="minorHAnsi"/>
              </w:rPr>
              <w:t xml:space="preserve">Media Centre Coordinator, Kukuleganga project </w:t>
            </w:r>
          </w:p>
        </w:tc>
        <w:tc>
          <w:tcPr>
            <w:tcW w:w="1482" w:type="dxa"/>
            <w:gridSpan w:val="2"/>
          </w:tcPr>
          <w:p w:rsidR="001F0A2A" w:rsidRPr="00AB76B6" w:rsidRDefault="001F0A2A" w:rsidP="008853B8">
            <w:pPr>
              <w:rPr>
                <w:rFonts w:cstheme="minorHAnsi"/>
              </w:rPr>
            </w:pPr>
            <w:r w:rsidRPr="00AB76B6">
              <w:rPr>
                <w:rFonts w:cstheme="minorHAnsi"/>
              </w:rPr>
              <w:t>0776460687</w:t>
            </w:r>
          </w:p>
        </w:tc>
      </w:tr>
      <w:tr w:rsidR="001F0A2A" w:rsidRPr="0062729C" w:rsidTr="00D11865">
        <w:trPr>
          <w:gridAfter w:val="1"/>
          <w:wAfter w:w="55" w:type="dxa"/>
          <w:trHeight w:val="269"/>
        </w:trPr>
        <w:tc>
          <w:tcPr>
            <w:tcW w:w="514" w:type="dxa"/>
            <w:shd w:val="clear" w:color="auto" w:fill="D9E2F3" w:themeFill="accent5" w:themeFillTint="33"/>
          </w:tcPr>
          <w:p w:rsidR="001F0A2A" w:rsidRPr="0062729C" w:rsidRDefault="001F0A2A" w:rsidP="008853B8">
            <w:pPr>
              <w:rPr>
                <w:rFonts w:cstheme="minorHAnsi"/>
                <w:b/>
              </w:rPr>
            </w:pPr>
            <w:r w:rsidRPr="0062729C">
              <w:rPr>
                <w:rFonts w:cstheme="minorHAnsi"/>
                <w:b/>
              </w:rPr>
              <w:t>12</w:t>
            </w:r>
          </w:p>
        </w:tc>
        <w:tc>
          <w:tcPr>
            <w:tcW w:w="3351" w:type="dxa"/>
            <w:gridSpan w:val="2"/>
            <w:shd w:val="clear" w:color="auto" w:fill="D9E2F3" w:themeFill="accent5" w:themeFillTint="33"/>
          </w:tcPr>
          <w:p w:rsidR="001F0A2A" w:rsidRPr="0062729C" w:rsidRDefault="001F0A2A" w:rsidP="008853B8">
            <w:pPr>
              <w:jc w:val="both"/>
              <w:rPr>
                <w:rFonts w:cstheme="minorHAnsi"/>
                <w:b/>
              </w:rPr>
            </w:pPr>
            <w:r w:rsidRPr="0062729C">
              <w:rPr>
                <w:rFonts w:cstheme="minorHAnsi"/>
                <w:b/>
              </w:rPr>
              <w:t>Mr. Nandana Jayasinghe</w:t>
            </w:r>
          </w:p>
        </w:tc>
        <w:tc>
          <w:tcPr>
            <w:tcW w:w="4003" w:type="dxa"/>
            <w:gridSpan w:val="2"/>
            <w:shd w:val="clear" w:color="auto" w:fill="D9E2F3" w:themeFill="accent5" w:themeFillTint="33"/>
          </w:tcPr>
          <w:p w:rsidR="001F0A2A" w:rsidRPr="0062729C" w:rsidRDefault="001F0A2A" w:rsidP="008853B8">
            <w:pPr>
              <w:jc w:val="both"/>
              <w:rPr>
                <w:rFonts w:cstheme="minorHAnsi"/>
                <w:b/>
              </w:rPr>
            </w:pPr>
            <w:r w:rsidRPr="0062729C">
              <w:rPr>
                <w:rFonts w:cstheme="minorHAnsi"/>
                <w:b/>
              </w:rPr>
              <w:t>Coordinator, Water Resource Centre</w:t>
            </w:r>
          </w:p>
        </w:tc>
        <w:tc>
          <w:tcPr>
            <w:tcW w:w="1482" w:type="dxa"/>
            <w:gridSpan w:val="2"/>
            <w:shd w:val="clear" w:color="auto" w:fill="D9E2F3" w:themeFill="accent5" w:themeFillTint="33"/>
          </w:tcPr>
          <w:p w:rsidR="001F0A2A" w:rsidRPr="0062729C" w:rsidRDefault="001F0A2A" w:rsidP="008853B8">
            <w:pPr>
              <w:rPr>
                <w:rFonts w:cstheme="minorHAnsi"/>
                <w:b/>
              </w:rPr>
            </w:pPr>
            <w:r w:rsidRPr="0062729C">
              <w:rPr>
                <w:rFonts w:cstheme="minorHAnsi"/>
                <w:b/>
              </w:rPr>
              <w:t>0725424408</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13</w:t>
            </w:r>
          </w:p>
        </w:tc>
        <w:tc>
          <w:tcPr>
            <w:tcW w:w="3351" w:type="dxa"/>
            <w:gridSpan w:val="2"/>
          </w:tcPr>
          <w:p w:rsidR="001F0A2A" w:rsidRPr="00AB76B6" w:rsidRDefault="001F0A2A" w:rsidP="008853B8">
            <w:pPr>
              <w:jc w:val="both"/>
              <w:rPr>
                <w:rFonts w:cstheme="minorHAnsi"/>
              </w:rPr>
            </w:pPr>
            <w:r w:rsidRPr="00AB76B6">
              <w:rPr>
                <w:rFonts w:cstheme="minorHAnsi"/>
              </w:rPr>
              <w:t>Mr. Predeep Kumara</w:t>
            </w:r>
          </w:p>
        </w:tc>
        <w:tc>
          <w:tcPr>
            <w:tcW w:w="4003" w:type="dxa"/>
            <w:gridSpan w:val="2"/>
          </w:tcPr>
          <w:p w:rsidR="001F0A2A" w:rsidRPr="00AB76B6" w:rsidRDefault="001F0A2A" w:rsidP="008853B8">
            <w:pPr>
              <w:jc w:val="both"/>
              <w:rPr>
                <w:rFonts w:cstheme="minorHAnsi"/>
              </w:rPr>
            </w:pPr>
            <w:r w:rsidRPr="00AB76B6">
              <w:rPr>
                <w:rFonts w:cstheme="minorHAnsi"/>
              </w:rPr>
              <w:t xml:space="preserve">SAMAGI Youth Organization, Mirishena </w:t>
            </w:r>
          </w:p>
        </w:tc>
        <w:tc>
          <w:tcPr>
            <w:tcW w:w="1482" w:type="dxa"/>
            <w:gridSpan w:val="2"/>
          </w:tcPr>
          <w:p w:rsidR="001F0A2A" w:rsidRPr="00AB76B6" w:rsidRDefault="001F0A2A" w:rsidP="008853B8">
            <w:pPr>
              <w:rPr>
                <w:rFonts w:cstheme="minorHAnsi"/>
              </w:rPr>
            </w:pPr>
            <w:r w:rsidRPr="00AB76B6">
              <w:rPr>
                <w:rFonts w:cstheme="minorHAnsi"/>
              </w:rPr>
              <w:t>0768446150</w:t>
            </w:r>
          </w:p>
        </w:tc>
      </w:tr>
      <w:tr w:rsidR="001F0A2A" w:rsidRPr="00AB76B6" w:rsidTr="008853B8">
        <w:trPr>
          <w:gridAfter w:val="1"/>
          <w:wAfter w:w="55" w:type="dxa"/>
          <w:trHeight w:val="261"/>
        </w:trPr>
        <w:tc>
          <w:tcPr>
            <w:tcW w:w="514" w:type="dxa"/>
          </w:tcPr>
          <w:p w:rsidR="001F0A2A" w:rsidRPr="00AB76B6" w:rsidRDefault="001F0A2A" w:rsidP="008853B8">
            <w:pPr>
              <w:rPr>
                <w:rFonts w:cstheme="minorHAnsi"/>
              </w:rPr>
            </w:pPr>
            <w:r w:rsidRPr="00AB76B6">
              <w:rPr>
                <w:rFonts w:cstheme="minorHAnsi"/>
              </w:rPr>
              <w:t>14</w:t>
            </w:r>
          </w:p>
        </w:tc>
        <w:tc>
          <w:tcPr>
            <w:tcW w:w="3351" w:type="dxa"/>
            <w:gridSpan w:val="2"/>
          </w:tcPr>
          <w:p w:rsidR="001F0A2A" w:rsidRPr="00AB76B6" w:rsidRDefault="001F0A2A" w:rsidP="008853B8">
            <w:pPr>
              <w:jc w:val="both"/>
              <w:rPr>
                <w:rFonts w:cstheme="minorHAnsi"/>
              </w:rPr>
            </w:pPr>
            <w:r w:rsidRPr="00AB76B6">
              <w:rPr>
                <w:rFonts w:cstheme="minorHAnsi"/>
              </w:rPr>
              <w:t>Mr. K. Gamini</w:t>
            </w:r>
          </w:p>
        </w:tc>
        <w:tc>
          <w:tcPr>
            <w:tcW w:w="4003" w:type="dxa"/>
            <w:gridSpan w:val="2"/>
          </w:tcPr>
          <w:p w:rsidR="001F0A2A" w:rsidRPr="00AB76B6" w:rsidRDefault="001F0A2A" w:rsidP="008853B8">
            <w:pPr>
              <w:jc w:val="both"/>
              <w:rPr>
                <w:rFonts w:cstheme="minorHAnsi"/>
              </w:rPr>
            </w:pPr>
            <w:r w:rsidRPr="00AB76B6">
              <w:rPr>
                <w:rFonts w:cstheme="minorHAnsi"/>
              </w:rPr>
              <w:t>Youth Organization Leader, Makeliella</w:t>
            </w:r>
          </w:p>
        </w:tc>
        <w:tc>
          <w:tcPr>
            <w:tcW w:w="1482" w:type="dxa"/>
            <w:gridSpan w:val="2"/>
          </w:tcPr>
          <w:p w:rsidR="001F0A2A" w:rsidRPr="00AB76B6" w:rsidRDefault="001F0A2A" w:rsidP="008853B8">
            <w:pPr>
              <w:rPr>
                <w:rFonts w:cstheme="minorHAnsi"/>
              </w:rPr>
            </w:pPr>
            <w:r w:rsidRPr="00AB76B6">
              <w:rPr>
                <w:rFonts w:cstheme="minorHAnsi"/>
              </w:rPr>
              <w:t>0772695053</w:t>
            </w:r>
          </w:p>
        </w:tc>
      </w:tr>
      <w:tr w:rsidR="001F0A2A" w:rsidRPr="00AB76B6" w:rsidTr="008853B8">
        <w:trPr>
          <w:gridAfter w:val="1"/>
          <w:wAfter w:w="55" w:type="dxa"/>
          <w:trHeight w:val="269"/>
        </w:trPr>
        <w:tc>
          <w:tcPr>
            <w:tcW w:w="514" w:type="dxa"/>
          </w:tcPr>
          <w:p w:rsidR="001F0A2A" w:rsidRPr="00AB76B6" w:rsidRDefault="001F0A2A" w:rsidP="008853B8">
            <w:pPr>
              <w:rPr>
                <w:rFonts w:cstheme="minorHAnsi"/>
              </w:rPr>
            </w:pPr>
            <w:r w:rsidRPr="00AB76B6">
              <w:rPr>
                <w:rFonts w:cstheme="minorHAnsi"/>
              </w:rPr>
              <w:t>15</w:t>
            </w:r>
          </w:p>
        </w:tc>
        <w:tc>
          <w:tcPr>
            <w:tcW w:w="3351" w:type="dxa"/>
            <w:gridSpan w:val="2"/>
          </w:tcPr>
          <w:p w:rsidR="001F0A2A" w:rsidRPr="00AB76B6" w:rsidRDefault="001F0A2A" w:rsidP="008853B8">
            <w:pPr>
              <w:jc w:val="both"/>
              <w:rPr>
                <w:rFonts w:cstheme="minorHAnsi"/>
              </w:rPr>
            </w:pPr>
            <w:r w:rsidRPr="00AB76B6">
              <w:rPr>
                <w:rFonts w:cstheme="minorHAnsi"/>
              </w:rPr>
              <w:t>Mr. Asoka Harischandra</w:t>
            </w:r>
          </w:p>
        </w:tc>
        <w:tc>
          <w:tcPr>
            <w:tcW w:w="4003" w:type="dxa"/>
            <w:gridSpan w:val="2"/>
          </w:tcPr>
          <w:p w:rsidR="001F0A2A" w:rsidRPr="00AB76B6" w:rsidRDefault="001F0A2A" w:rsidP="008853B8">
            <w:pPr>
              <w:jc w:val="both"/>
              <w:rPr>
                <w:rFonts w:cstheme="minorHAnsi"/>
              </w:rPr>
            </w:pPr>
            <w:r w:rsidRPr="00AB76B6">
              <w:rPr>
                <w:rFonts w:cstheme="minorHAnsi"/>
              </w:rPr>
              <w:t xml:space="preserve">Kukuleganga Environmental Conservation Organization </w:t>
            </w:r>
          </w:p>
        </w:tc>
        <w:tc>
          <w:tcPr>
            <w:tcW w:w="1482" w:type="dxa"/>
            <w:gridSpan w:val="2"/>
          </w:tcPr>
          <w:p w:rsidR="001F0A2A" w:rsidRPr="00AB76B6" w:rsidRDefault="001F0A2A" w:rsidP="008853B8">
            <w:pPr>
              <w:rPr>
                <w:rFonts w:cstheme="minorHAnsi"/>
              </w:rPr>
            </w:pPr>
            <w:r w:rsidRPr="00AB76B6">
              <w:rPr>
                <w:rFonts w:cstheme="minorHAnsi"/>
              </w:rPr>
              <w:t>0768290024</w:t>
            </w:r>
          </w:p>
        </w:tc>
      </w:tr>
      <w:tr w:rsidR="001F0A2A" w:rsidRPr="0062729C" w:rsidTr="00D11865">
        <w:trPr>
          <w:gridAfter w:val="1"/>
          <w:wAfter w:w="55" w:type="dxa"/>
          <w:trHeight w:val="269"/>
        </w:trPr>
        <w:tc>
          <w:tcPr>
            <w:tcW w:w="514" w:type="dxa"/>
            <w:shd w:val="clear" w:color="auto" w:fill="D9E2F3" w:themeFill="accent5" w:themeFillTint="33"/>
          </w:tcPr>
          <w:p w:rsidR="001F0A2A" w:rsidRPr="0062729C" w:rsidRDefault="001F0A2A" w:rsidP="008853B8">
            <w:pPr>
              <w:rPr>
                <w:rFonts w:cstheme="minorHAnsi"/>
                <w:b/>
              </w:rPr>
            </w:pPr>
            <w:r w:rsidRPr="0062729C">
              <w:rPr>
                <w:rFonts w:cstheme="minorHAnsi"/>
                <w:b/>
              </w:rPr>
              <w:t>16</w:t>
            </w:r>
          </w:p>
        </w:tc>
        <w:tc>
          <w:tcPr>
            <w:tcW w:w="3351" w:type="dxa"/>
            <w:gridSpan w:val="2"/>
            <w:shd w:val="clear" w:color="auto" w:fill="D9E2F3" w:themeFill="accent5" w:themeFillTint="33"/>
          </w:tcPr>
          <w:p w:rsidR="001F0A2A" w:rsidRPr="0062729C" w:rsidRDefault="0062729C" w:rsidP="008853B8">
            <w:pPr>
              <w:rPr>
                <w:rFonts w:cstheme="minorHAnsi"/>
                <w:b/>
              </w:rPr>
            </w:pPr>
            <w:r>
              <w:rPr>
                <w:rFonts w:cstheme="minorHAnsi"/>
                <w:b/>
              </w:rPr>
              <w:t>Mr. K.M.P. Wanigathung</w:t>
            </w:r>
            <w:r w:rsidR="001F0A2A" w:rsidRPr="0062729C">
              <w:rPr>
                <w:rFonts w:cstheme="minorHAnsi"/>
                <w:b/>
              </w:rPr>
              <w:t>e</w:t>
            </w:r>
          </w:p>
        </w:tc>
        <w:tc>
          <w:tcPr>
            <w:tcW w:w="4003" w:type="dxa"/>
            <w:gridSpan w:val="2"/>
            <w:shd w:val="clear" w:color="auto" w:fill="D9E2F3" w:themeFill="accent5" w:themeFillTint="33"/>
          </w:tcPr>
          <w:p w:rsidR="001F0A2A" w:rsidRPr="0062729C" w:rsidRDefault="001F0A2A" w:rsidP="008853B8">
            <w:pPr>
              <w:rPr>
                <w:rFonts w:cstheme="minorHAnsi"/>
                <w:b/>
              </w:rPr>
            </w:pPr>
            <w:r w:rsidRPr="0062729C">
              <w:rPr>
                <w:rFonts w:cstheme="minorHAnsi"/>
                <w:b/>
              </w:rPr>
              <w:t>Cooperative Society Resource Centre</w:t>
            </w:r>
          </w:p>
        </w:tc>
        <w:tc>
          <w:tcPr>
            <w:tcW w:w="1482" w:type="dxa"/>
            <w:gridSpan w:val="2"/>
            <w:shd w:val="clear" w:color="auto" w:fill="D9E2F3" w:themeFill="accent5" w:themeFillTint="33"/>
          </w:tcPr>
          <w:p w:rsidR="001F0A2A" w:rsidRPr="0062729C" w:rsidRDefault="001F0A2A" w:rsidP="008853B8">
            <w:pPr>
              <w:rPr>
                <w:rFonts w:cstheme="minorHAnsi"/>
                <w:b/>
              </w:rPr>
            </w:pPr>
            <w:r w:rsidRPr="0062729C">
              <w:rPr>
                <w:rFonts w:cstheme="minorHAnsi"/>
                <w:b/>
              </w:rPr>
              <w:t>0776024387</w:t>
            </w:r>
          </w:p>
        </w:tc>
      </w:tr>
      <w:tr w:rsidR="0062729C" w:rsidRPr="0062729C" w:rsidTr="00D11865">
        <w:trPr>
          <w:gridAfter w:val="1"/>
          <w:wAfter w:w="55" w:type="dxa"/>
          <w:trHeight w:val="269"/>
        </w:trPr>
        <w:tc>
          <w:tcPr>
            <w:tcW w:w="514" w:type="dxa"/>
            <w:shd w:val="clear" w:color="auto" w:fill="D9E2F3" w:themeFill="accent5" w:themeFillTint="33"/>
          </w:tcPr>
          <w:p w:rsidR="0062729C" w:rsidRPr="0062729C" w:rsidRDefault="0062729C" w:rsidP="008853B8">
            <w:pPr>
              <w:rPr>
                <w:rFonts w:cstheme="minorHAnsi"/>
                <w:b/>
              </w:rPr>
            </w:pPr>
            <w:r w:rsidRPr="0062729C">
              <w:rPr>
                <w:rFonts w:cstheme="minorHAnsi"/>
                <w:b/>
              </w:rPr>
              <w:t>17</w:t>
            </w:r>
          </w:p>
        </w:tc>
        <w:tc>
          <w:tcPr>
            <w:tcW w:w="3351" w:type="dxa"/>
            <w:gridSpan w:val="2"/>
            <w:shd w:val="clear" w:color="auto" w:fill="D9E2F3" w:themeFill="accent5" w:themeFillTint="33"/>
          </w:tcPr>
          <w:p w:rsidR="0062729C" w:rsidRPr="0062729C" w:rsidRDefault="0062729C" w:rsidP="008853B8">
            <w:pPr>
              <w:rPr>
                <w:rFonts w:cstheme="minorHAnsi"/>
                <w:b/>
              </w:rPr>
            </w:pPr>
            <w:r w:rsidRPr="0062729C">
              <w:rPr>
                <w:rFonts w:cstheme="minorHAnsi"/>
                <w:b/>
              </w:rPr>
              <w:t xml:space="preserve">Mr. Gamini Kumarasingha </w:t>
            </w:r>
          </w:p>
        </w:tc>
        <w:tc>
          <w:tcPr>
            <w:tcW w:w="4003" w:type="dxa"/>
            <w:gridSpan w:val="2"/>
            <w:shd w:val="clear" w:color="auto" w:fill="D9E2F3" w:themeFill="accent5" w:themeFillTint="33"/>
          </w:tcPr>
          <w:p w:rsidR="0062729C" w:rsidRPr="0062729C" w:rsidRDefault="0062729C" w:rsidP="008853B8">
            <w:pPr>
              <w:rPr>
                <w:rFonts w:cstheme="minorHAnsi"/>
                <w:b/>
              </w:rPr>
            </w:pPr>
            <w:r w:rsidRPr="0062729C">
              <w:rPr>
                <w:rFonts w:cstheme="minorHAnsi"/>
                <w:b/>
              </w:rPr>
              <w:t xml:space="preserve">Bulathsinhala </w:t>
            </w:r>
          </w:p>
        </w:tc>
        <w:tc>
          <w:tcPr>
            <w:tcW w:w="1482" w:type="dxa"/>
            <w:gridSpan w:val="2"/>
            <w:shd w:val="clear" w:color="auto" w:fill="D9E2F3" w:themeFill="accent5" w:themeFillTint="33"/>
          </w:tcPr>
          <w:p w:rsidR="0062729C" w:rsidRPr="0062729C" w:rsidRDefault="0062729C" w:rsidP="008853B8">
            <w:pPr>
              <w:rPr>
                <w:rFonts w:cstheme="minorHAnsi"/>
                <w:b/>
              </w:rPr>
            </w:pPr>
            <w:r w:rsidRPr="0062729C">
              <w:rPr>
                <w:rFonts w:cstheme="minorHAnsi"/>
                <w:b/>
              </w:rPr>
              <w:t>0779013756</w:t>
            </w:r>
          </w:p>
        </w:tc>
      </w:tr>
    </w:tbl>
    <w:p w:rsidR="00161FB9" w:rsidRPr="00AB76B6" w:rsidRDefault="00161FB9" w:rsidP="00161FB9">
      <w:pPr>
        <w:spacing w:after="0" w:line="240" w:lineRule="auto"/>
        <w:rPr>
          <w:rFonts w:cstheme="minorHAnsi"/>
        </w:rPr>
      </w:pPr>
    </w:p>
    <w:p w:rsidR="00467235" w:rsidRDefault="00467235" w:rsidP="00AB76B6">
      <w:pPr>
        <w:pStyle w:val="ListParagraph"/>
        <w:spacing w:after="0" w:line="240" w:lineRule="auto"/>
        <w:rPr>
          <w:rFonts w:cstheme="minorHAnsi"/>
        </w:rPr>
      </w:pPr>
    </w:p>
    <w:p w:rsidR="00467235" w:rsidRDefault="00467235" w:rsidP="00467235">
      <w:pPr>
        <w:spacing w:after="0" w:line="240" w:lineRule="auto"/>
        <w:rPr>
          <w:rFonts w:cstheme="minorHAnsi"/>
        </w:rPr>
      </w:pPr>
    </w:p>
    <w:p w:rsidR="003634E4" w:rsidRDefault="003634E4" w:rsidP="00467235">
      <w:pPr>
        <w:spacing w:after="0" w:line="240" w:lineRule="auto"/>
        <w:rPr>
          <w:rFonts w:cstheme="minorHAnsi"/>
        </w:rPr>
      </w:pPr>
    </w:p>
    <w:p w:rsidR="003634E4" w:rsidRDefault="003634E4" w:rsidP="00467235">
      <w:pPr>
        <w:spacing w:after="0" w:line="240" w:lineRule="auto"/>
        <w:rPr>
          <w:rFonts w:cstheme="minorHAnsi"/>
        </w:rPr>
      </w:pPr>
    </w:p>
    <w:p w:rsidR="003634E4" w:rsidRDefault="003634E4" w:rsidP="00467235">
      <w:pPr>
        <w:spacing w:after="0" w:line="240" w:lineRule="auto"/>
        <w:rPr>
          <w:rFonts w:cstheme="minorHAnsi"/>
        </w:rPr>
      </w:pPr>
    </w:p>
    <w:p w:rsidR="003634E4" w:rsidRDefault="003634E4" w:rsidP="00467235">
      <w:pPr>
        <w:spacing w:after="0" w:line="240" w:lineRule="auto"/>
        <w:rPr>
          <w:rFonts w:cstheme="minorHAnsi"/>
        </w:rPr>
      </w:pPr>
    </w:p>
    <w:p w:rsidR="003634E4" w:rsidRDefault="003634E4" w:rsidP="00467235">
      <w:pPr>
        <w:spacing w:after="0" w:line="240" w:lineRule="auto"/>
        <w:rPr>
          <w:rFonts w:cstheme="minorHAnsi"/>
        </w:rPr>
      </w:pPr>
    </w:p>
    <w:p w:rsidR="003634E4" w:rsidRDefault="003634E4" w:rsidP="00467235">
      <w:pPr>
        <w:spacing w:after="0" w:line="240" w:lineRule="auto"/>
        <w:rPr>
          <w:rFonts w:cstheme="minorHAnsi"/>
        </w:rPr>
      </w:pPr>
    </w:p>
    <w:p w:rsidR="003634E4" w:rsidRDefault="003634E4" w:rsidP="00467235">
      <w:pPr>
        <w:spacing w:after="0" w:line="240" w:lineRule="auto"/>
        <w:rPr>
          <w:rFonts w:cstheme="minorHAnsi"/>
        </w:rPr>
      </w:pPr>
    </w:p>
    <w:p w:rsidR="00467235" w:rsidRDefault="00467235" w:rsidP="00AB76B6">
      <w:pPr>
        <w:spacing w:after="0" w:line="240" w:lineRule="auto"/>
        <w:rPr>
          <w:rFonts w:cstheme="minorHAnsi"/>
          <w:b/>
        </w:rPr>
      </w:pPr>
      <w:r w:rsidRPr="003634E4">
        <w:rPr>
          <w:rFonts w:cstheme="minorHAnsi"/>
          <w:b/>
        </w:rPr>
        <w:lastRenderedPageBreak/>
        <w:t xml:space="preserve">Annexure </w:t>
      </w:r>
      <w:r w:rsidR="003634E4" w:rsidRPr="003634E4">
        <w:rPr>
          <w:rFonts w:cstheme="minorHAnsi"/>
          <w:b/>
        </w:rPr>
        <w:t>2</w:t>
      </w:r>
      <w:r w:rsidRPr="00467235">
        <w:rPr>
          <w:rFonts w:cstheme="minorHAnsi"/>
        </w:rPr>
        <w:t xml:space="preserve"> </w:t>
      </w:r>
    </w:p>
    <w:tbl>
      <w:tblPr>
        <w:tblStyle w:val="TableGrid"/>
        <w:tblpPr w:leftFromText="180" w:rightFromText="180" w:horzAnchor="margin" w:tblpXSpec="center" w:tblpY="345"/>
        <w:tblW w:w="10638" w:type="dxa"/>
        <w:tblLayout w:type="fixed"/>
        <w:tblLook w:val="04A0"/>
      </w:tblPr>
      <w:tblGrid>
        <w:gridCol w:w="558"/>
        <w:gridCol w:w="2700"/>
        <w:gridCol w:w="1170"/>
        <w:gridCol w:w="6210"/>
      </w:tblGrid>
      <w:tr w:rsidR="00467235" w:rsidRPr="00D11865" w:rsidTr="00D11865">
        <w:trPr>
          <w:trHeight w:val="350"/>
        </w:trPr>
        <w:tc>
          <w:tcPr>
            <w:tcW w:w="10638" w:type="dxa"/>
            <w:gridSpan w:val="4"/>
            <w:tcBorders>
              <w:right w:val="single" w:sz="4" w:space="0" w:color="auto"/>
            </w:tcBorders>
          </w:tcPr>
          <w:p w:rsidR="00467235" w:rsidRPr="00D11865" w:rsidRDefault="00467235" w:rsidP="008853B8">
            <w:pPr>
              <w:jc w:val="center"/>
              <w:rPr>
                <w:rFonts w:ascii="Arial" w:hAnsi="Arial" w:cs="Arial"/>
                <w:b/>
                <w:sz w:val="20"/>
                <w:szCs w:val="20"/>
              </w:rPr>
            </w:pPr>
            <w:r w:rsidRPr="00D11865">
              <w:rPr>
                <w:rFonts w:ascii="Arial" w:hAnsi="Arial" w:cs="Arial"/>
                <w:b/>
                <w:sz w:val="20"/>
                <w:szCs w:val="20"/>
              </w:rPr>
              <w:t>Flood and Land Slide Disaster - May 2017</w:t>
            </w:r>
          </w:p>
          <w:p w:rsidR="00467235" w:rsidRPr="00D11865" w:rsidRDefault="00467235" w:rsidP="008853B8">
            <w:pPr>
              <w:jc w:val="center"/>
              <w:rPr>
                <w:rFonts w:ascii="Arial" w:hAnsi="Arial" w:cs="Arial"/>
                <w:b/>
                <w:sz w:val="20"/>
                <w:szCs w:val="20"/>
              </w:rPr>
            </w:pPr>
            <w:r w:rsidRPr="00D11865">
              <w:rPr>
                <w:rFonts w:ascii="Arial" w:hAnsi="Arial" w:cs="Arial"/>
                <w:b/>
                <w:sz w:val="20"/>
                <w:szCs w:val="20"/>
              </w:rPr>
              <w:t xml:space="preserve">Palindanuwara Divisional Secretariat Division </w:t>
            </w:r>
          </w:p>
          <w:p w:rsidR="00467235" w:rsidRPr="00D11865" w:rsidRDefault="00467235" w:rsidP="0088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212121"/>
                <w:sz w:val="20"/>
                <w:szCs w:val="20"/>
              </w:rPr>
            </w:pPr>
            <w:bookmarkStart w:id="0" w:name="_GoBack"/>
            <w:bookmarkEnd w:id="0"/>
            <w:r w:rsidRPr="00D11865">
              <w:rPr>
                <w:rFonts w:ascii="Arial" w:eastAsia="Times New Roman" w:hAnsi="Arial" w:cs="Arial"/>
                <w:b/>
                <w:color w:val="212121"/>
                <w:sz w:val="20"/>
                <w:szCs w:val="20"/>
              </w:rPr>
              <w:t>Basic kitchen utensils required for a family of 6 members. (Discussed that this is adequate for every family.)</w:t>
            </w:r>
          </w:p>
        </w:tc>
      </w:tr>
      <w:tr w:rsidR="00467235" w:rsidRPr="00D11865" w:rsidTr="00D11865">
        <w:trPr>
          <w:trHeight w:val="359"/>
        </w:trPr>
        <w:tc>
          <w:tcPr>
            <w:tcW w:w="558" w:type="dxa"/>
            <w:vAlign w:val="center"/>
          </w:tcPr>
          <w:p w:rsidR="00467235" w:rsidRPr="00D11865" w:rsidRDefault="00467235" w:rsidP="008853B8">
            <w:pPr>
              <w:jc w:val="center"/>
              <w:rPr>
                <w:rFonts w:ascii="Arial" w:hAnsi="Arial" w:cs="Arial"/>
                <w:b/>
                <w:sz w:val="20"/>
                <w:szCs w:val="20"/>
              </w:rPr>
            </w:pPr>
            <w:r w:rsidRPr="00D11865">
              <w:rPr>
                <w:rFonts w:ascii="Arial" w:hAnsi="Arial" w:cs="Arial"/>
                <w:b/>
                <w:sz w:val="20"/>
                <w:szCs w:val="20"/>
              </w:rPr>
              <w:t>No.</w:t>
            </w:r>
          </w:p>
        </w:tc>
        <w:tc>
          <w:tcPr>
            <w:tcW w:w="2700" w:type="dxa"/>
            <w:vAlign w:val="center"/>
          </w:tcPr>
          <w:p w:rsidR="00467235" w:rsidRPr="00D11865" w:rsidRDefault="00467235" w:rsidP="008853B8">
            <w:pPr>
              <w:jc w:val="center"/>
              <w:rPr>
                <w:rFonts w:ascii="Arial" w:hAnsi="Arial" w:cs="Arial"/>
                <w:b/>
                <w:sz w:val="20"/>
                <w:szCs w:val="20"/>
              </w:rPr>
            </w:pPr>
            <w:r w:rsidRPr="00D11865">
              <w:rPr>
                <w:rFonts w:ascii="Arial" w:hAnsi="Arial" w:cs="Arial"/>
                <w:b/>
                <w:sz w:val="20"/>
                <w:szCs w:val="20"/>
              </w:rPr>
              <w:t>Utensils</w:t>
            </w:r>
          </w:p>
        </w:tc>
        <w:tc>
          <w:tcPr>
            <w:tcW w:w="1170" w:type="dxa"/>
            <w:vAlign w:val="center"/>
          </w:tcPr>
          <w:p w:rsidR="00467235" w:rsidRPr="00D11865" w:rsidRDefault="00467235" w:rsidP="008853B8">
            <w:pPr>
              <w:jc w:val="center"/>
              <w:rPr>
                <w:rFonts w:ascii="Arial" w:hAnsi="Arial" w:cs="Arial"/>
                <w:b/>
                <w:sz w:val="20"/>
                <w:szCs w:val="20"/>
              </w:rPr>
            </w:pPr>
            <w:r w:rsidRPr="00D11865">
              <w:rPr>
                <w:rFonts w:ascii="Arial" w:hAnsi="Arial" w:cs="Arial"/>
                <w:b/>
                <w:sz w:val="20"/>
                <w:szCs w:val="20"/>
              </w:rPr>
              <w:t>Quantity</w:t>
            </w:r>
          </w:p>
        </w:tc>
        <w:tc>
          <w:tcPr>
            <w:tcW w:w="6210" w:type="dxa"/>
            <w:vAlign w:val="center"/>
          </w:tcPr>
          <w:p w:rsidR="00467235" w:rsidRPr="00D11865" w:rsidRDefault="00467235" w:rsidP="003634E4">
            <w:pPr>
              <w:rPr>
                <w:rFonts w:ascii="Arial" w:hAnsi="Arial" w:cs="Arial"/>
                <w:b/>
                <w:sz w:val="20"/>
                <w:szCs w:val="20"/>
              </w:rPr>
            </w:pPr>
          </w:p>
        </w:tc>
      </w:tr>
      <w:tr w:rsidR="00467235" w:rsidRPr="00D11865" w:rsidTr="00D11865">
        <w:trPr>
          <w:trHeight w:val="142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Steel manna knife and a knife for vegetable cutting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831016" cy="933648"/>
                  <wp:effectExtent l="19050" t="0" r="0" b="0"/>
                  <wp:docPr id="119" name="Picture 12" descr="C:\Users\USER\Documents\Misc\ZOA\NFRI\Kn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cuments\Misc\ZOA\NFRI\Knife.JPG"/>
                          <pic:cNvPicPr>
                            <a:picLocks noChangeAspect="1" noChangeArrowheads="1"/>
                          </pic:cNvPicPr>
                        </pic:nvPicPr>
                        <pic:blipFill>
                          <a:blip r:embed="rId10" cstate="print"/>
                          <a:srcRect/>
                          <a:stretch>
                            <a:fillRect/>
                          </a:stretch>
                        </pic:blipFill>
                        <pic:spPr bwMode="auto">
                          <a:xfrm>
                            <a:off x="0" y="0"/>
                            <a:ext cx="1847967" cy="942291"/>
                          </a:xfrm>
                          <a:prstGeom prst="rect">
                            <a:avLst/>
                          </a:prstGeom>
                          <a:noFill/>
                          <a:ln w="9525">
                            <a:noFill/>
                            <a:miter lim="800000"/>
                            <a:headEnd/>
                            <a:tailEnd/>
                          </a:ln>
                        </pic:spPr>
                      </pic:pic>
                    </a:graphicData>
                  </a:graphic>
                </wp:inline>
              </w:drawing>
            </w:r>
          </w:p>
        </w:tc>
      </w:tr>
      <w:tr w:rsidR="00467235" w:rsidRPr="00D11865" w:rsidTr="00D11865">
        <w:trPr>
          <w:trHeight w:val="125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Coconut scraper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837305" cy="829339"/>
                  <wp:effectExtent l="19050" t="0" r="0" b="0"/>
                  <wp:docPr id="120" name="Picture 6" descr="C:\Users\USER\Documents\Misc\ZOA\NFRI\Scr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Misc\ZOA\NFRI\Scraper.JPG"/>
                          <pic:cNvPicPr>
                            <a:picLocks noChangeAspect="1" noChangeArrowheads="1"/>
                          </pic:cNvPicPr>
                        </pic:nvPicPr>
                        <pic:blipFill>
                          <a:blip r:embed="rId11" cstate="print"/>
                          <a:srcRect/>
                          <a:stretch>
                            <a:fillRect/>
                          </a:stretch>
                        </pic:blipFill>
                        <pic:spPr bwMode="auto">
                          <a:xfrm>
                            <a:off x="0" y="0"/>
                            <a:ext cx="1845067" cy="832843"/>
                          </a:xfrm>
                          <a:prstGeom prst="rect">
                            <a:avLst/>
                          </a:prstGeom>
                          <a:noFill/>
                          <a:ln w="9525">
                            <a:noFill/>
                            <a:miter lim="800000"/>
                            <a:headEnd/>
                            <a:tailEnd/>
                          </a:ln>
                        </pic:spPr>
                      </pic:pic>
                    </a:graphicData>
                  </a:graphic>
                </wp:inline>
              </w:drawing>
            </w:r>
          </w:p>
        </w:tc>
      </w:tr>
      <w:tr w:rsidR="00467235" w:rsidRPr="00D11865" w:rsidTr="00D11865">
        <w:trPr>
          <w:trHeight w:val="1016"/>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3</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Saucepans (Less than 2 kg)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831132" cy="712381"/>
                  <wp:effectExtent l="19050" t="0" r="0" b="0"/>
                  <wp:docPr id="121" name="Picture 7" descr="C:\Users\USER\Documents\Misc\ZOA\NFRI\Sauce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Misc\ZOA\NFRI\Saucepan.JPG"/>
                          <pic:cNvPicPr>
                            <a:picLocks noChangeAspect="1" noChangeArrowheads="1"/>
                          </pic:cNvPicPr>
                        </pic:nvPicPr>
                        <pic:blipFill>
                          <a:blip r:embed="rId12" cstate="print"/>
                          <a:srcRect/>
                          <a:stretch>
                            <a:fillRect/>
                          </a:stretch>
                        </pic:blipFill>
                        <pic:spPr bwMode="auto">
                          <a:xfrm>
                            <a:off x="0" y="0"/>
                            <a:ext cx="1841500" cy="716415"/>
                          </a:xfrm>
                          <a:prstGeom prst="rect">
                            <a:avLst/>
                          </a:prstGeom>
                          <a:noFill/>
                          <a:ln w="9525">
                            <a:noFill/>
                            <a:miter lim="800000"/>
                            <a:headEnd/>
                            <a:tailEnd/>
                          </a:ln>
                        </pic:spPr>
                      </pic:pic>
                    </a:graphicData>
                  </a:graphic>
                </wp:inline>
              </w:drawing>
            </w:r>
          </w:p>
        </w:tc>
      </w:tr>
      <w:tr w:rsidR="00467235" w:rsidRPr="00D11865" w:rsidTr="00D11865">
        <w:trPr>
          <w:trHeight w:val="142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4</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Clay pots (To cook for 6 persons)</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841648" cy="670503"/>
                  <wp:effectExtent l="19050" t="0" r="6202" b="0"/>
                  <wp:docPr id="122" name="Picture 8" descr="C:\Users\USER\Documents\Misc\ZOA\NFRI\Rice 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Misc\ZOA\NFRI\Rice Pot.JPG"/>
                          <pic:cNvPicPr>
                            <a:picLocks noChangeAspect="1" noChangeArrowheads="1"/>
                          </pic:cNvPicPr>
                        </pic:nvPicPr>
                        <pic:blipFill>
                          <a:blip r:embed="rId13" cstate="print"/>
                          <a:srcRect/>
                          <a:stretch>
                            <a:fillRect/>
                          </a:stretch>
                        </pic:blipFill>
                        <pic:spPr bwMode="auto">
                          <a:xfrm>
                            <a:off x="0" y="0"/>
                            <a:ext cx="1841648" cy="670503"/>
                          </a:xfrm>
                          <a:prstGeom prst="rect">
                            <a:avLst/>
                          </a:prstGeom>
                          <a:noFill/>
                          <a:ln w="9525">
                            <a:noFill/>
                            <a:miter lim="800000"/>
                            <a:headEnd/>
                            <a:tailEnd/>
                          </a:ln>
                        </pic:spPr>
                      </pic:pic>
                    </a:graphicData>
                  </a:graphic>
                </wp:inline>
              </w:drawing>
            </w:r>
          </w:p>
        </w:tc>
      </w:tr>
      <w:tr w:rsidR="00467235" w:rsidRPr="00D11865" w:rsidTr="00D11865">
        <w:trPr>
          <w:trHeight w:val="1034"/>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5</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Clay pans (To cook for 6 persons)</w:t>
            </w:r>
          </w:p>
        </w:tc>
        <w:tc>
          <w:tcPr>
            <w:tcW w:w="1170" w:type="dxa"/>
            <w:vAlign w:val="center"/>
          </w:tcPr>
          <w:p w:rsidR="00467235" w:rsidRPr="00D11865" w:rsidRDefault="00467235" w:rsidP="008853B8">
            <w:pPr>
              <w:tabs>
                <w:tab w:val="left" w:pos="5832"/>
              </w:tabs>
              <w:jc w:val="center"/>
              <w:rPr>
                <w:rFonts w:ascii="Arial" w:hAnsi="Arial" w:cs="Arial"/>
                <w:sz w:val="20"/>
                <w:szCs w:val="20"/>
              </w:rPr>
            </w:pPr>
            <w:r w:rsidRPr="00D11865">
              <w:rPr>
                <w:rFonts w:ascii="Arial" w:hAnsi="Arial" w:cs="Arial"/>
                <w:sz w:val="20"/>
                <w:szCs w:val="20"/>
              </w:rPr>
              <w:t>2</w:t>
            </w:r>
          </w:p>
        </w:tc>
        <w:tc>
          <w:tcPr>
            <w:tcW w:w="6210" w:type="dxa"/>
          </w:tcPr>
          <w:p w:rsidR="00467235" w:rsidRPr="00D11865" w:rsidRDefault="00467235" w:rsidP="003634E4">
            <w:pPr>
              <w:tabs>
                <w:tab w:val="left" w:pos="5832"/>
              </w:tabs>
              <w:rPr>
                <w:rFonts w:ascii="Arial" w:hAnsi="Arial" w:cs="Arial"/>
                <w:sz w:val="20"/>
                <w:szCs w:val="20"/>
              </w:rPr>
            </w:pPr>
            <w:r w:rsidRPr="00D11865">
              <w:rPr>
                <w:rFonts w:ascii="Arial" w:hAnsi="Arial" w:cs="Arial"/>
                <w:noProof/>
                <w:sz w:val="20"/>
                <w:szCs w:val="20"/>
              </w:rPr>
              <w:drawing>
                <wp:inline distT="0" distB="0" distL="0" distR="0">
                  <wp:extent cx="1846566" cy="618510"/>
                  <wp:effectExtent l="19050" t="0" r="1284" b="0"/>
                  <wp:docPr id="123" name="Picture 11" descr="C:\Users\USER\Documents\Misc\ZOA\NFRI\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Misc\ZOA\NFRI\Pan.JPG"/>
                          <pic:cNvPicPr>
                            <a:picLocks noChangeAspect="1" noChangeArrowheads="1"/>
                          </pic:cNvPicPr>
                        </pic:nvPicPr>
                        <pic:blipFill>
                          <a:blip r:embed="rId14" cstate="print"/>
                          <a:srcRect/>
                          <a:stretch>
                            <a:fillRect/>
                          </a:stretch>
                        </pic:blipFill>
                        <pic:spPr bwMode="auto">
                          <a:xfrm>
                            <a:off x="0" y="0"/>
                            <a:ext cx="1848831" cy="619269"/>
                          </a:xfrm>
                          <a:prstGeom prst="rect">
                            <a:avLst/>
                          </a:prstGeom>
                          <a:noFill/>
                          <a:ln w="9525">
                            <a:noFill/>
                            <a:miter lim="800000"/>
                            <a:headEnd/>
                            <a:tailEnd/>
                          </a:ln>
                        </pic:spPr>
                      </pic:pic>
                    </a:graphicData>
                  </a:graphic>
                </wp:inline>
              </w:drawing>
            </w:r>
          </w:p>
        </w:tc>
      </w:tr>
      <w:tr w:rsidR="00467235" w:rsidRPr="00D11865" w:rsidTr="00D11865">
        <w:trPr>
          <w:trHeight w:val="1286"/>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6</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Plates (Aluminium)</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6</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851011" cy="731965"/>
                  <wp:effectExtent l="19050" t="0" r="0" b="0"/>
                  <wp:docPr id="124" name="Picture 10" descr="C:\Users\USER\Documents\Misc\ZOA\NFRI\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cuments\Misc\ZOA\NFRI\Plate.JPG"/>
                          <pic:cNvPicPr>
                            <a:picLocks noChangeAspect="1" noChangeArrowheads="1"/>
                          </pic:cNvPicPr>
                        </pic:nvPicPr>
                        <pic:blipFill>
                          <a:blip r:embed="rId15" cstate="print"/>
                          <a:srcRect/>
                          <a:stretch>
                            <a:fillRect/>
                          </a:stretch>
                        </pic:blipFill>
                        <pic:spPr bwMode="auto">
                          <a:xfrm>
                            <a:off x="0" y="0"/>
                            <a:ext cx="1852392" cy="732511"/>
                          </a:xfrm>
                          <a:prstGeom prst="rect">
                            <a:avLst/>
                          </a:prstGeom>
                          <a:noFill/>
                          <a:ln w="9525">
                            <a:noFill/>
                            <a:miter lim="800000"/>
                            <a:headEnd/>
                            <a:tailEnd/>
                          </a:ln>
                        </pic:spPr>
                      </pic:pic>
                    </a:graphicData>
                  </a:graphic>
                </wp:inline>
              </w:drawing>
            </w:r>
          </w:p>
        </w:tc>
      </w:tr>
      <w:tr w:rsidR="00467235" w:rsidRPr="00D11865" w:rsidTr="00D11865">
        <w:trPr>
          <w:trHeight w:val="404"/>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7</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Cups (Aluminium)</w:t>
            </w:r>
          </w:p>
          <w:p w:rsidR="00467235" w:rsidRPr="00D11865" w:rsidRDefault="00467235" w:rsidP="008853B8">
            <w:pPr>
              <w:rPr>
                <w:rFonts w:ascii="Arial" w:hAnsi="Arial" w:cs="Arial"/>
                <w:sz w:val="20"/>
                <w:szCs w:val="20"/>
              </w:rPr>
            </w:pP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4</w:t>
            </w:r>
          </w:p>
        </w:tc>
        <w:tc>
          <w:tcPr>
            <w:tcW w:w="6210" w:type="dxa"/>
          </w:tcPr>
          <w:p w:rsidR="00467235" w:rsidRPr="00D11865" w:rsidRDefault="00467235" w:rsidP="003634E4">
            <w:pPr>
              <w:rPr>
                <w:rFonts w:ascii="Arial" w:hAnsi="Arial" w:cs="Arial"/>
                <w:sz w:val="20"/>
                <w:szCs w:val="20"/>
              </w:rPr>
            </w:pPr>
          </w:p>
        </w:tc>
      </w:tr>
      <w:tr w:rsidR="00467235" w:rsidRPr="00D11865" w:rsidTr="00D11865">
        <w:trPr>
          <w:trHeight w:val="170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8</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Kettle (Aluminium)</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947974" cy="942877"/>
                  <wp:effectExtent l="19050" t="0" r="0" b="0"/>
                  <wp:docPr id="137" name="Picture 15" descr="C:\Users\USER\Documents\Misc\ZOA\NFRI\IMG_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cuments\Misc\ZOA\NFRI\IMG_0713.JPG"/>
                          <pic:cNvPicPr>
                            <a:picLocks noChangeAspect="1" noChangeArrowheads="1"/>
                          </pic:cNvPicPr>
                        </pic:nvPicPr>
                        <pic:blipFill>
                          <a:blip r:embed="rId16" cstate="print"/>
                          <a:srcRect/>
                          <a:stretch>
                            <a:fillRect/>
                          </a:stretch>
                        </pic:blipFill>
                        <pic:spPr bwMode="auto">
                          <a:xfrm>
                            <a:off x="0" y="0"/>
                            <a:ext cx="1953868" cy="945730"/>
                          </a:xfrm>
                          <a:prstGeom prst="rect">
                            <a:avLst/>
                          </a:prstGeom>
                          <a:noFill/>
                          <a:ln w="9525">
                            <a:noFill/>
                            <a:miter lim="800000"/>
                            <a:headEnd/>
                            <a:tailEnd/>
                          </a:ln>
                        </pic:spPr>
                      </pic:pic>
                    </a:graphicData>
                  </a:graphic>
                </wp:inline>
              </w:drawing>
            </w:r>
          </w:p>
        </w:tc>
      </w:tr>
      <w:tr w:rsidR="00467235" w:rsidRPr="00D11865" w:rsidTr="00D11865">
        <w:trPr>
          <w:trHeight w:val="179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lastRenderedPageBreak/>
              <w:t>9</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Small bottles for spices </w:t>
            </w:r>
          </w:p>
          <w:p w:rsidR="00467235" w:rsidRPr="00D11865" w:rsidRDefault="00467235" w:rsidP="008853B8">
            <w:pPr>
              <w:rPr>
                <w:rFonts w:ascii="Arial" w:hAnsi="Arial" w:cs="Arial"/>
                <w:sz w:val="20"/>
                <w:szCs w:val="20"/>
              </w:rPr>
            </w:pPr>
          </w:p>
          <w:p w:rsidR="00467235" w:rsidRPr="00D11865" w:rsidRDefault="00467235" w:rsidP="008853B8">
            <w:pPr>
              <w:rPr>
                <w:rFonts w:ascii="Arial" w:hAnsi="Arial" w:cs="Arial"/>
                <w:sz w:val="20"/>
                <w:szCs w:val="20"/>
              </w:rPr>
            </w:pPr>
          </w:p>
          <w:p w:rsidR="00467235" w:rsidRPr="00D11865" w:rsidRDefault="00467235" w:rsidP="008853B8">
            <w:pPr>
              <w:rPr>
                <w:rFonts w:ascii="Arial" w:hAnsi="Arial" w:cs="Arial"/>
                <w:sz w:val="20"/>
                <w:szCs w:val="20"/>
              </w:rPr>
            </w:pP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6</w:t>
            </w:r>
          </w:p>
        </w:tc>
        <w:tc>
          <w:tcPr>
            <w:tcW w:w="6210" w:type="dxa"/>
          </w:tcPr>
          <w:p w:rsidR="00467235" w:rsidRPr="00D11865" w:rsidRDefault="00467235" w:rsidP="003634E4">
            <w:pPr>
              <w:rPr>
                <w:rFonts w:ascii="Arial" w:hAnsi="Arial" w:cs="Arial"/>
                <w:sz w:val="20"/>
                <w:szCs w:val="20"/>
              </w:rPr>
            </w:pPr>
            <w:r w:rsidRPr="00D11865">
              <w:rPr>
                <w:rFonts w:ascii="Arial" w:hAnsi="Arial" w:cs="Arial"/>
                <w:noProof/>
                <w:sz w:val="20"/>
                <w:szCs w:val="20"/>
              </w:rPr>
              <w:drawing>
                <wp:inline distT="0" distB="0" distL="0" distR="0">
                  <wp:extent cx="1924842" cy="967562"/>
                  <wp:effectExtent l="19050" t="0" r="0" b="0"/>
                  <wp:docPr id="138" name="Picture 17" descr="C:\Users\USER\Documents\Misc\ZOA\NFRI\grocery bott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cuments\Misc\ZOA\NFRI\grocery bottles.JPG"/>
                          <pic:cNvPicPr>
                            <a:picLocks noChangeAspect="1" noChangeArrowheads="1"/>
                          </pic:cNvPicPr>
                        </pic:nvPicPr>
                        <pic:blipFill>
                          <a:blip r:embed="rId17" cstate="print"/>
                          <a:srcRect/>
                          <a:stretch>
                            <a:fillRect/>
                          </a:stretch>
                        </pic:blipFill>
                        <pic:spPr bwMode="auto">
                          <a:xfrm>
                            <a:off x="0" y="0"/>
                            <a:ext cx="1929778" cy="970043"/>
                          </a:xfrm>
                          <a:prstGeom prst="rect">
                            <a:avLst/>
                          </a:prstGeom>
                          <a:noFill/>
                          <a:ln w="9525">
                            <a:noFill/>
                            <a:miter lim="800000"/>
                            <a:headEnd/>
                            <a:tailEnd/>
                          </a:ln>
                        </pic:spPr>
                      </pic:pic>
                    </a:graphicData>
                  </a:graphic>
                </wp:inline>
              </w:drawing>
            </w:r>
          </w:p>
        </w:tc>
      </w:tr>
      <w:tr w:rsidR="00467235" w:rsidRPr="00D11865" w:rsidTr="00D11865">
        <w:trPr>
          <w:trHeight w:val="170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10</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Vegetable rack (Plastic)</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192523" cy="945364"/>
                  <wp:effectExtent l="19050" t="0" r="0" b="0"/>
                  <wp:docPr id="139" name="Picture 2" descr="C:\Users\USER\Documents\Misc\ZOA\NFRI\Vegetable 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Misc\ZOA\NFRI\Vegetable Rack.JPG"/>
                          <pic:cNvPicPr>
                            <a:picLocks noChangeAspect="1" noChangeArrowheads="1"/>
                          </pic:cNvPicPr>
                        </pic:nvPicPr>
                        <pic:blipFill>
                          <a:blip r:embed="rId18" cstate="print"/>
                          <a:srcRect/>
                          <a:stretch>
                            <a:fillRect/>
                          </a:stretch>
                        </pic:blipFill>
                        <pic:spPr bwMode="auto">
                          <a:xfrm>
                            <a:off x="0" y="0"/>
                            <a:ext cx="2206797" cy="951518"/>
                          </a:xfrm>
                          <a:prstGeom prst="rect">
                            <a:avLst/>
                          </a:prstGeom>
                          <a:noFill/>
                          <a:ln w="9525">
                            <a:noFill/>
                            <a:miter lim="800000"/>
                            <a:headEnd/>
                            <a:tailEnd/>
                          </a:ln>
                        </pic:spPr>
                      </pic:pic>
                    </a:graphicData>
                  </a:graphic>
                </wp:inline>
              </w:drawing>
            </w:r>
          </w:p>
        </w:tc>
      </w:tr>
      <w:tr w:rsidR="00467235" w:rsidRPr="00D11865" w:rsidTr="00D11865">
        <w:trPr>
          <w:trHeight w:val="170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11</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Aluminium spoons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Large 3 Small 3</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192523" cy="894143"/>
                  <wp:effectExtent l="19050" t="0" r="0" b="0"/>
                  <wp:docPr id="140" name="Picture 20" descr="C:\Users\USER\Documents\Misc\ZOA\NFRI\Aluminium Sp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ocuments\Misc\ZOA\NFRI\Aluminium Spoon.JPG"/>
                          <pic:cNvPicPr>
                            <a:picLocks noChangeAspect="1" noChangeArrowheads="1"/>
                          </pic:cNvPicPr>
                        </pic:nvPicPr>
                        <pic:blipFill>
                          <a:blip r:embed="rId19" cstate="print"/>
                          <a:srcRect/>
                          <a:stretch>
                            <a:fillRect/>
                          </a:stretch>
                        </pic:blipFill>
                        <pic:spPr bwMode="auto">
                          <a:xfrm>
                            <a:off x="0" y="0"/>
                            <a:ext cx="2202598" cy="898252"/>
                          </a:xfrm>
                          <a:prstGeom prst="rect">
                            <a:avLst/>
                          </a:prstGeom>
                          <a:noFill/>
                          <a:ln w="9525">
                            <a:noFill/>
                            <a:miter lim="800000"/>
                            <a:headEnd/>
                            <a:tailEnd/>
                          </a:ln>
                        </pic:spPr>
                      </pic:pic>
                    </a:graphicData>
                  </a:graphic>
                </wp:inline>
              </w:drawing>
            </w: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12</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Rice remover (Aluminium)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192523" cy="878661"/>
                  <wp:effectExtent l="19050" t="0" r="0" b="0"/>
                  <wp:docPr id="141" name="Picture 9" descr="C:\Users\USER\Documents\Misc\ZOA\NFRI\Rice S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Misc\ZOA\NFRI\Rice Strainer.JPG"/>
                          <pic:cNvPicPr>
                            <a:picLocks noChangeAspect="1" noChangeArrowheads="1"/>
                          </pic:cNvPicPr>
                        </pic:nvPicPr>
                        <pic:blipFill>
                          <a:blip r:embed="rId20" cstate="print"/>
                          <a:srcRect/>
                          <a:stretch>
                            <a:fillRect/>
                          </a:stretch>
                        </pic:blipFill>
                        <pic:spPr bwMode="auto">
                          <a:xfrm>
                            <a:off x="0" y="0"/>
                            <a:ext cx="2208285" cy="884978"/>
                          </a:xfrm>
                          <a:prstGeom prst="rect">
                            <a:avLst/>
                          </a:prstGeom>
                          <a:noFill/>
                          <a:ln w="9525">
                            <a:noFill/>
                            <a:miter lim="800000"/>
                            <a:headEnd/>
                            <a:tailEnd/>
                          </a:ln>
                        </pic:spPr>
                      </pic:pic>
                    </a:graphicData>
                  </a:graphic>
                </wp:inline>
              </w:drawing>
            </w:r>
          </w:p>
        </w:tc>
      </w:tr>
      <w:tr w:rsidR="00467235" w:rsidRPr="00D11865" w:rsidTr="00D11865">
        <w:trPr>
          <w:trHeight w:val="2294"/>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13</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Coconut milk strainer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192523" cy="1414130"/>
                  <wp:effectExtent l="19050" t="0" r="0" b="0"/>
                  <wp:docPr id="142" name="Picture 18" descr="C:\Users\USER\Documents\Misc\ZOA\NFRI\COCONUT MILK  S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cuments\Misc\ZOA\NFRI\COCONUT MILK  STRAINER.JPG"/>
                          <pic:cNvPicPr>
                            <a:picLocks noChangeAspect="1" noChangeArrowheads="1"/>
                          </pic:cNvPicPr>
                        </pic:nvPicPr>
                        <pic:blipFill>
                          <a:blip r:embed="rId21" cstate="print"/>
                          <a:srcRect/>
                          <a:stretch>
                            <a:fillRect/>
                          </a:stretch>
                        </pic:blipFill>
                        <pic:spPr bwMode="auto">
                          <a:xfrm>
                            <a:off x="0" y="0"/>
                            <a:ext cx="2194799" cy="1415598"/>
                          </a:xfrm>
                          <a:prstGeom prst="rect">
                            <a:avLst/>
                          </a:prstGeom>
                          <a:noFill/>
                          <a:ln w="9525">
                            <a:noFill/>
                            <a:miter lim="800000"/>
                            <a:headEnd/>
                            <a:tailEnd/>
                          </a:ln>
                        </pic:spPr>
                      </pic:pic>
                    </a:graphicData>
                  </a:graphic>
                </wp:inline>
              </w:drawing>
            </w:r>
          </w:p>
        </w:tc>
      </w:tr>
      <w:tr w:rsidR="00467235" w:rsidRPr="00D11865" w:rsidTr="00D11865">
        <w:trPr>
          <w:trHeight w:val="44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14</w:t>
            </w:r>
          </w:p>
        </w:tc>
        <w:tc>
          <w:tcPr>
            <w:tcW w:w="2700" w:type="dxa"/>
            <w:shd w:val="clear" w:color="auto" w:fill="auto"/>
          </w:tcPr>
          <w:p w:rsidR="00467235" w:rsidRPr="00D11865" w:rsidRDefault="00467235" w:rsidP="008853B8">
            <w:pPr>
              <w:rPr>
                <w:rFonts w:ascii="Arial" w:hAnsi="Arial" w:cs="Arial"/>
                <w:sz w:val="20"/>
                <w:szCs w:val="20"/>
              </w:rPr>
            </w:pPr>
            <w:r w:rsidRPr="00D11865">
              <w:rPr>
                <w:rFonts w:ascii="Arial" w:hAnsi="Arial" w:cs="Arial"/>
                <w:sz w:val="20"/>
                <w:szCs w:val="20"/>
              </w:rPr>
              <w:t xml:space="preserve">Water pot (Aluminium)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34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15</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Water filter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1529"/>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16</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Tea jug (Aluminium)</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p w:rsidR="00467235" w:rsidRPr="00D11865" w:rsidRDefault="00467235" w:rsidP="008853B8">
            <w:pPr>
              <w:rPr>
                <w:rFonts w:ascii="Arial" w:hAnsi="Arial" w:cs="Arial"/>
                <w:sz w:val="20"/>
                <w:szCs w:val="20"/>
              </w:rPr>
            </w:pPr>
          </w:p>
          <w:p w:rsidR="00467235" w:rsidRPr="00D11865" w:rsidRDefault="00467235" w:rsidP="008853B8">
            <w:pPr>
              <w:rPr>
                <w:rFonts w:ascii="Arial" w:hAnsi="Arial" w:cs="Arial"/>
                <w:sz w:val="20"/>
                <w:szCs w:val="20"/>
              </w:rPr>
            </w:pPr>
          </w:p>
          <w:p w:rsidR="00467235" w:rsidRPr="00D11865" w:rsidRDefault="00467235" w:rsidP="008853B8">
            <w:pPr>
              <w:rPr>
                <w:rFonts w:ascii="Arial" w:hAnsi="Arial" w:cs="Arial"/>
                <w:sz w:val="20"/>
                <w:szCs w:val="20"/>
              </w:rPr>
            </w:pPr>
          </w:p>
          <w:p w:rsidR="00467235" w:rsidRPr="00D11865" w:rsidRDefault="00467235" w:rsidP="008853B8">
            <w:pPr>
              <w:rPr>
                <w:rFonts w:ascii="Arial" w:hAnsi="Arial" w:cs="Arial"/>
                <w:sz w:val="20"/>
                <w:szCs w:val="20"/>
              </w:rPr>
            </w:pP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298847" cy="796406"/>
                  <wp:effectExtent l="19050" t="0" r="6203" b="0"/>
                  <wp:docPr id="144" name="Picture 4" descr="C:\Users\USER\Documents\Misc\ZOA\NFRI\Tea j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isc\ZOA\NFRI\Tea jug.JPG"/>
                          <pic:cNvPicPr>
                            <a:picLocks noChangeAspect="1" noChangeArrowheads="1"/>
                          </pic:cNvPicPr>
                        </pic:nvPicPr>
                        <pic:blipFill>
                          <a:blip r:embed="rId22" cstate="print"/>
                          <a:srcRect/>
                          <a:stretch>
                            <a:fillRect/>
                          </a:stretch>
                        </pic:blipFill>
                        <pic:spPr bwMode="auto">
                          <a:xfrm>
                            <a:off x="0" y="0"/>
                            <a:ext cx="2303444" cy="797998"/>
                          </a:xfrm>
                          <a:prstGeom prst="rect">
                            <a:avLst/>
                          </a:prstGeom>
                          <a:noFill/>
                          <a:ln w="9525">
                            <a:noFill/>
                            <a:miter lim="800000"/>
                            <a:headEnd/>
                            <a:tailEnd/>
                          </a:ln>
                        </pic:spPr>
                      </pic:pic>
                    </a:graphicData>
                  </a:graphic>
                </wp:inline>
              </w:drawing>
            </w: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17</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Coconut shell spoons</w:t>
            </w:r>
          </w:p>
        </w:tc>
        <w:tc>
          <w:tcPr>
            <w:tcW w:w="1170" w:type="dxa"/>
            <w:vAlign w:val="center"/>
          </w:tcPr>
          <w:p w:rsidR="00467235" w:rsidRPr="00D11865" w:rsidRDefault="00467235" w:rsidP="008853B8">
            <w:pPr>
              <w:jc w:val="center"/>
              <w:rPr>
                <w:rFonts w:ascii="Arial" w:hAnsi="Arial" w:cs="Arial"/>
                <w:sz w:val="20"/>
                <w:szCs w:val="20"/>
              </w:rPr>
            </w:pP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303765" cy="754603"/>
                  <wp:effectExtent l="19050" t="0" r="1285" b="0"/>
                  <wp:docPr id="145" name="Picture 5" descr="C:\Users\USER\Documents\Misc\ZOA\NFRI\Sp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Misc\ZOA\NFRI\Spoon.JPG"/>
                          <pic:cNvPicPr>
                            <a:picLocks noChangeAspect="1" noChangeArrowheads="1"/>
                          </pic:cNvPicPr>
                        </pic:nvPicPr>
                        <pic:blipFill>
                          <a:blip r:embed="rId23" cstate="print"/>
                          <a:srcRect/>
                          <a:stretch>
                            <a:fillRect/>
                          </a:stretch>
                        </pic:blipFill>
                        <pic:spPr bwMode="auto">
                          <a:xfrm>
                            <a:off x="0" y="0"/>
                            <a:ext cx="2310836" cy="756919"/>
                          </a:xfrm>
                          <a:prstGeom prst="rect">
                            <a:avLst/>
                          </a:prstGeom>
                          <a:noFill/>
                          <a:ln w="9525">
                            <a:noFill/>
                            <a:miter lim="800000"/>
                            <a:headEnd/>
                            <a:tailEnd/>
                          </a:ln>
                        </pic:spPr>
                      </pic:pic>
                    </a:graphicData>
                  </a:graphic>
                </wp:inline>
              </w:drawing>
            </w: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18</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Tea strainer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lastRenderedPageBreak/>
              <w:t>19</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Clay pots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368"/>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20</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Chargeable torch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2238135" cy="946297"/>
                  <wp:effectExtent l="19050" t="0" r="0" b="0"/>
                  <wp:docPr id="146" name="Picture 3" descr="C:\Users\USER\Documents\Misc\ZOA\NFRI\To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Misc\ZOA\NFRI\Torch.JPG"/>
                          <pic:cNvPicPr>
                            <a:picLocks noChangeAspect="1" noChangeArrowheads="1"/>
                          </pic:cNvPicPr>
                        </pic:nvPicPr>
                        <pic:blipFill>
                          <a:blip r:embed="rId24" cstate="print"/>
                          <a:srcRect/>
                          <a:stretch>
                            <a:fillRect/>
                          </a:stretch>
                        </pic:blipFill>
                        <pic:spPr bwMode="auto">
                          <a:xfrm>
                            <a:off x="0" y="0"/>
                            <a:ext cx="2243211" cy="948443"/>
                          </a:xfrm>
                          <a:prstGeom prst="rect">
                            <a:avLst/>
                          </a:prstGeom>
                          <a:noFill/>
                          <a:ln w="9525">
                            <a:noFill/>
                            <a:miter lim="800000"/>
                            <a:headEnd/>
                            <a:tailEnd/>
                          </a:ln>
                        </pic:spPr>
                      </pic:pic>
                    </a:graphicData>
                  </a:graphic>
                </wp:inline>
              </w:drawing>
            </w: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21</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Pail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22</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Aluminium frying pan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381"/>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23</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Frying spoon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p>
        </w:tc>
      </w:tr>
      <w:tr w:rsidR="00467235" w:rsidRPr="00D11865" w:rsidTr="00D11865">
        <w:trPr>
          <w:trHeight w:val="143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24</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Basket (Plastic)</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1893013" cy="893135"/>
                  <wp:effectExtent l="19050" t="0" r="0" b="0"/>
                  <wp:docPr id="147" name="Picture 19" descr="C:\Users\USER\Documents\Misc\ZOA\NFRI\Bas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cuments\Misc\ZOA\NFRI\Basket.JPG"/>
                          <pic:cNvPicPr>
                            <a:picLocks noChangeAspect="1" noChangeArrowheads="1"/>
                          </pic:cNvPicPr>
                        </pic:nvPicPr>
                        <pic:blipFill>
                          <a:blip r:embed="rId25" cstate="print"/>
                          <a:srcRect/>
                          <a:stretch>
                            <a:fillRect/>
                          </a:stretch>
                        </pic:blipFill>
                        <pic:spPr bwMode="auto">
                          <a:xfrm>
                            <a:off x="0" y="0"/>
                            <a:ext cx="1895917" cy="894505"/>
                          </a:xfrm>
                          <a:prstGeom prst="rect">
                            <a:avLst/>
                          </a:prstGeom>
                          <a:noFill/>
                          <a:ln w="9525">
                            <a:noFill/>
                            <a:miter lim="800000"/>
                            <a:headEnd/>
                            <a:tailEnd/>
                          </a:ln>
                        </pic:spPr>
                      </pic:pic>
                    </a:graphicData>
                  </a:graphic>
                </wp:inline>
              </w:drawing>
            </w:r>
          </w:p>
        </w:tc>
      </w:tr>
      <w:tr w:rsidR="00467235" w:rsidRPr="00D11865" w:rsidTr="00D11865">
        <w:trPr>
          <w:trHeight w:val="1700"/>
        </w:trPr>
        <w:tc>
          <w:tcPr>
            <w:tcW w:w="558"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25</w:t>
            </w:r>
          </w:p>
        </w:tc>
        <w:tc>
          <w:tcPr>
            <w:tcW w:w="2700" w:type="dxa"/>
          </w:tcPr>
          <w:p w:rsidR="00467235" w:rsidRPr="00D11865" w:rsidRDefault="00467235" w:rsidP="008853B8">
            <w:pPr>
              <w:rPr>
                <w:rFonts w:ascii="Arial" w:hAnsi="Arial" w:cs="Arial"/>
                <w:sz w:val="20"/>
                <w:szCs w:val="20"/>
              </w:rPr>
            </w:pPr>
            <w:r w:rsidRPr="00D11865">
              <w:rPr>
                <w:rFonts w:ascii="Arial" w:hAnsi="Arial" w:cs="Arial"/>
                <w:sz w:val="20"/>
                <w:szCs w:val="20"/>
              </w:rPr>
              <w:t xml:space="preserve">Clay Burner </w:t>
            </w:r>
          </w:p>
        </w:tc>
        <w:tc>
          <w:tcPr>
            <w:tcW w:w="1170" w:type="dxa"/>
            <w:vAlign w:val="center"/>
          </w:tcPr>
          <w:p w:rsidR="00467235" w:rsidRPr="00D11865" w:rsidRDefault="00467235" w:rsidP="008853B8">
            <w:pPr>
              <w:jc w:val="center"/>
              <w:rPr>
                <w:rFonts w:ascii="Arial" w:hAnsi="Arial" w:cs="Arial"/>
                <w:sz w:val="20"/>
                <w:szCs w:val="20"/>
              </w:rPr>
            </w:pPr>
            <w:r w:rsidRPr="00D11865">
              <w:rPr>
                <w:rFonts w:ascii="Arial" w:hAnsi="Arial" w:cs="Arial"/>
                <w:sz w:val="20"/>
                <w:szCs w:val="20"/>
              </w:rPr>
              <w:t>1</w:t>
            </w:r>
          </w:p>
        </w:tc>
        <w:tc>
          <w:tcPr>
            <w:tcW w:w="6210" w:type="dxa"/>
          </w:tcPr>
          <w:p w:rsidR="00467235" w:rsidRPr="00D11865" w:rsidRDefault="00467235" w:rsidP="008853B8">
            <w:pPr>
              <w:rPr>
                <w:rFonts w:ascii="Arial" w:hAnsi="Arial" w:cs="Arial"/>
                <w:sz w:val="20"/>
                <w:szCs w:val="20"/>
              </w:rPr>
            </w:pPr>
            <w:r w:rsidRPr="00D11865">
              <w:rPr>
                <w:rFonts w:ascii="Arial" w:hAnsi="Arial" w:cs="Arial"/>
                <w:noProof/>
                <w:sz w:val="20"/>
                <w:szCs w:val="20"/>
              </w:rPr>
              <w:drawing>
                <wp:inline distT="0" distB="0" distL="0" distR="0">
                  <wp:extent cx="1894810" cy="955053"/>
                  <wp:effectExtent l="19050" t="0" r="0" b="0"/>
                  <wp:docPr id="148" name="Picture 16" descr="C:\Users\USER\Documents\Misc\ZOA\NFRI\H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cuments\Misc\ZOA\NFRI\Hearth.JPG"/>
                          <pic:cNvPicPr>
                            <a:picLocks noChangeAspect="1" noChangeArrowheads="1"/>
                          </pic:cNvPicPr>
                        </pic:nvPicPr>
                        <pic:blipFill>
                          <a:blip r:embed="rId26" cstate="print"/>
                          <a:srcRect/>
                          <a:stretch>
                            <a:fillRect/>
                          </a:stretch>
                        </pic:blipFill>
                        <pic:spPr bwMode="auto">
                          <a:xfrm flipH="1">
                            <a:off x="0" y="0"/>
                            <a:ext cx="1901373" cy="958361"/>
                          </a:xfrm>
                          <a:prstGeom prst="rect">
                            <a:avLst/>
                          </a:prstGeom>
                          <a:noFill/>
                          <a:ln w="9525">
                            <a:noFill/>
                            <a:miter lim="800000"/>
                            <a:headEnd/>
                            <a:tailEnd/>
                          </a:ln>
                        </pic:spPr>
                      </pic:pic>
                    </a:graphicData>
                  </a:graphic>
                </wp:inline>
              </w:drawing>
            </w:r>
          </w:p>
        </w:tc>
      </w:tr>
    </w:tbl>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203A29" w:rsidRDefault="00203A29" w:rsidP="00467235">
      <w:pPr>
        <w:pStyle w:val="HTMLPreformatted"/>
        <w:rPr>
          <w:rFonts w:asciiTheme="minorHAnsi" w:hAnsiTheme="minorHAnsi" w:cstheme="minorHAnsi"/>
          <w:b/>
          <w:color w:val="212121"/>
          <w:sz w:val="24"/>
          <w:szCs w:val="24"/>
        </w:rPr>
      </w:pPr>
    </w:p>
    <w:p w:rsidR="00DA7FC3" w:rsidRDefault="00DA7FC3" w:rsidP="00467235">
      <w:pPr>
        <w:pStyle w:val="HTMLPreformatted"/>
        <w:rPr>
          <w:rFonts w:asciiTheme="minorHAnsi" w:hAnsiTheme="minorHAnsi" w:cstheme="minorHAnsi"/>
          <w:b/>
          <w:color w:val="212121"/>
          <w:sz w:val="24"/>
          <w:szCs w:val="24"/>
        </w:rPr>
      </w:pPr>
    </w:p>
    <w:p w:rsidR="00DA7FC3" w:rsidRDefault="00DA7FC3" w:rsidP="00467235">
      <w:pPr>
        <w:pStyle w:val="HTMLPreformatted"/>
        <w:rPr>
          <w:rFonts w:asciiTheme="minorHAnsi" w:hAnsiTheme="minorHAnsi" w:cstheme="minorHAnsi"/>
          <w:b/>
          <w:color w:val="212121"/>
          <w:sz w:val="24"/>
          <w:szCs w:val="24"/>
        </w:rPr>
      </w:pPr>
    </w:p>
    <w:p w:rsidR="00745870" w:rsidRDefault="00745870" w:rsidP="00467235">
      <w:pPr>
        <w:pStyle w:val="HTMLPreformatted"/>
        <w:rPr>
          <w:rFonts w:asciiTheme="minorHAnsi" w:hAnsiTheme="minorHAnsi" w:cstheme="minorHAnsi"/>
          <w:b/>
          <w:color w:val="212121"/>
          <w:sz w:val="24"/>
          <w:szCs w:val="24"/>
        </w:rPr>
      </w:pPr>
    </w:p>
    <w:p w:rsidR="00745870" w:rsidRDefault="00745870" w:rsidP="00467235">
      <w:pPr>
        <w:pStyle w:val="HTMLPreformatted"/>
        <w:rPr>
          <w:rFonts w:asciiTheme="minorHAnsi" w:hAnsiTheme="minorHAnsi" w:cstheme="minorHAnsi"/>
          <w:b/>
          <w:color w:val="212121"/>
          <w:sz w:val="24"/>
          <w:szCs w:val="24"/>
        </w:rPr>
      </w:pPr>
    </w:p>
    <w:sectPr w:rsidR="00745870" w:rsidSect="00AB76B6">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076" w:rsidRDefault="00670076" w:rsidP="00C84FE9">
      <w:pPr>
        <w:spacing w:after="0" w:line="240" w:lineRule="auto"/>
      </w:pPr>
      <w:r>
        <w:separator/>
      </w:r>
    </w:p>
  </w:endnote>
  <w:endnote w:type="continuationSeparator" w:id="1">
    <w:p w:rsidR="00670076" w:rsidRDefault="00670076" w:rsidP="00C84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459"/>
      <w:docPartObj>
        <w:docPartGallery w:val="Page Numbers (Bottom of Page)"/>
        <w:docPartUnique/>
      </w:docPartObj>
    </w:sdtPr>
    <w:sdtContent>
      <w:p w:rsidR="008853B8" w:rsidRDefault="00D56A73">
        <w:pPr>
          <w:pStyle w:val="Footer"/>
          <w:jc w:val="right"/>
        </w:pPr>
        <w:fldSimple w:instr=" PAGE   \* MERGEFORMAT ">
          <w:r w:rsidR="00185109">
            <w:rPr>
              <w:noProof/>
            </w:rPr>
            <w:t>9</w:t>
          </w:r>
        </w:fldSimple>
      </w:p>
    </w:sdtContent>
  </w:sdt>
  <w:p w:rsidR="008853B8" w:rsidRDefault="00885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076" w:rsidRDefault="00670076" w:rsidP="00C84FE9">
      <w:pPr>
        <w:spacing w:after="0" w:line="240" w:lineRule="auto"/>
      </w:pPr>
      <w:r>
        <w:separator/>
      </w:r>
    </w:p>
  </w:footnote>
  <w:footnote w:type="continuationSeparator" w:id="1">
    <w:p w:rsidR="00670076" w:rsidRDefault="00670076" w:rsidP="00C84F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28"/>
    <w:multiLevelType w:val="hybridMultilevel"/>
    <w:tmpl w:val="31E44492"/>
    <w:lvl w:ilvl="0" w:tplc="1C6E0F52">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2E0298"/>
    <w:multiLevelType w:val="hybridMultilevel"/>
    <w:tmpl w:val="47249158"/>
    <w:lvl w:ilvl="0" w:tplc="AEE87F9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8B030A"/>
    <w:multiLevelType w:val="hybridMultilevel"/>
    <w:tmpl w:val="8EFE2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2F3E"/>
    <w:multiLevelType w:val="hybridMultilevel"/>
    <w:tmpl w:val="ADCE2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34295"/>
    <w:multiLevelType w:val="hybridMultilevel"/>
    <w:tmpl w:val="0C962CF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642EBD"/>
    <w:multiLevelType w:val="hybridMultilevel"/>
    <w:tmpl w:val="2D36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432FA"/>
    <w:multiLevelType w:val="hybridMultilevel"/>
    <w:tmpl w:val="E05C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A3800"/>
    <w:multiLevelType w:val="hybridMultilevel"/>
    <w:tmpl w:val="8EFE2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64EDA"/>
    <w:multiLevelType w:val="hybridMultilevel"/>
    <w:tmpl w:val="E5F80228"/>
    <w:lvl w:ilvl="0" w:tplc="4DEE0D0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D6D2D"/>
    <w:multiLevelType w:val="hybridMultilevel"/>
    <w:tmpl w:val="677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57CAF"/>
    <w:multiLevelType w:val="hybridMultilevel"/>
    <w:tmpl w:val="9DC2B9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5E017B"/>
    <w:multiLevelType w:val="hybridMultilevel"/>
    <w:tmpl w:val="FE36FC96"/>
    <w:lvl w:ilvl="0" w:tplc="AEE87F9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66283E"/>
    <w:multiLevelType w:val="hybridMultilevel"/>
    <w:tmpl w:val="F3B61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A21507"/>
    <w:multiLevelType w:val="hybridMultilevel"/>
    <w:tmpl w:val="2D36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54480"/>
    <w:multiLevelType w:val="hybridMultilevel"/>
    <w:tmpl w:val="61A2E8F6"/>
    <w:lvl w:ilvl="0" w:tplc="AEE87F94">
      <w:start w:val="2"/>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91240C"/>
    <w:multiLevelType w:val="hybridMultilevel"/>
    <w:tmpl w:val="1B5CE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056FD"/>
    <w:multiLevelType w:val="hybridMultilevel"/>
    <w:tmpl w:val="DCC4EA9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nsid w:val="4783433C"/>
    <w:multiLevelType w:val="hybridMultilevel"/>
    <w:tmpl w:val="1BCEFEDE"/>
    <w:lvl w:ilvl="0" w:tplc="AEE87F9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A9F7042"/>
    <w:multiLevelType w:val="hybridMultilevel"/>
    <w:tmpl w:val="B8FE8278"/>
    <w:lvl w:ilvl="0" w:tplc="AEE87F94">
      <w:start w:val="2"/>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AB2F3E"/>
    <w:multiLevelType w:val="hybridMultilevel"/>
    <w:tmpl w:val="2FC29580"/>
    <w:lvl w:ilvl="0" w:tplc="AEE87F9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9324CA"/>
    <w:multiLevelType w:val="hybridMultilevel"/>
    <w:tmpl w:val="4344EA54"/>
    <w:lvl w:ilvl="0" w:tplc="AEE87F9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7A6C6F"/>
    <w:multiLevelType w:val="hybridMultilevel"/>
    <w:tmpl w:val="CDBA1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807A7B"/>
    <w:multiLevelType w:val="hybridMultilevel"/>
    <w:tmpl w:val="25F0E21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A54478"/>
    <w:multiLevelType w:val="hybridMultilevel"/>
    <w:tmpl w:val="CE3086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3"/>
  </w:num>
  <w:num w:numId="4">
    <w:abstractNumId w:val="16"/>
  </w:num>
  <w:num w:numId="5">
    <w:abstractNumId w:val="9"/>
  </w:num>
  <w:num w:numId="6">
    <w:abstractNumId w:val="21"/>
  </w:num>
  <w:num w:numId="7">
    <w:abstractNumId w:val="22"/>
  </w:num>
  <w:num w:numId="8">
    <w:abstractNumId w:val="5"/>
  </w:num>
  <w:num w:numId="9">
    <w:abstractNumId w:val="12"/>
  </w:num>
  <w:num w:numId="10">
    <w:abstractNumId w:val="23"/>
  </w:num>
  <w:num w:numId="11">
    <w:abstractNumId w:val="8"/>
  </w:num>
  <w:num w:numId="12">
    <w:abstractNumId w:val="17"/>
  </w:num>
  <w:num w:numId="13">
    <w:abstractNumId w:val="19"/>
  </w:num>
  <w:num w:numId="14">
    <w:abstractNumId w:val="11"/>
  </w:num>
  <w:num w:numId="15">
    <w:abstractNumId w:val="0"/>
  </w:num>
  <w:num w:numId="16">
    <w:abstractNumId w:val="1"/>
  </w:num>
  <w:num w:numId="17">
    <w:abstractNumId w:val="20"/>
  </w:num>
  <w:num w:numId="18">
    <w:abstractNumId w:val="15"/>
  </w:num>
  <w:num w:numId="19">
    <w:abstractNumId w:val="4"/>
  </w:num>
  <w:num w:numId="20">
    <w:abstractNumId w:val="18"/>
  </w:num>
  <w:num w:numId="21">
    <w:abstractNumId w:val="10"/>
  </w:num>
  <w:num w:numId="22">
    <w:abstractNumId w:val="14"/>
  </w:num>
  <w:num w:numId="23">
    <w:abstractNumId w:val="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7F3B"/>
    <w:rsid w:val="00001600"/>
    <w:rsid w:val="000065AD"/>
    <w:rsid w:val="00015BE6"/>
    <w:rsid w:val="0002434C"/>
    <w:rsid w:val="00045B3C"/>
    <w:rsid w:val="0004649E"/>
    <w:rsid w:val="00066BD0"/>
    <w:rsid w:val="000775B1"/>
    <w:rsid w:val="000B51CF"/>
    <w:rsid w:val="000C2599"/>
    <w:rsid w:val="000F1D70"/>
    <w:rsid w:val="0010698B"/>
    <w:rsid w:val="00152228"/>
    <w:rsid w:val="00155CDE"/>
    <w:rsid w:val="00161FB9"/>
    <w:rsid w:val="001667C0"/>
    <w:rsid w:val="00185109"/>
    <w:rsid w:val="0019407E"/>
    <w:rsid w:val="001A25E5"/>
    <w:rsid w:val="001B14F2"/>
    <w:rsid w:val="001B4520"/>
    <w:rsid w:val="001B5EB6"/>
    <w:rsid w:val="001B76B2"/>
    <w:rsid w:val="001C3415"/>
    <w:rsid w:val="001E1B98"/>
    <w:rsid w:val="001F0A2A"/>
    <w:rsid w:val="00200013"/>
    <w:rsid w:val="00200996"/>
    <w:rsid w:val="00203A29"/>
    <w:rsid w:val="002153EF"/>
    <w:rsid w:val="00217F3B"/>
    <w:rsid w:val="0023656A"/>
    <w:rsid w:val="00253C95"/>
    <w:rsid w:val="002803D2"/>
    <w:rsid w:val="002E05ED"/>
    <w:rsid w:val="003016EC"/>
    <w:rsid w:val="00301CE6"/>
    <w:rsid w:val="003024E7"/>
    <w:rsid w:val="003232AD"/>
    <w:rsid w:val="003634E4"/>
    <w:rsid w:val="00373316"/>
    <w:rsid w:val="003737B1"/>
    <w:rsid w:val="003745AE"/>
    <w:rsid w:val="00392004"/>
    <w:rsid w:val="0039328E"/>
    <w:rsid w:val="00395602"/>
    <w:rsid w:val="003A617F"/>
    <w:rsid w:val="003B0E86"/>
    <w:rsid w:val="003C5184"/>
    <w:rsid w:val="003D44A2"/>
    <w:rsid w:val="003D7FEC"/>
    <w:rsid w:val="003E270F"/>
    <w:rsid w:val="003F0C79"/>
    <w:rsid w:val="00452657"/>
    <w:rsid w:val="00460925"/>
    <w:rsid w:val="00467235"/>
    <w:rsid w:val="00467876"/>
    <w:rsid w:val="00471551"/>
    <w:rsid w:val="004836B4"/>
    <w:rsid w:val="004978CD"/>
    <w:rsid w:val="004A00A6"/>
    <w:rsid w:val="004A3374"/>
    <w:rsid w:val="004C16D0"/>
    <w:rsid w:val="004C6648"/>
    <w:rsid w:val="004D281E"/>
    <w:rsid w:val="004F2155"/>
    <w:rsid w:val="004F6ED7"/>
    <w:rsid w:val="00503FA3"/>
    <w:rsid w:val="00504FA5"/>
    <w:rsid w:val="00505430"/>
    <w:rsid w:val="005271F7"/>
    <w:rsid w:val="00542A1E"/>
    <w:rsid w:val="00570DC1"/>
    <w:rsid w:val="00577B6B"/>
    <w:rsid w:val="0058187D"/>
    <w:rsid w:val="005A55A2"/>
    <w:rsid w:val="005B1A75"/>
    <w:rsid w:val="005B2783"/>
    <w:rsid w:val="005C11EB"/>
    <w:rsid w:val="005C59C6"/>
    <w:rsid w:val="005D0655"/>
    <w:rsid w:val="005E11D0"/>
    <w:rsid w:val="005E3C34"/>
    <w:rsid w:val="005F207F"/>
    <w:rsid w:val="006007EF"/>
    <w:rsid w:val="00622230"/>
    <w:rsid w:val="006263E9"/>
    <w:rsid w:val="0062729C"/>
    <w:rsid w:val="00641994"/>
    <w:rsid w:val="00645E58"/>
    <w:rsid w:val="00670076"/>
    <w:rsid w:val="006949EA"/>
    <w:rsid w:val="006B1190"/>
    <w:rsid w:val="006D14A5"/>
    <w:rsid w:val="006D7951"/>
    <w:rsid w:val="00701C4E"/>
    <w:rsid w:val="00704AB5"/>
    <w:rsid w:val="007338AD"/>
    <w:rsid w:val="00741198"/>
    <w:rsid w:val="00745870"/>
    <w:rsid w:val="00774336"/>
    <w:rsid w:val="00776ADA"/>
    <w:rsid w:val="0079274D"/>
    <w:rsid w:val="007B4B0E"/>
    <w:rsid w:val="007D21D3"/>
    <w:rsid w:val="007E2A25"/>
    <w:rsid w:val="007F32D2"/>
    <w:rsid w:val="00814D6D"/>
    <w:rsid w:val="008234F3"/>
    <w:rsid w:val="008268B8"/>
    <w:rsid w:val="008348CA"/>
    <w:rsid w:val="008403E4"/>
    <w:rsid w:val="008853B8"/>
    <w:rsid w:val="008909A3"/>
    <w:rsid w:val="00891DAB"/>
    <w:rsid w:val="00892373"/>
    <w:rsid w:val="008A7E06"/>
    <w:rsid w:val="00947060"/>
    <w:rsid w:val="009539DC"/>
    <w:rsid w:val="00971C18"/>
    <w:rsid w:val="00985B55"/>
    <w:rsid w:val="009B46DF"/>
    <w:rsid w:val="009C0572"/>
    <w:rsid w:val="009C3EBC"/>
    <w:rsid w:val="009F495F"/>
    <w:rsid w:val="00A01A70"/>
    <w:rsid w:val="00A0443A"/>
    <w:rsid w:val="00A155E3"/>
    <w:rsid w:val="00A35A5D"/>
    <w:rsid w:val="00A61940"/>
    <w:rsid w:val="00A638BD"/>
    <w:rsid w:val="00A87ADB"/>
    <w:rsid w:val="00A94211"/>
    <w:rsid w:val="00AB76B6"/>
    <w:rsid w:val="00AC0451"/>
    <w:rsid w:val="00AD5083"/>
    <w:rsid w:val="00AE24CF"/>
    <w:rsid w:val="00AE66B2"/>
    <w:rsid w:val="00AF1765"/>
    <w:rsid w:val="00B079B2"/>
    <w:rsid w:val="00B15FC7"/>
    <w:rsid w:val="00B26DED"/>
    <w:rsid w:val="00B37616"/>
    <w:rsid w:val="00B54602"/>
    <w:rsid w:val="00B820F8"/>
    <w:rsid w:val="00BA7454"/>
    <w:rsid w:val="00BB51F5"/>
    <w:rsid w:val="00BD0A95"/>
    <w:rsid w:val="00BD6273"/>
    <w:rsid w:val="00BE6112"/>
    <w:rsid w:val="00BF3843"/>
    <w:rsid w:val="00C06AF1"/>
    <w:rsid w:val="00C31340"/>
    <w:rsid w:val="00C40803"/>
    <w:rsid w:val="00C40C8D"/>
    <w:rsid w:val="00C553F7"/>
    <w:rsid w:val="00C57DB2"/>
    <w:rsid w:val="00C73D52"/>
    <w:rsid w:val="00C76350"/>
    <w:rsid w:val="00C82FA8"/>
    <w:rsid w:val="00C8387E"/>
    <w:rsid w:val="00C84FE9"/>
    <w:rsid w:val="00CB0DFD"/>
    <w:rsid w:val="00CC1CDE"/>
    <w:rsid w:val="00CE749C"/>
    <w:rsid w:val="00CF6B02"/>
    <w:rsid w:val="00D00B13"/>
    <w:rsid w:val="00D01832"/>
    <w:rsid w:val="00D11865"/>
    <w:rsid w:val="00D12B93"/>
    <w:rsid w:val="00D56A73"/>
    <w:rsid w:val="00D72514"/>
    <w:rsid w:val="00D81A27"/>
    <w:rsid w:val="00DA7FC3"/>
    <w:rsid w:val="00DB2E72"/>
    <w:rsid w:val="00DF0059"/>
    <w:rsid w:val="00DF3EC2"/>
    <w:rsid w:val="00E21C46"/>
    <w:rsid w:val="00E328D1"/>
    <w:rsid w:val="00E526B6"/>
    <w:rsid w:val="00E64C19"/>
    <w:rsid w:val="00E751FA"/>
    <w:rsid w:val="00E90820"/>
    <w:rsid w:val="00E971C7"/>
    <w:rsid w:val="00EA310C"/>
    <w:rsid w:val="00ED1589"/>
    <w:rsid w:val="00ED7CB6"/>
    <w:rsid w:val="00EF4E9B"/>
    <w:rsid w:val="00F026B9"/>
    <w:rsid w:val="00F0378A"/>
    <w:rsid w:val="00F31786"/>
    <w:rsid w:val="00F33008"/>
    <w:rsid w:val="00F45D51"/>
    <w:rsid w:val="00F607B3"/>
    <w:rsid w:val="00F65299"/>
    <w:rsid w:val="00F72724"/>
    <w:rsid w:val="00F73949"/>
    <w:rsid w:val="00FA537F"/>
    <w:rsid w:val="00FA6FB5"/>
    <w:rsid w:val="00FF27D2"/>
    <w:rsid w:val="00FF4F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F3B"/>
    <w:pPr>
      <w:ind w:left="720"/>
      <w:contextualSpacing/>
    </w:pPr>
  </w:style>
  <w:style w:type="paragraph" w:styleId="Header">
    <w:name w:val="header"/>
    <w:basedOn w:val="Normal"/>
    <w:link w:val="HeaderChar"/>
    <w:uiPriority w:val="99"/>
    <w:unhideWhenUsed/>
    <w:rsid w:val="00C84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FE9"/>
  </w:style>
  <w:style w:type="paragraph" w:styleId="Footer">
    <w:name w:val="footer"/>
    <w:basedOn w:val="Normal"/>
    <w:link w:val="FooterChar"/>
    <w:uiPriority w:val="99"/>
    <w:unhideWhenUsed/>
    <w:rsid w:val="00C84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FE9"/>
  </w:style>
  <w:style w:type="table" w:styleId="TableGrid">
    <w:name w:val="Table Grid"/>
    <w:basedOn w:val="TableNormal"/>
    <w:uiPriority w:val="59"/>
    <w:rsid w:val="003C5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FA8"/>
    <w:rPr>
      <w:rFonts w:ascii="Tahoma" w:hAnsi="Tahoma" w:cs="Tahoma"/>
      <w:sz w:val="16"/>
      <w:szCs w:val="16"/>
    </w:rPr>
  </w:style>
  <w:style w:type="paragraph" w:customStyle="1" w:styleId="yiv9765249460msonormal">
    <w:name w:val="yiv9765249460msonormal"/>
    <w:basedOn w:val="Normal"/>
    <w:rsid w:val="005A55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55A2"/>
  </w:style>
  <w:style w:type="character" w:styleId="Hyperlink">
    <w:name w:val="Hyperlink"/>
    <w:basedOn w:val="DefaultParagraphFont"/>
    <w:uiPriority w:val="99"/>
    <w:unhideWhenUsed/>
    <w:rsid w:val="005A55A2"/>
    <w:rPr>
      <w:color w:val="0000FF"/>
      <w:u w:val="single"/>
    </w:rPr>
  </w:style>
  <w:style w:type="paragraph" w:styleId="HTMLPreformatted">
    <w:name w:val="HTML Preformatted"/>
    <w:basedOn w:val="Normal"/>
    <w:link w:val="HTMLPreformattedChar"/>
    <w:uiPriority w:val="99"/>
    <w:unhideWhenUsed/>
    <w:rsid w:val="00467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723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27914358">
      <w:bodyDiv w:val="1"/>
      <w:marLeft w:val="0"/>
      <w:marRight w:val="0"/>
      <w:marTop w:val="0"/>
      <w:marBottom w:val="0"/>
      <w:divBdr>
        <w:top w:val="none" w:sz="0" w:space="0" w:color="auto"/>
        <w:left w:val="none" w:sz="0" w:space="0" w:color="auto"/>
        <w:bottom w:val="none" w:sz="0" w:space="0" w:color="auto"/>
        <w:right w:val="none" w:sz="0" w:space="0" w:color="auto"/>
      </w:divBdr>
      <w:divsChild>
        <w:div w:id="886063460">
          <w:marLeft w:val="0"/>
          <w:marRight w:val="0"/>
          <w:marTop w:val="0"/>
          <w:marBottom w:val="0"/>
          <w:divBdr>
            <w:top w:val="none" w:sz="0" w:space="0" w:color="auto"/>
            <w:left w:val="none" w:sz="0" w:space="0" w:color="auto"/>
            <w:bottom w:val="none" w:sz="0" w:space="0" w:color="auto"/>
            <w:right w:val="none" w:sz="0" w:space="0" w:color="auto"/>
          </w:divBdr>
          <w:divsChild>
            <w:div w:id="834340592">
              <w:marLeft w:val="0"/>
              <w:marRight w:val="0"/>
              <w:marTop w:val="0"/>
              <w:marBottom w:val="0"/>
              <w:divBdr>
                <w:top w:val="none" w:sz="0" w:space="0" w:color="auto"/>
                <w:left w:val="none" w:sz="0" w:space="0" w:color="auto"/>
                <w:bottom w:val="none" w:sz="0" w:space="0" w:color="auto"/>
                <w:right w:val="none" w:sz="0" w:space="0" w:color="auto"/>
              </w:divBdr>
              <w:divsChild>
                <w:div w:id="122620329">
                  <w:marLeft w:val="0"/>
                  <w:marRight w:val="0"/>
                  <w:marTop w:val="0"/>
                  <w:marBottom w:val="0"/>
                  <w:divBdr>
                    <w:top w:val="none" w:sz="0" w:space="0" w:color="auto"/>
                    <w:left w:val="none" w:sz="0" w:space="0" w:color="auto"/>
                    <w:bottom w:val="none" w:sz="0" w:space="0" w:color="auto"/>
                    <w:right w:val="none" w:sz="0" w:space="0" w:color="auto"/>
                  </w:divBdr>
                  <w:divsChild>
                    <w:div w:id="2174375">
                      <w:marLeft w:val="0"/>
                      <w:marRight w:val="0"/>
                      <w:marTop w:val="0"/>
                      <w:marBottom w:val="0"/>
                      <w:divBdr>
                        <w:top w:val="none" w:sz="0" w:space="0" w:color="auto"/>
                        <w:left w:val="none" w:sz="0" w:space="0" w:color="auto"/>
                        <w:bottom w:val="none" w:sz="0" w:space="0" w:color="auto"/>
                        <w:right w:val="none" w:sz="0" w:space="0" w:color="auto"/>
                      </w:divBdr>
                      <w:divsChild>
                        <w:div w:id="1840539765">
                          <w:marLeft w:val="0"/>
                          <w:marRight w:val="0"/>
                          <w:marTop w:val="0"/>
                          <w:marBottom w:val="0"/>
                          <w:divBdr>
                            <w:top w:val="none" w:sz="0" w:space="0" w:color="auto"/>
                            <w:left w:val="none" w:sz="0" w:space="0" w:color="auto"/>
                            <w:bottom w:val="none" w:sz="0" w:space="0" w:color="auto"/>
                            <w:right w:val="none" w:sz="0" w:space="0" w:color="auto"/>
                          </w:divBdr>
                          <w:divsChild>
                            <w:div w:id="1570992983">
                              <w:marLeft w:val="0"/>
                              <w:marRight w:val="0"/>
                              <w:marTop w:val="0"/>
                              <w:marBottom w:val="0"/>
                              <w:divBdr>
                                <w:top w:val="none" w:sz="0" w:space="0" w:color="auto"/>
                                <w:left w:val="none" w:sz="0" w:space="0" w:color="auto"/>
                                <w:bottom w:val="none" w:sz="0" w:space="0" w:color="auto"/>
                                <w:right w:val="none" w:sz="0" w:space="0" w:color="auto"/>
                              </w:divBdr>
                              <w:divsChild>
                                <w:div w:id="1292786383">
                                  <w:marLeft w:val="0"/>
                                  <w:marRight w:val="0"/>
                                  <w:marTop w:val="0"/>
                                  <w:marBottom w:val="0"/>
                                  <w:divBdr>
                                    <w:top w:val="none" w:sz="0" w:space="0" w:color="auto"/>
                                    <w:left w:val="none" w:sz="0" w:space="0" w:color="auto"/>
                                    <w:bottom w:val="none" w:sz="0" w:space="0" w:color="auto"/>
                                    <w:right w:val="none" w:sz="0" w:space="0" w:color="auto"/>
                                  </w:divBdr>
                                  <w:divsChild>
                                    <w:div w:id="2125879494">
                                      <w:marLeft w:val="0"/>
                                      <w:marRight w:val="0"/>
                                      <w:marTop w:val="0"/>
                                      <w:marBottom w:val="0"/>
                                      <w:divBdr>
                                        <w:top w:val="none" w:sz="0" w:space="0" w:color="auto"/>
                                        <w:left w:val="none" w:sz="0" w:space="0" w:color="auto"/>
                                        <w:bottom w:val="none" w:sz="0" w:space="0" w:color="auto"/>
                                        <w:right w:val="none" w:sz="0" w:space="0" w:color="auto"/>
                                      </w:divBdr>
                                      <w:divsChild>
                                        <w:div w:id="760102546">
                                          <w:marLeft w:val="0"/>
                                          <w:marRight w:val="0"/>
                                          <w:marTop w:val="0"/>
                                          <w:marBottom w:val="0"/>
                                          <w:divBdr>
                                            <w:top w:val="none" w:sz="0" w:space="0" w:color="auto"/>
                                            <w:left w:val="none" w:sz="0" w:space="0" w:color="auto"/>
                                            <w:bottom w:val="none" w:sz="0" w:space="0" w:color="auto"/>
                                            <w:right w:val="none" w:sz="0" w:space="0" w:color="auto"/>
                                          </w:divBdr>
                                          <w:divsChild>
                                            <w:div w:id="1886789942">
                                              <w:marLeft w:val="0"/>
                                              <w:marRight w:val="0"/>
                                              <w:marTop w:val="0"/>
                                              <w:marBottom w:val="0"/>
                                              <w:divBdr>
                                                <w:top w:val="none" w:sz="0" w:space="0" w:color="auto"/>
                                                <w:left w:val="none" w:sz="0" w:space="0" w:color="auto"/>
                                                <w:bottom w:val="none" w:sz="0" w:space="0" w:color="auto"/>
                                                <w:right w:val="none" w:sz="0" w:space="0" w:color="auto"/>
                                              </w:divBdr>
                                              <w:divsChild>
                                                <w:div w:id="1252664078">
                                                  <w:marLeft w:val="0"/>
                                                  <w:marRight w:val="0"/>
                                                  <w:marTop w:val="0"/>
                                                  <w:marBottom w:val="0"/>
                                                  <w:divBdr>
                                                    <w:top w:val="none" w:sz="0" w:space="0" w:color="auto"/>
                                                    <w:left w:val="none" w:sz="0" w:space="0" w:color="auto"/>
                                                    <w:bottom w:val="none" w:sz="0" w:space="0" w:color="auto"/>
                                                    <w:right w:val="none" w:sz="0" w:space="0" w:color="auto"/>
                                                  </w:divBdr>
                                                  <w:divsChild>
                                                    <w:div w:id="1330061486">
                                                      <w:marLeft w:val="0"/>
                                                      <w:marRight w:val="0"/>
                                                      <w:marTop w:val="0"/>
                                                      <w:marBottom w:val="0"/>
                                                      <w:divBdr>
                                                        <w:top w:val="none" w:sz="0" w:space="0" w:color="auto"/>
                                                        <w:left w:val="none" w:sz="0" w:space="0" w:color="auto"/>
                                                        <w:bottom w:val="none" w:sz="0" w:space="0" w:color="auto"/>
                                                        <w:right w:val="none" w:sz="0" w:space="0" w:color="auto"/>
                                                      </w:divBdr>
                                                      <w:divsChild>
                                                        <w:div w:id="26487096">
                                                          <w:marLeft w:val="0"/>
                                                          <w:marRight w:val="0"/>
                                                          <w:marTop w:val="0"/>
                                                          <w:marBottom w:val="0"/>
                                                          <w:divBdr>
                                                            <w:top w:val="none" w:sz="0" w:space="0" w:color="auto"/>
                                                            <w:left w:val="none" w:sz="0" w:space="0" w:color="auto"/>
                                                            <w:bottom w:val="none" w:sz="0" w:space="0" w:color="auto"/>
                                                            <w:right w:val="none" w:sz="0" w:space="0" w:color="auto"/>
                                                          </w:divBdr>
                                                          <w:divsChild>
                                                            <w:div w:id="1250306435">
                                                              <w:marLeft w:val="0"/>
                                                              <w:marRight w:val="0"/>
                                                              <w:marTop w:val="0"/>
                                                              <w:marBottom w:val="0"/>
                                                              <w:divBdr>
                                                                <w:top w:val="none" w:sz="0" w:space="0" w:color="auto"/>
                                                                <w:left w:val="none" w:sz="0" w:space="0" w:color="auto"/>
                                                                <w:bottom w:val="none" w:sz="0" w:space="0" w:color="auto"/>
                                                                <w:right w:val="none" w:sz="0" w:space="0" w:color="auto"/>
                                                              </w:divBdr>
                                                            </w:div>
                                                            <w:div w:id="523633557">
                                                              <w:marLeft w:val="0"/>
                                                              <w:marRight w:val="0"/>
                                                              <w:marTop w:val="0"/>
                                                              <w:marBottom w:val="0"/>
                                                              <w:divBdr>
                                                                <w:top w:val="none" w:sz="0" w:space="0" w:color="auto"/>
                                                                <w:left w:val="none" w:sz="0" w:space="0" w:color="auto"/>
                                                                <w:bottom w:val="none" w:sz="0" w:space="0" w:color="auto"/>
                                                                <w:right w:val="none" w:sz="0" w:space="0" w:color="auto"/>
                                                              </w:divBdr>
                                                            </w:div>
                                                            <w:div w:id="2045787556">
                                                              <w:marLeft w:val="0"/>
                                                              <w:marRight w:val="0"/>
                                                              <w:marTop w:val="0"/>
                                                              <w:marBottom w:val="0"/>
                                                              <w:divBdr>
                                                                <w:top w:val="none" w:sz="0" w:space="0" w:color="auto"/>
                                                                <w:left w:val="none" w:sz="0" w:space="0" w:color="auto"/>
                                                                <w:bottom w:val="none" w:sz="0" w:space="0" w:color="auto"/>
                                                                <w:right w:val="none" w:sz="0" w:space="0" w:color="auto"/>
                                                              </w:divBdr>
                                                            </w:div>
                                                            <w:div w:id="1669360733">
                                                              <w:marLeft w:val="0"/>
                                                              <w:marRight w:val="0"/>
                                                              <w:marTop w:val="0"/>
                                                              <w:marBottom w:val="0"/>
                                                              <w:divBdr>
                                                                <w:top w:val="none" w:sz="0" w:space="0" w:color="auto"/>
                                                                <w:left w:val="none" w:sz="0" w:space="0" w:color="auto"/>
                                                                <w:bottom w:val="none" w:sz="0" w:space="0" w:color="auto"/>
                                                                <w:right w:val="none" w:sz="0" w:space="0" w:color="auto"/>
                                                              </w:divBdr>
                                                            </w:div>
                                                            <w:div w:id="1730153484">
                                                              <w:marLeft w:val="0"/>
                                                              <w:marRight w:val="0"/>
                                                              <w:marTop w:val="0"/>
                                                              <w:marBottom w:val="0"/>
                                                              <w:divBdr>
                                                                <w:top w:val="none" w:sz="0" w:space="0" w:color="auto"/>
                                                                <w:left w:val="none" w:sz="0" w:space="0" w:color="auto"/>
                                                                <w:bottom w:val="none" w:sz="0" w:space="0" w:color="auto"/>
                                                                <w:right w:val="none" w:sz="0" w:space="0" w:color="auto"/>
                                                              </w:divBdr>
                                                            </w:div>
                                                            <w:div w:id="670529354">
                                                              <w:marLeft w:val="0"/>
                                                              <w:marRight w:val="0"/>
                                                              <w:marTop w:val="0"/>
                                                              <w:marBottom w:val="0"/>
                                                              <w:divBdr>
                                                                <w:top w:val="none" w:sz="0" w:space="0" w:color="auto"/>
                                                                <w:left w:val="none" w:sz="0" w:space="0" w:color="auto"/>
                                                                <w:bottom w:val="none" w:sz="0" w:space="0" w:color="auto"/>
                                                                <w:right w:val="none" w:sz="0" w:space="0" w:color="auto"/>
                                                              </w:divBdr>
                                                              <w:divsChild>
                                                                <w:div w:id="2069068316">
                                                                  <w:marLeft w:val="0"/>
                                                                  <w:marRight w:val="0"/>
                                                                  <w:marTop w:val="0"/>
                                                                  <w:marBottom w:val="0"/>
                                                                  <w:divBdr>
                                                                    <w:top w:val="none" w:sz="0" w:space="0" w:color="auto"/>
                                                                    <w:left w:val="none" w:sz="0" w:space="0" w:color="auto"/>
                                                                    <w:bottom w:val="none" w:sz="0" w:space="0" w:color="auto"/>
                                                                    <w:right w:val="none" w:sz="0" w:space="0" w:color="auto"/>
                                                                  </w:divBdr>
                                                                  <w:divsChild>
                                                                    <w:div w:id="1462530189">
                                                                      <w:marLeft w:val="0"/>
                                                                      <w:marRight w:val="0"/>
                                                                      <w:marTop w:val="0"/>
                                                                      <w:marBottom w:val="0"/>
                                                                      <w:divBdr>
                                                                        <w:top w:val="none" w:sz="0" w:space="0" w:color="auto"/>
                                                                        <w:left w:val="none" w:sz="0" w:space="0" w:color="auto"/>
                                                                        <w:bottom w:val="none" w:sz="0" w:space="0" w:color="auto"/>
                                                                        <w:right w:val="none" w:sz="0" w:space="0" w:color="auto"/>
                                                                      </w:divBdr>
                                                                      <w:divsChild>
                                                                        <w:div w:id="1968269178">
                                                                          <w:marLeft w:val="0"/>
                                                                          <w:marRight w:val="0"/>
                                                                          <w:marTop w:val="0"/>
                                                                          <w:marBottom w:val="0"/>
                                                                          <w:divBdr>
                                                                            <w:top w:val="none" w:sz="0" w:space="0" w:color="auto"/>
                                                                            <w:left w:val="none" w:sz="0" w:space="0" w:color="auto"/>
                                                                            <w:bottom w:val="none" w:sz="0" w:space="0" w:color="auto"/>
                                                                            <w:right w:val="none" w:sz="0" w:space="0" w:color="auto"/>
                                                                          </w:divBdr>
                                                                          <w:divsChild>
                                                                            <w:div w:id="140587621">
                                                                              <w:marLeft w:val="0"/>
                                                                              <w:marRight w:val="0"/>
                                                                              <w:marTop w:val="0"/>
                                                                              <w:marBottom w:val="0"/>
                                                                              <w:divBdr>
                                                                                <w:top w:val="none" w:sz="0" w:space="0" w:color="auto"/>
                                                                                <w:left w:val="none" w:sz="0" w:space="0" w:color="auto"/>
                                                                                <w:bottom w:val="none" w:sz="0" w:space="0" w:color="auto"/>
                                                                                <w:right w:val="none" w:sz="0" w:space="0" w:color="auto"/>
                                                                              </w:divBdr>
                                                                              <w:divsChild>
                                                                                <w:div w:id="2005743964">
                                                                                  <w:marLeft w:val="0"/>
                                                                                  <w:marRight w:val="0"/>
                                                                                  <w:marTop w:val="0"/>
                                                                                  <w:marBottom w:val="0"/>
                                                                                  <w:divBdr>
                                                                                    <w:top w:val="none" w:sz="0" w:space="0" w:color="auto"/>
                                                                                    <w:left w:val="none" w:sz="0" w:space="0" w:color="auto"/>
                                                                                    <w:bottom w:val="none" w:sz="0" w:space="0" w:color="auto"/>
                                                                                    <w:right w:val="none" w:sz="0" w:space="0" w:color="auto"/>
                                                                                  </w:divBdr>
                                                                                  <w:divsChild>
                                                                                    <w:div w:id="1414744843">
                                                                                      <w:marLeft w:val="0"/>
                                                                                      <w:marRight w:val="0"/>
                                                                                      <w:marTop w:val="0"/>
                                                                                      <w:marBottom w:val="0"/>
                                                                                      <w:divBdr>
                                                                                        <w:top w:val="none" w:sz="0" w:space="0" w:color="auto"/>
                                                                                        <w:left w:val="none" w:sz="0" w:space="0" w:color="auto"/>
                                                                                        <w:bottom w:val="none" w:sz="0" w:space="0" w:color="auto"/>
                                                                                        <w:right w:val="none" w:sz="0" w:space="0" w:color="auto"/>
                                                                                      </w:divBdr>
                                                                                      <w:divsChild>
                                                                                        <w:div w:id="5901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733365">
          <w:marLeft w:val="0"/>
          <w:marRight w:val="0"/>
          <w:marTop w:val="0"/>
          <w:marBottom w:val="0"/>
          <w:divBdr>
            <w:top w:val="none" w:sz="0" w:space="0" w:color="auto"/>
            <w:left w:val="none" w:sz="0" w:space="0" w:color="auto"/>
            <w:bottom w:val="none" w:sz="0" w:space="0" w:color="auto"/>
            <w:right w:val="none" w:sz="0" w:space="0" w:color="auto"/>
          </w:divBdr>
          <w:divsChild>
            <w:div w:id="2090272929">
              <w:marLeft w:val="0"/>
              <w:marRight w:val="0"/>
              <w:marTop w:val="0"/>
              <w:marBottom w:val="0"/>
              <w:divBdr>
                <w:top w:val="none" w:sz="0" w:space="0" w:color="auto"/>
                <w:left w:val="none" w:sz="0" w:space="0" w:color="auto"/>
                <w:bottom w:val="none" w:sz="0" w:space="0" w:color="auto"/>
                <w:right w:val="none" w:sz="0" w:space="0" w:color="auto"/>
              </w:divBdr>
              <w:divsChild>
                <w:div w:id="11197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a@zoasrilanka.org"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mailto:kgsarathw@gmail.com"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9</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C Jeyaruban</dc:creator>
  <cp:lastModifiedBy>USER</cp:lastModifiedBy>
  <cp:revision>103</cp:revision>
  <dcterms:created xsi:type="dcterms:W3CDTF">2017-06-11T14:28:00Z</dcterms:created>
  <dcterms:modified xsi:type="dcterms:W3CDTF">2017-06-12T04:06:00Z</dcterms:modified>
</cp:coreProperties>
</file>