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669B" w14:textId="6AF7534B" w:rsidR="00EF77C8" w:rsidRPr="00EF77C8" w:rsidRDefault="00EF77C8" w:rsidP="00EF77C8">
      <w:pPr>
        <w:jc w:val="center"/>
        <w:rPr>
          <w:b/>
          <w:bCs/>
        </w:rPr>
      </w:pPr>
      <w:bookmarkStart w:id="0" w:name="_Hlk78288280"/>
      <w:r w:rsidRPr="00EF77C8">
        <w:rPr>
          <w:b/>
          <w:bCs/>
        </w:rPr>
        <w:t xml:space="preserve">Assessing the Carbon Dioxide Equivalents </w:t>
      </w:r>
      <w:r w:rsidR="00EA2FE0">
        <w:rPr>
          <w:b/>
          <w:bCs/>
        </w:rPr>
        <w:t>o</w:t>
      </w:r>
      <w:r w:rsidRPr="00EF77C8">
        <w:rPr>
          <w:b/>
          <w:bCs/>
        </w:rPr>
        <w:t xml:space="preserve">f Construction Materials </w:t>
      </w:r>
    </w:p>
    <w:p w14:paraId="7EAD16E2" w14:textId="332C931B" w:rsidR="00C85FC9" w:rsidRDefault="00EF77C8" w:rsidP="00EF77C8">
      <w:pPr>
        <w:jc w:val="center"/>
      </w:pPr>
      <w:r w:rsidRPr="00EF77C8">
        <w:rPr>
          <w:b/>
          <w:bCs/>
        </w:rPr>
        <w:t>to Reduce Environmental Impacts</w:t>
      </w:r>
    </w:p>
    <w:bookmarkEnd w:id="0"/>
    <w:p w14:paraId="50144FDE" w14:textId="3648E86B" w:rsidR="00D6216A" w:rsidRDefault="00D6216A" w:rsidP="00EF77C8">
      <w:pPr>
        <w:jc w:val="center"/>
      </w:pPr>
    </w:p>
    <w:p w14:paraId="26091283" w14:textId="7E756174" w:rsidR="00D6216A" w:rsidRPr="00944C07" w:rsidRDefault="00944C07" w:rsidP="00D6216A">
      <w:pPr>
        <w:rPr>
          <w:b/>
          <w:bCs/>
        </w:rPr>
      </w:pPr>
      <w:r w:rsidRPr="00944C07">
        <w:rPr>
          <w:b/>
          <w:bCs/>
        </w:rPr>
        <w:t xml:space="preserve">Introduction </w:t>
      </w:r>
    </w:p>
    <w:p w14:paraId="4081D917" w14:textId="27C59736" w:rsidR="00D6216A" w:rsidRDefault="00944C07" w:rsidP="00D6216A">
      <w:r>
        <w:t xml:space="preserve">There is increasing concern, in the humanitarian community as elsewhere, about the environmental impact of </w:t>
      </w:r>
      <w:r w:rsidR="00EA2FE0">
        <w:t>human activities</w:t>
      </w:r>
      <w:r>
        <w:t xml:space="preserve">. Initiatives </w:t>
      </w:r>
      <w:r w:rsidR="00F43D19">
        <w:t xml:space="preserve">are underway </w:t>
      </w:r>
      <w:r w:rsidR="00EA2FE0">
        <w:t xml:space="preserve">to </w:t>
      </w:r>
      <w:r w:rsidR="00F43D19">
        <w:t xml:space="preserve">assess </w:t>
      </w:r>
      <w:r>
        <w:t>and reduc</w:t>
      </w:r>
      <w:r w:rsidR="00EA2FE0">
        <w:t>e</w:t>
      </w:r>
      <w:r>
        <w:t xml:space="preserve"> the environmental footprint of humanitarian operations.  Humanitarian organizations are increasingly setting goals</w:t>
      </w:r>
      <w:r w:rsidR="00EA2FE0">
        <w:t xml:space="preserve"> to reduce </w:t>
      </w:r>
      <w:r>
        <w:t>the carbon and other greenhouse gases generated from operations and developing ways to assess and reduce the carbon and emissions generated.</w:t>
      </w:r>
    </w:p>
    <w:p w14:paraId="30ED76FD" w14:textId="0BEA24AF" w:rsidR="00944C07" w:rsidRDefault="00944C07" w:rsidP="00D6216A"/>
    <w:p w14:paraId="308DF97C" w14:textId="1C1ABC06" w:rsidR="00E3163E" w:rsidRPr="00E3163E" w:rsidRDefault="00E3163E" w:rsidP="00D6216A">
      <w:pPr>
        <w:rPr>
          <w:b/>
          <w:bCs/>
        </w:rPr>
      </w:pPr>
      <w:r w:rsidRPr="00E3163E">
        <w:rPr>
          <w:b/>
          <w:bCs/>
        </w:rPr>
        <w:t>Shelter Methodology for the Assessment of Carbon</w:t>
      </w:r>
    </w:p>
    <w:p w14:paraId="2A461A8B" w14:textId="4134ADAE" w:rsidR="00944C07" w:rsidRDefault="00944C07" w:rsidP="00D6216A">
      <w:r>
        <w:t>The</w:t>
      </w:r>
      <w:r w:rsidR="00E3163E">
        <w:t xml:space="preserve"> Global Shelter Cluster</w:t>
      </w:r>
      <w:r>
        <w:t xml:space="preserve"> Environment Community of Practice, together with the BRE Trust and WWF/US</w:t>
      </w:r>
      <w:r w:rsidR="00EA2FE0">
        <w:t xml:space="preserve">, </w:t>
      </w:r>
      <w:r w:rsidR="00E3163E">
        <w:t xml:space="preserve">have developed the </w:t>
      </w:r>
      <w:r w:rsidR="00E3163E" w:rsidRPr="00E3163E">
        <w:rPr>
          <w:b/>
          <w:bCs/>
        </w:rPr>
        <w:t>Shelter Methodology for the Assessment of Carbon</w:t>
      </w:r>
      <w:r w:rsidR="00E3163E">
        <w:t xml:space="preserve"> (SMAC) tool to enable humanitarian operations to assess the level of carbon dioxide equivalents (</w:t>
      </w:r>
      <w:bookmarkStart w:id="1" w:name="_Hlk78281288"/>
      <w:r w:rsidR="00E3163E">
        <w:t>CO</w:t>
      </w:r>
      <w:r w:rsidR="00E3163E" w:rsidRPr="00E3163E">
        <w:rPr>
          <w:vertAlign w:val="superscript"/>
        </w:rPr>
        <w:t>2</w:t>
      </w:r>
      <w:r w:rsidR="00E3163E">
        <w:t xml:space="preserve"> eq</w:t>
      </w:r>
      <w:bookmarkEnd w:id="1"/>
      <w:r w:rsidR="00E3163E">
        <w:t>)</w:t>
      </w:r>
      <w:r w:rsidR="00EA2FE0">
        <w:t xml:space="preserve"> </w:t>
      </w:r>
      <w:r w:rsidR="00774317">
        <w:t>of</w:t>
      </w:r>
      <w:r w:rsidR="00EA2FE0">
        <w:t xml:space="preserve"> shelter</w:t>
      </w:r>
      <w:r w:rsidR="00774317">
        <w:t xml:space="preserve"> assistance </w:t>
      </w:r>
      <w:r w:rsidR="00E3163E">
        <w:t xml:space="preserve">after a disaster. </w:t>
      </w:r>
      <w:r w:rsidR="00774317">
        <w:t xml:space="preserve">Measuring </w:t>
      </w:r>
      <w:r w:rsidR="00E3163E" w:rsidRPr="00E3163E">
        <w:t>CO</w:t>
      </w:r>
      <w:r w:rsidR="00E3163E" w:rsidRPr="00E3163E">
        <w:rPr>
          <w:vertAlign w:val="superscript"/>
        </w:rPr>
        <w:t>2</w:t>
      </w:r>
      <w:r w:rsidR="00E3163E" w:rsidRPr="00E3163E">
        <w:t xml:space="preserve"> eq</w:t>
      </w:r>
      <w:r w:rsidR="00E3163E">
        <w:t xml:space="preserve"> </w:t>
      </w:r>
      <w:r w:rsidR="00774317">
        <w:t xml:space="preserve">includes </w:t>
      </w:r>
      <w:r w:rsidR="00E3163E">
        <w:t>not only CO</w:t>
      </w:r>
      <w:r w:rsidR="00E3163E" w:rsidRPr="00E3163E">
        <w:rPr>
          <w:vertAlign w:val="superscript"/>
        </w:rPr>
        <w:t>2</w:t>
      </w:r>
      <w:r w:rsidR="00E3163E">
        <w:t xml:space="preserve"> but other gases generated in providing the assistance. </w:t>
      </w:r>
    </w:p>
    <w:p w14:paraId="484866D1" w14:textId="1C9D2E61" w:rsidR="00E3163E" w:rsidRDefault="00E3163E" w:rsidP="00D6216A"/>
    <w:p w14:paraId="5508F988" w14:textId="7D8B686B" w:rsidR="00E3163E" w:rsidRDefault="00E3163E" w:rsidP="00D6216A">
      <w:r>
        <w:t xml:space="preserve">SMAC is based on a cradle-to-grave approach, encompassing </w:t>
      </w:r>
      <w:r w:rsidR="00B20AE2">
        <w:t>material extraction, processing, transport, packaging</w:t>
      </w:r>
      <w:r w:rsidR="00774317">
        <w:t xml:space="preserve">, use </w:t>
      </w:r>
      <w:r w:rsidR="00B20AE2">
        <w:t>and disposa</w:t>
      </w:r>
      <w:r w:rsidR="00EA2FE0">
        <w:t>l, in line with industry practice</w:t>
      </w:r>
      <w:r w:rsidR="00B20AE2">
        <w:t>.</w:t>
      </w:r>
      <w:r w:rsidR="00EA2FE0">
        <w:rPr>
          <w:rStyle w:val="FootnoteReference"/>
        </w:rPr>
        <w:footnoteReference w:id="1"/>
      </w:r>
      <w:r w:rsidR="00B20AE2">
        <w:t xml:space="preserve"> The tool</w:t>
      </w:r>
      <w:r w:rsidR="00774317">
        <w:t xml:space="preserve"> uses</w:t>
      </w:r>
      <w:r w:rsidR="00B20AE2">
        <w:t xml:space="preserve"> </w:t>
      </w:r>
      <w:r w:rsidR="00774317">
        <w:t>s</w:t>
      </w:r>
      <w:r>
        <w:t xml:space="preserve">tandard </w:t>
      </w:r>
      <w:bookmarkStart w:id="2" w:name="_Hlk78281696"/>
      <w:r w:rsidRPr="00E3163E">
        <w:t>environmental product declarations</w:t>
      </w:r>
      <w:r>
        <w:t xml:space="preserve"> </w:t>
      </w:r>
      <w:bookmarkEnd w:id="2"/>
      <w:r>
        <w:t>to define the CO</w:t>
      </w:r>
      <w:r w:rsidRPr="00E3163E">
        <w:rPr>
          <w:vertAlign w:val="superscript"/>
        </w:rPr>
        <w:t>2</w:t>
      </w:r>
      <w:r>
        <w:t xml:space="preserve"> eq</w:t>
      </w:r>
      <w:r w:rsidR="00B20AE2">
        <w:t xml:space="preserve"> for materials commonly used in humanitarian construction. While primarily focused on shelter, SMAC can also be used for schools, </w:t>
      </w:r>
      <w:proofErr w:type="gramStart"/>
      <w:r w:rsidR="00B20AE2">
        <w:t>markets</w:t>
      </w:r>
      <w:proofErr w:type="gramEnd"/>
      <w:r w:rsidR="00B20AE2">
        <w:t xml:space="preserve"> or other types of basic construction. </w:t>
      </w:r>
    </w:p>
    <w:p w14:paraId="25CAE482" w14:textId="73AD2863" w:rsidR="00B20AE2" w:rsidRDefault="00B20AE2" w:rsidP="00D6216A"/>
    <w:p w14:paraId="34297856" w14:textId="7409E5D3" w:rsidR="00B20AE2" w:rsidRDefault="00B20AE2" w:rsidP="00D6216A">
      <w:r>
        <w:t xml:space="preserve">The tool </w:t>
      </w:r>
      <w:r w:rsidR="00774317">
        <w:t>works through Excel® spreadsheet drop-down menus</w:t>
      </w:r>
      <w:r>
        <w:t xml:space="preserve">, embedded formulas and a data base of materials based on publicly available </w:t>
      </w:r>
      <w:r w:rsidRPr="00B20AE2">
        <w:t>environmental product declarations</w:t>
      </w:r>
      <w:r>
        <w:t>. The</w:t>
      </w:r>
      <w:r w:rsidR="00774317">
        <w:t xml:space="preserve"> drop-down menu selections are based on what</w:t>
      </w:r>
      <w:r>
        <w:t xml:space="preserve"> is normally found in a</w:t>
      </w:r>
      <w:r w:rsidR="00774317">
        <w:t xml:space="preserve"> construction</w:t>
      </w:r>
      <w:r>
        <w:t xml:space="preserve"> bill of quantities</w:t>
      </w:r>
      <w:r w:rsidR="00774317">
        <w:t xml:space="preserve">. </w:t>
      </w:r>
      <w:r>
        <w:t xml:space="preserve">SMAC </w:t>
      </w:r>
      <w:r w:rsidR="00774317">
        <w:t xml:space="preserve">can be used to directly </w:t>
      </w:r>
      <w:r>
        <w:t xml:space="preserve">compare </w:t>
      </w:r>
      <w:r w:rsidR="00774317">
        <w:t xml:space="preserve">several </w:t>
      </w:r>
      <w:r>
        <w:t>different choices of materials in the design of a shelter or other construction to identify the combination with the lowest possible CO</w:t>
      </w:r>
      <w:r w:rsidRPr="00E3163E">
        <w:rPr>
          <w:vertAlign w:val="superscript"/>
        </w:rPr>
        <w:t>2</w:t>
      </w:r>
      <w:r>
        <w:t xml:space="preserve"> eq output. </w:t>
      </w:r>
    </w:p>
    <w:p w14:paraId="1675ECCF" w14:textId="450A76D9" w:rsidR="00B20AE2" w:rsidRDefault="00B20AE2" w:rsidP="00D6216A"/>
    <w:p w14:paraId="3D7E3EC5" w14:textId="1FC46F3F" w:rsidR="00B20AE2" w:rsidRDefault="00774317" w:rsidP="00471FC7">
      <w:r>
        <w:t xml:space="preserve">Multiple </w:t>
      </w:r>
      <w:r w:rsidR="00B20AE2">
        <w:t xml:space="preserve">factors need to be </w:t>
      </w:r>
      <w:r>
        <w:t xml:space="preserve">considered </w:t>
      </w:r>
      <w:r w:rsidR="00B20AE2">
        <w:t xml:space="preserve">in </w:t>
      </w:r>
      <w:r>
        <w:t xml:space="preserve">selecting the best possible humanitarian shelter option. In this process, </w:t>
      </w:r>
      <w:r w:rsidR="00471FC7">
        <w:t xml:space="preserve">SMAC is a decision support tool, improving the understanding of the carbon and green house gas footprint of different </w:t>
      </w:r>
      <w:r>
        <w:t xml:space="preserve">possible </w:t>
      </w:r>
      <w:r w:rsidR="00471FC7">
        <w:t xml:space="preserve">designs and materials. SMAC </w:t>
      </w:r>
      <w:r w:rsidR="00EA2FE0">
        <w:t xml:space="preserve">also </w:t>
      </w:r>
      <w:r w:rsidR="00471FC7">
        <w:t xml:space="preserve">can be used to </w:t>
      </w:r>
      <w:r>
        <w:t>understand</w:t>
      </w:r>
      <w:r w:rsidR="00471FC7">
        <w:t xml:space="preserve"> how well an assistance organization is meeting Sphere Standard Seven, on environmental sustainability, Action 2, on selecting sustainable materials and the indicator on the % of low carbon </w:t>
      </w:r>
      <w:r w:rsidR="00471FC7" w:rsidRPr="00471FC7">
        <w:t>low carbon emission construction materials and procurement methods</w:t>
      </w:r>
      <w:r w:rsidR="00471FC7">
        <w:t xml:space="preserve">. </w:t>
      </w:r>
    </w:p>
    <w:p w14:paraId="7B7E660F" w14:textId="3B1E35AD" w:rsidR="00471FC7" w:rsidRDefault="00471FC7" w:rsidP="00471FC7"/>
    <w:p w14:paraId="10FDFACD" w14:textId="76D34DD8" w:rsidR="00471FC7" w:rsidRPr="00471FC7" w:rsidRDefault="00471FC7" w:rsidP="00471FC7">
      <w:pPr>
        <w:rPr>
          <w:b/>
          <w:bCs/>
        </w:rPr>
      </w:pPr>
      <w:r w:rsidRPr="00471FC7">
        <w:rPr>
          <w:b/>
          <w:bCs/>
        </w:rPr>
        <w:t xml:space="preserve">Additional Information </w:t>
      </w:r>
    </w:p>
    <w:p w14:paraId="305F3D40" w14:textId="40D46C93" w:rsidR="00471FC7" w:rsidRDefault="00471FC7" w:rsidP="00471FC7">
      <w:r>
        <w:t xml:space="preserve">Additional information on the development and use of SMAC can be found at the following links: </w:t>
      </w:r>
    </w:p>
    <w:p w14:paraId="30560B56" w14:textId="51270884" w:rsidR="00471FC7" w:rsidRDefault="008B1CAC" w:rsidP="00471FC7">
      <w:pPr>
        <w:pStyle w:val="ListParagraph"/>
        <w:numPr>
          <w:ilvl w:val="0"/>
          <w:numId w:val="2"/>
        </w:numPr>
      </w:pPr>
      <w:hyperlink r:id="rId8" w:history="1">
        <w:r w:rsidR="00471FC7" w:rsidRPr="00A006DA">
          <w:rPr>
            <w:rStyle w:val="Hyperlink"/>
          </w:rPr>
          <w:t>https://www.bretrust.org.uk/knowledgehub/lca-for-the-humanitarian-sector/</w:t>
        </w:r>
      </w:hyperlink>
    </w:p>
    <w:p w14:paraId="711FB1D3" w14:textId="0A9A872B" w:rsidR="00471FC7" w:rsidRDefault="008B1CAC" w:rsidP="00471FC7">
      <w:pPr>
        <w:pStyle w:val="ListParagraph"/>
        <w:numPr>
          <w:ilvl w:val="0"/>
          <w:numId w:val="2"/>
        </w:numPr>
      </w:pPr>
      <w:hyperlink r:id="rId9" w:history="1">
        <w:r w:rsidR="00471FC7" w:rsidRPr="00A006DA">
          <w:rPr>
            <w:rStyle w:val="Hyperlink"/>
          </w:rPr>
          <w:t>https://www.youtube.com/watch?v=L_JhyP21S_c</w:t>
        </w:r>
      </w:hyperlink>
      <w:r w:rsidR="00471FC7">
        <w:t xml:space="preserve">. </w:t>
      </w:r>
    </w:p>
    <w:p w14:paraId="65402BE6" w14:textId="645933EF" w:rsidR="00471FC7" w:rsidRDefault="008B1CAC" w:rsidP="00471FC7">
      <w:pPr>
        <w:pStyle w:val="ListParagraph"/>
        <w:numPr>
          <w:ilvl w:val="0"/>
          <w:numId w:val="2"/>
        </w:numPr>
      </w:pPr>
      <w:hyperlink r:id="rId10" w:history="1">
        <w:r w:rsidR="00EB1186" w:rsidRPr="00A006DA">
          <w:rPr>
            <w:rStyle w:val="Hyperlink"/>
          </w:rPr>
          <w:t>https://www.youtube.com/watch?v=DXkps9fwR2I&amp;list=PLkjmjbUT7uk_AtF61na-keMCMlLfSjdOr&amp;index=6</w:t>
        </w:r>
      </w:hyperlink>
      <w:r w:rsidR="00EB1186">
        <w:t xml:space="preserve"> </w:t>
      </w:r>
    </w:p>
    <w:p w14:paraId="4D2A53FB" w14:textId="422DF4FD" w:rsidR="00EB1186" w:rsidRDefault="008B1CAC" w:rsidP="00471FC7">
      <w:pPr>
        <w:pStyle w:val="ListParagraph"/>
        <w:numPr>
          <w:ilvl w:val="0"/>
          <w:numId w:val="2"/>
        </w:numPr>
      </w:pPr>
      <w:hyperlink r:id="rId11" w:history="1">
        <w:r w:rsidR="00EB1186" w:rsidRPr="00A006DA">
          <w:rPr>
            <w:rStyle w:val="Hyperlink"/>
          </w:rPr>
          <w:t>https://www.youtube.com/watch?v=DXkps9fwR2I&amp;list=PLkjmjbUT7uk_AtF61na-keMCMlLfSjdOr&amp;index=6</w:t>
        </w:r>
      </w:hyperlink>
      <w:r w:rsidR="00EB1186">
        <w:t xml:space="preserve"> </w:t>
      </w:r>
    </w:p>
    <w:p w14:paraId="724538E5" w14:textId="64A4A6B2" w:rsidR="00471FC7" w:rsidRDefault="00471FC7" w:rsidP="00471FC7"/>
    <w:p w14:paraId="2485C0CE" w14:textId="18C1243A" w:rsidR="00471FC7" w:rsidRDefault="00471FC7" w:rsidP="00471FC7">
      <w:r>
        <w:t>I</w:t>
      </w:r>
      <w:bookmarkStart w:id="3" w:name="_Hlk78288334"/>
      <w:r>
        <w:t xml:space="preserve">nformation on how to use SMAC can be </w:t>
      </w:r>
      <w:hyperlink r:id="rId12" w:history="1">
        <w:r w:rsidRPr="0053025C">
          <w:rPr>
            <w:rStyle w:val="Hyperlink"/>
          </w:rPr>
          <w:t>found here</w:t>
        </w:r>
      </w:hyperlink>
      <w:r>
        <w:t>.</w:t>
      </w:r>
      <w:bookmarkEnd w:id="3"/>
      <w:r>
        <w:t xml:space="preserve"> </w:t>
      </w:r>
    </w:p>
    <w:p w14:paraId="1B9BDE19" w14:textId="45A419FB" w:rsidR="00471FC7" w:rsidRDefault="00471FC7" w:rsidP="00471FC7"/>
    <w:p w14:paraId="4385952A" w14:textId="4FC5B4F8" w:rsidR="00471FC7" w:rsidRDefault="00471FC7" w:rsidP="00471FC7">
      <w:pPr>
        <w:rPr>
          <w:b/>
          <w:bCs/>
        </w:rPr>
      </w:pPr>
      <w:r>
        <w:rPr>
          <w:b/>
          <w:bCs/>
        </w:rPr>
        <w:t>Getting a copy of</w:t>
      </w:r>
      <w:r w:rsidR="00EB1186">
        <w:rPr>
          <w:b/>
          <w:bCs/>
        </w:rPr>
        <w:t xml:space="preserve"> the</w:t>
      </w:r>
      <w:r>
        <w:rPr>
          <w:b/>
          <w:bCs/>
        </w:rPr>
        <w:t xml:space="preserve"> </w:t>
      </w:r>
      <w:r w:rsidRPr="00471FC7">
        <w:rPr>
          <w:b/>
          <w:bCs/>
        </w:rPr>
        <w:t>SMAC</w:t>
      </w:r>
      <w:r w:rsidR="00EB1186">
        <w:rPr>
          <w:b/>
          <w:bCs/>
        </w:rPr>
        <w:t xml:space="preserve"> Tool</w:t>
      </w:r>
    </w:p>
    <w:p w14:paraId="0E6CAC0E" w14:textId="7A1147A9" w:rsidR="00471FC7" w:rsidRDefault="00471FC7" w:rsidP="00471FC7"/>
    <w:p w14:paraId="3AF70FF9" w14:textId="69B2DC98" w:rsidR="00D6216A" w:rsidRPr="00EF77C8" w:rsidRDefault="00471FC7" w:rsidP="00D6216A">
      <w:pPr>
        <w:rPr>
          <w:b/>
          <w:bCs/>
        </w:rPr>
      </w:pPr>
      <w:r>
        <w:t xml:space="preserve">Copies of SMAC are available by emailing </w:t>
      </w:r>
      <w:hyperlink r:id="rId13" w:history="1">
        <w:r w:rsidRPr="00A006DA">
          <w:rPr>
            <w:rStyle w:val="Hyperlink"/>
          </w:rPr>
          <w:t>havedisastercallkelly@gmail.com</w:t>
        </w:r>
      </w:hyperlink>
      <w:r>
        <w:t xml:space="preserve">. </w:t>
      </w:r>
    </w:p>
    <w:sectPr w:rsidR="00D6216A" w:rsidRPr="00EF77C8" w:rsidSect="00FE492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7176" w14:textId="77777777" w:rsidR="008B1CAC" w:rsidRDefault="008B1CAC" w:rsidP="00EA2FE0">
      <w:r>
        <w:separator/>
      </w:r>
    </w:p>
  </w:endnote>
  <w:endnote w:type="continuationSeparator" w:id="0">
    <w:p w14:paraId="0400EB1D" w14:textId="77777777" w:rsidR="008B1CAC" w:rsidRDefault="008B1CAC" w:rsidP="00EA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055E" w14:textId="77777777" w:rsidR="008B1CAC" w:rsidRDefault="008B1CAC" w:rsidP="00EA2FE0">
      <w:r>
        <w:separator/>
      </w:r>
    </w:p>
  </w:footnote>
  <w:footnote w:type="continuationSeparator" w:id="0">
    <w:p w14:paraId="65F5F5E4" w14:textId="77777777" w:rsidR="008B1CAC" w:rsidRDefault="008B1CAC" w:rsidP="00EA2FE0">
      <w:r>
        <w:continuationSeparator/>
      </w:r>
    </w:p>
  </w:footnote>
  <w:footnote w:id="1">
    <w:p w14:paraId="49DEB296" w14:textId="13E42DF3" w:rsidR="00EA2FE0" w:rsidRDefault="00EA2FE0">
      <w:pPr>
        <w:pStyle w:val="FootnoteText"/>
      </w:pPr>
      <w:r>
        <w:rPr>
          <w:rStyle w:val="FootnoteReference"/>
        </w:rPr>
        <w:footnoteRef/>
      </w:r>
      <w:r>
        <w:t xml:space="preserve"> SMAC is based on LIST, a CO</w:t>
      </w:r>
      <w:r w:rsidRPr="00EA2FE0">
        <w:rPr>
          <w:vertAlign w:val="superscript"/>
        </w:rPr>
        <w:t>2</w:t>
      </w:r>
      <w:r>
        <w:t xml:space="preserve"> eq tool developed by BRE.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11E28"/>
    <w:multiLevelType w:val="hybridMultilevel"/>
    <w:tmpl w:val="33C6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9311A"/>
    <w:multiLevelType w:val="hybridMultilevel"/>
    <w:tmpl w:val="CBFC0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C8"/>
    <w:rsid w:val="00471FC7"/>
    <w:rsid w:val="0053025C"/>
    <w:rsid w:val="00611B00"/>
    <w:rsid w:val="00774317"/>
    <w:rsid w:val="008B1CAC"/>
    <w:rsid w:val="00944C07"/>
    <w:rsid w:val="00B20AE2"/>
    <w:rsid w:val="00C85FC9"/>
    <w:rsid w:val="00D6216A"/>
    <w:rsid w:val="00E3163E"/>
    <w:rsid w:val="00EA2FE0"/>
    <w:rsid w:val="00EB1186"/>
    <w:rsid w:val="00EF77C8"/>
    <w:rsid w:val="00F43D19"/>
    <w:rsid w:val="00FE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ED91"/>
  <w15:chartTrackingRefBased/>
  <w15:docId w15:val="{E8D03F1E-3C88-461B-B9B0-418C8951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F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1F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FC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2F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2F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2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etrust.org.uk/knowledgehub/lca-for-the-humanitarian-sector/" TargetMode="External"/><Relationship Id="rId13" Type="http://schemas.openxmlformats.org/officeDocument/2006/relationships/hyperlink" Target="mailto:havedisastercallkell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heltercluster.org/environment-community-practice/shelter-methodology-assessment-carbon-sm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DXkps9fwR2I&amp;list=PLkjmjbUT7uk_AtF61na-keMCMlLfSjdOr&amp;index=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DXkps9fwR2I&amp;list=PLkjmjbUT7uk_AtF61na-keMCMlLfSjdOr&amp;index=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_JhyP21S_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CE90-B381-4306-BD1B-956E99FF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Kelly</dc:creator>
  <cp:keywords/>
  <dc:description/>
  <cp:lastModifiedBy>Neil Bauman</cp:lastModifiedBy>
  <cp:revision>2</cp:revision>
  <dcterms:created xsi:type="dcterms:W3CDTF">2021-08-06T16:45:00Z</dcterms:created>
  <dcterms:modified xsi:type="dcterms:W3CDTF">2021-08-06T16:45:00Z</dcterms:modified>
</cp:coreProperties>
</file>