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385" w:rsidRPr="00214B27" w:rsidRDefault="00EC6049" w:rsidP="00EC6049">
      <w:pPr>
        <w:bidi/>
        <w:rPr>
          <w:bCs/>
          <w:sz w:val="24"/>
          <w:szCs w:val="24"/>
          <w:lang w:val="en-GB"/>
        </w:rPr>
      </w:pPr>
      <w:r w:rsidRPr="00214B27">
        <w:rPr>
          <w:rFonts w:cs="Arial" w:hint="cs"/>
          <w:bCs/>
          <w:sz w:val="24"/>
          <w:szCs w:val="24"/>
          <w:rtl/>
          <w:lang w:val="en-GB" w:bidi="ar-LB"/>
        </w:rPr>
        <w:t>الكراسة 4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 xml:space="preserve">. كيفية القيام </w:t>
      </w:r>
      <w:r w:rsidRPr="00214B27">
        <w:rPr>
          <w:rFonts w:cs="Arial" w:hint="cs"/>
          <w:bCs/>
          <w:sz w:val="24"/>
          <w:szCs w:val="24"/>
          <w:rtl/>
          <w:lang w:val="en-GB"/>
        </w:rPr>
        <w:t>ب</w:t>
      </w:r>
      <w:r w:rsidRPr="00214B27">
        <w:rPr>
          <w:rFonts w:cs="Arial"/>
          <w:bCs/>
          <w:sz w:val="24"/>
          <w:szCs w:val="24"/>
          <w:rtl/>
          <w:lang w:val="en-GB"/>
        </w:rPr>
        <w:t xml:space="preserve">القياسات، </w:t>
      </w:r>
      <w:r w:rsidRPr="00214B27">
        <w:rPr>
          <w:rFonts w:cs="Arial" w:hint="cs"/>
          <w:bCs/>
          <w:sz w:val="24"/>
          <w:szCs w:val="24"/>
          <w:rtl/>
          <w:lang w:val="en-GB"/>
        </w:rPr>
        <w:t>ال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 xml:space="preserve">معايير </w:t>
      </w:r>
      <w:r w:rsidRPr="00214B27">
        <w:rPr>
          <w:rFonts w:cs="Arial" w:hint="cs"/>
          <w:bCs/>
          <w:sz w:val="24"/>
          <w:szCs w:val="24"/>
          <w:rtl/>
          <w:lang w:val="en-GB"/>
        </w:rPr>
        <w:t xml:space="preserve">الأساسية لإمكانية 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 xml:space="preserve">الوصول 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834"/>
        <w:gridCol w:w="3228"/>
      </w:tblGrid>
      <w:tr w:rsidR="00961385" w:rsidRPr="00214B27" w:rsidTr="008169F3">
        <w:tc>
          <w:tcPr>
            <w:tcW w:w="9062" w:type="dxa"/>
            <w:gridSpan w:val="2"/>
          </w:tcPr>
          <w:p w:rsidR="00961385" w:rsidRPr="00214B27" w:rsidRDefault="00053D2F" w:rsidP="0004743C">
            <w:pPr>
              <w:bidi/>
              <w:rPr>
                <w:rFonts w:cs="Times New Roman"/>
                <w:noProof/>
                <w:sz w:val="24"/>
                <w:szCs w:val="24"/>
                <w:lang w:eastAsia="nb-NO"/>
              </w:rPr>
            </w:pP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البدء بالخارج: ابدأ من نقاط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وصول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إلى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الموقع مثل مناطق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التنزيل والاستلام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والأرصفة العامة وحدد ما إذا كان هناك طريق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ممكن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الوصول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مدخل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ممكن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الوصول.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وبعدها قم ب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مسح المداخل.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و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إذا كان هناك مدخل </w:t>
            </w:r>
            <w:r w:rsidR="00436FCB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ممكن </w:t>
            </w:r>
            <w:r w:rsidR="00436FCB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الوصول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، حدد ما إذا كانت هناك 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إشارات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على 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مداخل 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الغير ممكنة الوصول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توجه الناس إلى المدخل 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الممكن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الوصول. 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إذهب إلى ال</w:t>
            </w:r>
            <w:r w:rsidR="0004743C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داخل وتابع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 من خلال المر</w:t>
            </w:r>
            <w:r w:rsidR="0004743C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فق</w:t>
            </w:r>
            <w:r w:rsidRPr="00214B27">
              <w:rPr>
                <w:rFonts w:cs="Times New Roman"/>
                <w:noProof/>
                <w:sz w:val="24"/>
                <w:szCs w:val="24"/>
                <w:lang w:eastAsia="nb-NO"/>
              </w:rPr>
              <w:t>.</w:t>
            </w:r>
          </w:p>
        </w:tc>
      </w:tr>
      <w:tr w:rsidR="00961385" w:rsidRPr="00214B27" w:rsidTr="008169F3">
        <w:trPr>
          <w:trHeight w:val="2226"/>
        </w:trPr>
        <w:tc>
          <w:tcPr>
            <w:tcW w:w="5834" w:type="dxa"/>
          </w:tcPr>
          <w:p w:rsidR="00053D2F" w:rsidRPr="00214B27" w:rsidRDefault="00053D2F" w:rsidP="00047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cs="Times New Roman"/>
                <w:b/>
                <w:bCs/>
                <w:noProof/>
                <w:sz w:val="24"/>
                <w:szCs w:val="24"/>
                <w:lang w:eastAsia="nb-NO"/>
              </w:rPr>
            </w:pPr>
            <w:r w:rsidRPr="00214B27">
              <w:rPr>
                <w:rFonts w:cs="Times New Roman"/>
                <w:b/>
                <w:bCs/>
                <w:noProof/>
                <w:sz w:val="24"/>
                <w:szCs w:val="24"/>
                <w:rtl/>
                <w:lang w:eastAsia="nb-NO"/>
              </w:rPr>
              <w:t xml:space="preserve">باب </w:t>
            </w:r>
            <w:r w:rsidR="0004743C" w:rsidRPr="00214B27">
              <w:rPr>
                <w:rFonts w:cs="Times New Roman" w:hint="cs"/>
                <w:b/>
                <w:bCs/>
                <w:noProof/>
                <w:sz w:val="24"/>
                <w:szCs w:val="24"/>
                <w:rtl/>
                <w:lang w:eastAsia="nb-NO"/>
              </w:rPr>
              <w:t>واضح ال</w:t>
            </w:r>
            <w:r w:rsidRPr="00214B27">
              <w:rPr>
                <w:rFonts w:cs="Times New Roman"/>
                <w:b/>
                <w:bCs/>
                <w:noProof/>
                <w:sz w:val="24"/>
                <w:szCs w:val="24"/>
                <w:rtl/>
                <w:lang w:eastAsia="nb-NO"/>
              </w:rPr>
              <w:t>عرض</w:t>
            </w:r>
            <w:r w:rsidRPr="00214B27">
              <w:rPr>
                <w:rFonts w:cs="Times New Roman"/>
                <w:b/>
                <w:bCs/>
                <w:noProof/>
                <w:sz w:val="24"/>
                <w:szCs w:val="24"/>
                <w:lang w:eastAsia="nb-NO"/>
              </w:rPr>
              <w:t>:</w:t>
            </w:r>
          </w:p>
          <w:p w:rsidR="00053D2F" w:rsidRPr="00214B27" w:rsidRDefault="0004743C" w:rsidP="00053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cs="Times New Roman"/>
                <w:noProof/>
                <w:sz w:val="24"/>
                <w:szCs w:val="24"/>
                <w:lang w:eastAsia="nb-NO"/>
              </w:rPr>
            </w:pPr>
            <w:r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</w:t>
            </w:r>
            <w:r w:rsidR="00053D2F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فتح الباب </w:t>
            </w:r>
            <w:r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بشكل </w:t>
            </w:r>
            <w:r w:rsidR="00053D2F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90 درجة، و</w:t>
            </w:r>
            <w:r w:rsidR="00731860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قم ب</w:t>
            </w:r>
            <w:r w:rsidR="00053D2F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قياس </w:t>
            </w:r>
            <w:r w:rsidR="00731860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المسافة </w:t>
            </w:r>
            <w:r w:rsidR="00053D2F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من وجه الباب إلى حافة توقف الباب</w:t>
            </w:r>
            <w:r w:rsidR="00053D2F" w:rsidRPr="00214B27">
              <w:rPr>
                <w:rFonts w:cs="Times New Roman"/>
                <w:noProof/>
                <w:sz w:val="24"/>
                <w:szCs w:val="24"/>
                <w:lang w:eastAsia="nb-NO"/>
              </w:rPr>
              <w:t>.</w:t>
            </w:r>
          </w:p>
          <w:p w:rsidR="00053D2F" w:rsidRPr="00214B27" w:rsidRDefault="00053D2F" w:rsidP="00053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cs="Times New Roman"/>
                <w:noProof/>
                <w:sz w:val="24"/>
                <w:szCs w:val="24"/>
                <w:lang w:eastAsia="nb-NO"/>
              </w:rPr>
            </w:pPr>
          </w:p>
          <w:p w:rsidR="00961385" w:rsidRPr="00214B27" w:rsidRDefault="00053D2F" w:rsidP="00E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cs="Times New Roman"/>
                <w:noProof/>
                <w:sz w:val="24"/>
                <w:szCs w:val="24"/>
                <w:lang w:eastAsia="nb-NO"/>
              </w:rPr>
            </w:pPr>
            <w:r w:rsidRPr="00214B27">
              <w:rPr>
                <w:rFonts w:cs="Times New Roman"/>
                <w:noProof/>
                <w:sz w:val="24"/>
                <w:szCs w:val="24"/>
                <w:lang w:eastAsia="nb-NO"/>
              </w:rPr>
              <w:t>(</w:t>
            </w:r>
            <w:r w:rsidR="00E978E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ومن الم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مكن أن </w:t>
            </w:r>
            <w:r w:rsidR="00E978E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يجري عدم الانتباه لهذا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عندما </w:t>
            </w:r>
            <w:r w:rsidR="00E978E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تقوم ب</w:t>
            </w:r>
            <w:r w:rsidR="00E978E9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مجرد قراءة عرض الفتحات من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رسومات </w:t>
            </w:r>
            <w:r w:rsidR="00E978E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تقنية وخطت المبنى</w:t>
            </w:r>
            <w:r w:rsidRPr="00214B27">
              <w:rPr>
                <w:rFonts w:cs="Times New Roman"/>
                <w:noProof/>
                <w:sz w:val="24"/>
                <w:szCs w:val="24"/>
                <w:lang w:eastAsia="nb-NO"/>
              </w:rPr>
              <w:t>.)</w:t>
            </w:r>
          </w:p>
        </w:tc>
        <w:tc>
          <w:tcPr>
            <w:tcW w:w="3228" w:type="dxa"/>
          </w:tcPr>
          <w:p w:rsidR="00961385" w:rsidRPr="00214B27" w:rsidRDefault="00961385" w:rsidP="00214B27">
            <w:pPr>
              <w:bidi/>
              <w:rPr>
                <w:sz w:val="24"/>
                <w:szCs w:val="24"/>
                <w:lang w:val="en-GB"/>
              </w:rPr>
            </w:pPr>
            <w:r w:rsidRPr="00214B27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6704" behindDoc="1" locked="0" layoutInCell="1" allowOverlap="1" wp14:anchorId="03F33C70" wp14:editId="25624C10">
                  <wp:simplePos x="0" y="0"/>
                  <wp:positionH relativeFrom="column">
                    <wp:posOffset>-30142</wp:posOffset>
                  </wp:positionH>
                  <wp:positionV relativeFrom="paragraph">
                    <wp:posOffset>-507</wp:posOffset>
                  </wp:positionV>
                  <wp:extent cx="1917951" cy="1453526"/>
                  <wp:effectExtent l="0" t="0" r="6350" b="0"/>
                  <wp:wrapNone/>
                  <wp:docPr id="1" name="Picture 1" descr="woman measures width of door with tape meas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oman measures width of door with tape measur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369"/>
                          <a:stretch/>
                        </pic:blipFill>
                        <pic:spPr bwMode="auto">
                          <a:xfrm>
                            <a:off x="0" y="0"/>
                            <a:ext cx="1928977" cy="1461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61385" w:rsidRPr="00214B27" w:rsidTr="00214B27">
        <w:trPr>
          <w:trHeight w:val="1814"/>
        </w:trPr>
        <w:tc>
          <w:tcPr>
            <w:tcW w:w="5834" w:type="dxa"/>
          </w:tcPr>
          <w:p w:rsidR="00053D2F" w:rsidRPr="00214B27" w:rsidRDefault="009176F6" w:rsidP="00E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cs="Times New Roman"/>
                <w:b/>
                <w:bCs/>
                <w:noProof/>
                <w:sz w:val="24"/>
                <w:szCs w:val="24"/>
                <w:lang w:eastAsia="nb-NO"/>
              </w:rPr>
            </w:pPr>
            <w:r w:rsidRPr="00214B27">
              <w:rPr>
                <w:rFonts w:cs="Times New Roman"/>
                <w:b/>
                <w:bCs/>
                <w:noProof/>
                <w:sz w:val="24"/>
                <w:szCs w:val="24"/>
                <w:rtl/>
                <w:lang w:eastAsia="nb-NO"/>
              </w:rPr>
              <w:t>ال</w:t>
            </w:r>
            <w:r w:rsidRPr="00214B27">
              <w:rPr>
                <w:rFonts w:cs="Times New Roman" w:hint="cs"/>
                <w:b/>
                <w:bCs/>
                <w:noProof/>
                <w:sz w:val="24"/>
                <w:szCs w:val="24"/>
                <w:rtl/>
                <w:lang w:eastAsia="nb-NO"/>
              </w:rPr>
              <w:t>انحناءات</w:t>
            </w:r>
            <w:r w:rsidR="00053D2F" w:rsidRPr="00214B27">
              <w:rPr>
                <w:rFonts w:cs="Times New Roman"/>
                <w:b/>
                <w:bCs/>
                <w:noProof/>
                <w:sz w:val="24"/>
                <w:szCs w:val="24"/>
                <w:rtl/>
                <w:lang w:eastAsia="nb-NO"/>
              </w:rPr>
              <w:t xml:space="preserve"> </w:t>
            </w:r>
            <w:r w:rsidR="00E978E9" w:rsidRPr="00214B27">
              <w:rPr>
                <w:rFonts w:cs="Times New Roman" w:hint="cs"/>
                <w:b/>
                <w:bCs/>
                <w:noProof/>
                <w:sz w:val="24"/>
                <w:szCs w:val="24"/>
                <w:rtl/>
                <w:lang w:eastAsia="nb-NO"/>
              </w:rPr>
              <w:t xml:space="preserve">الممكنة </w:t>
            </w:r>
            <w:r w:rsidR="00053D2F" w:rsidRPr="00214B27">
              <w:rPr>
                <w:rFonts w:cs="Times New Roman"/>
                <w:b/>
                <w:bCs/>
                <w:noProof/>
                <w:sz w:val="24"/>
                <w:szCs w:val="24"/>
                <w:rtl/>
                <w:lang w:eastAsia="nb-NO"/>
              </w:rPr>
              <w:t>الوصول</w:t>
            </w:r>
            <w:r w:rsidR="00053D2F" w:rsidRPr="00214B27">
              <w:rPr>
                <w:rFonts w:cs="Times New Roman"/>
                <w:b/>
                <w:bCs/>
                <w:noProof/>
                <w:sz w:val="24"/>
                <w:szCs w:val="24"/>
                <w:lang w:eastAsia="nb-NO"/>
              </w:rPr>
              <w:t>:</w:t>
            </w:r>
          </w:p>
          <w:p w:rsidR="00961385" w:rsidRPr="00214B27" w:rsidRDefault="00053D2F" w:rsidP="004C6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eastAsia="Times New Roman" w:cs="Courier New"/>
                <w:b/>
                <w:sz w:val="24"/>
                <w:szCs w:val="24"/>
                <w:lang w:val="en-GB"/>
              </w:rPr>
            </w:pP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يمكنك قياس </w:t>
            </w:r>
            <w:r w:rsidR="009176F6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مستوى الانحناء عبر الشاقول وشريط ال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قياس</w:t>
            </w:r>
            <w:r w:rsidR="00572ED7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.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ضع </w:t>
            </w:r>
            <w:r w:rsidR="00572ED7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الشاقول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على السطح </w:t>
            </w:r>
            <w:r w:rsidR="00572ED7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ب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الاتجاه </w:t>
            </w:r>
            <w:r w:rsidR="00572ED7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الذي </w:t>
            </w:r>
            <w:r w:rsidR="00924CCE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تود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قياس</w:t>
            </w:r>
            <w:r w:rsidR="00924CCE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ه</w:t>
            </w:r>
            <w:r w:rsidR="00924CCE"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. </w:t>
            </w:r>
            <w:r w:rsidR="00924CCE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ثم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ضع </w:t>
            </w:r>
            <w:r w:rsidR="00924CCE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نهاية أحد الطرفين على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نقطة عالية من السطح و</w:t>
            </w:r>
            <w:r w:rsidR="00924CCE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رفع الطرف الآخر بحيث 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تكون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الفقاعة في منتصف مقياس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 الشاقول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. 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والشاقول 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الآن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 متوازن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. 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قم ب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قياس المسافة بين السطح و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 xml:space="preserve">نهاية 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>ال</w:t>
            </w:r>
            <w:r w:rsidRPr="00214B27">
              <w:rPr>
                <w:rFonts w:cs="Times New Roman"/>
                <w:noProof/>
                <w:sz w:val="24"/>
                <w:szCs w:val="24"/>
                <w:rtl/>
                <w:lang w:eastAsia="nb-NO"/>
              </w:rPr>
              <w:t>مرتفعة من</w:t>
            </w:r>
            <w:r w:rsidR="004C68D9" w:rsidRPr="00214B27">
              <w:rPr>
                <w:rFonts w:cs="Times New Roman" w:hint="cs"/>
                <w:noProof/>
                <w:sz w:val="24"/>
                <w:szCs w:val="24"/>
                <w:rtl/>
                <w:lang w:eastAsia="nb-NO"/>
              </w:rPr>
              <w:t xml:space="preserve"> الشاقول</w:t>
            </w:r>
            <w:r w:rsidRPr="00214B27">
              <w:rPr>
                <w:rFonts w:eastAsia="Times New Roman" w:cs="Courier New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3228" w:type="dxa"/>
          </w:tcPr>
          <w:p w:rsidR="00961385" w:rsidRPr="00214B27" w:rsidRDefault="00961385" w:rsidP="00053D2F">
            <w:pPr>
              <w:bidi/>
              <w:rPr>
                <w:rFonts w:cs="Times New Roman"/>
                <w:noProof/>
                <w:sz w:val="24"/>
                <w:szCs w:val="24"/>
                <w:lang w:val="en-GB" w:eastAsia="nb-NO"/>
              </w:rPr>
            </w:pPr>
            <w:r w:rsidRPr="00214B27">
              <w:rPr>
                <w:rFonts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8752" behindDoc="1" locked="0" layoutInCell="1" allowOverlap="1" wp14:anchorId="470CBE34" wp14:editId="4EE9BA2A">
                  <wp:simplePos x="0" y="0"/>
                  <wp:positionH relativeFrom="column">
                    <wp:posOffset>-30142</wp:posOffset>
                  </wp:positionH>
                  <wp:positionV relativeFrom="paragraph">
                    <wp:posOffset>-1784</wp:posOffset>
                  </wp:positionV>
                  <wp:extent cx="1949660" cy="1173392"/>
                  <wp:effectExtent l="0" t="0" r="0" b="8255"/>
                  <wp:wrapNone/>
                  <wp:docPr id="3" name="Picture 3" descr="measuring ramp slope with lev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asuring ramp slope with lev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240" cy="11779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61385" w:rsidRPr="00214B27" w:rsidRDefault="008D49F1" w:rsidP="0061351B">
      <w:pPr>
        <w:bidi/>
        <w:rPr>
          <w:sz w:val="20"/>
          <w:szCs w:val="20"/>
          <w:lang w:val="en-GB"/>
        </w:rPr>
      </w:pPr>
      <w:r w:rsidRPr="00214B27">
        <w:rPr>
          <w:rFonts w:hint="cs"/>
          <w:sz w:val="20"/>
          <w:szCs w:val="20"/>
          <w:rtl/>
          <w:lang w:val="en-GB"/>
        </w:rPr>
        <w:t>المصدر</w:t>
      </w:r>
      <w:r w:rsidR="00961385" w:rsidRPr="00214B27">
        <w:rPr>
          <w:sz w:val="20"/>
          <w:szCs w:val="20"/>
          <w:lang w:val="en-GB"/>
        </w:rPr>
        <w:t xml:space="preserve">: 2010 ADA </w:t>
      </w:r>
      <w:r w:rsidRPr="00214B27">
        <w:rPr>
          <w:rFonts w:hint="cs"/>
          <w:sz w:val="20"/>
          <w:szCs w:val="20"/>
          <w:rtl/>
          <w:lang w:val="en-GB"/>
        </w:rPr>
        <w:t>المعايير الخاصة بالتصميمات الممكنة الوصول</w:t>
      </w:r>
      <w:r w:rsidR="00961385" w:rsidRPr="00214B27">
        <w:rPr>
          <w:sz w:val="20"/>
          <w:szCs w:val="20"/>
          <w:lang w:val="en-GB"/>
        </w:rPr>
        <w:t xml:space="preserve">. </w:t>
      </w:r>
    </w:p>
    <w:p w:rsidR="00053D2F" w:rsidRPr="00214B27" w:rsidRDefault="00053D2F" w:rsidP="00053D2F">
      <w:pPr>
        <w:bidi/>
        <w:rPr>
          <w:bCs/>
          <w:sz w:val="24"/>
          <w:szCs w:val="24"/>
          <w:lang w:val="en-GB"/>
        </w:rPr>
      </w:pPr>
      <w:r w:rsidRPr="00214B27">
        <w:rPr>
          <w:rFonts w:cs="Arial"/>
          <w:bCs/>
          <w:sz w:val="24"/>
          <w:szCs w:val="24"/>
          <w:rtl/>
          <w:lang w:val="en-GB"/>
        </w:rPr>
        <w:t>أمثلة على معايير إمكانية الوصول</w:t>
      </w:r>
    </w:p>
    <w:p w:rsidR="00053D2F" w:rsidRPr="00214B27" w:rsidRDefault="00053D2F" w:rsidP="008D49F1">
      <w:pPr>
        <w:bidi/>
        <w:rPr>
          <w:b/>
          <w:sz w:val="24"/>
          <w:szCs w:val="24"/>
          <w:lang w:val="en-GB"/>
        </w:rPr>
      </w:pPr>
      <w:r w:rsidRPr="00214B27">
        <w:rPr>
          <w:rFonts w:cs="Arial"/>
          <w:bCs/>
          <w:sz w:val="24"/>
          <w:szCs w:val="24"/>
          <w:rtl/>
          <w:lang w:val="en-GB"/>
        </w:rPr>
        <w:t xml:space="preserve">باب </w:t>
      </w:r>
      <w:r w:rsidR="008D49F1" w:rsidRPr="00214B27">
        <w:rPr>
          <w:rFonts w:cs="Arial" w:hint="cs"/>
          <w:bCs/>
          <w:sz w:val="24"/>
          <w:szCs w:val="24"/>
          <w:rtl/>
          <w:lang w:val="en-GB"/>
        </w:rPr>
        <w:t>واضح ال</w:t>
      </w:r>
      <w:r w:rsidRPr="00214B27">
        <w:rPr>
          <w:rFonts w:cs="Arial"/>
          <w:bCs/>
          <w:sz w:val="24"/>
          <w:szCs w:val="24"/>
          <w:rtl/>
          <w:lang w:val="en-GB"/>
        </w:rPr>
        <w:t>عرض:</w:t>
      </w:r>
      <w:r w:rsidR="008D49F1" w:rsidRPr="00214B27">
        <w:rPr>
          <w:rFonts w:cs="Arial" w:hint="cs"/>
          <w:b/>
          <w:sz w:val="24"/>
          <w:szCs w:val="24"/>
          <w:rtl/>
          <w:lang w:val="en-GB"/>
        </w:rPr>
        <w:t xml:space="preserve"> أكثر من </w:t>
      </w:r>
      <w:r w:rsidRPr="00214B27">
        <w:rPr>
          <w:rFonts w:cs="Arial"/>
          <w:b/>
          <w:sz w:val="24"/>
          <w:szCs w:val="24"/>
          <w:rtl/>
          <w:lang w:val="en-GB"/>
        </w:rPr>
        <w:t>90 سم</w:t>
      </w:r>
      <w:r w:rsidRPr="00214B27">
        <w:rPr>
          <w:b/>
          <w:sz w:val="24"/>
          <w:szCs w:val="24"/>
          <w:lang w:val="en-GB"/>
        </w:rPr>
        <w:t>.</w:t>
      </w:r>
    </w:p>
    <w:p w:rsidR="00053D2F" w:rsidRPr="00214B27" w:rsidRDefault="008D49F1" w:rsidP="008D49F1">
      <w:pPr>
        <w:bidi/>
        <w:rPr>
          <w:b/>
          <w:sz w:val="24"/>
          <w:szCs w:val="24"/>
          <w:lang w:val="en-GB"/>
        </w:rPr>
      </w:pPr>
      <w:r w:rsidRPr="00214B27">
        <w:rPr>
          <w:rFonts w:cs="Arial" w:hint="cs"/>
          <w:bCs/>
          <w:sz w:val="24"/>
          <w:szCs w:val="24"/>
          <w:rtl/>
          <w:lang w:val="en-GB"/>
        </w:rPr>
        <w:t>عرض ال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>منحدر</w:t>
      </w:r>
      <w:r w:rsidRPr="00214B27">
        <w:rPr>
          <w:rFonts w:cs="Arial" w:hint="cs"/>
          <w:bCs/>
          <w:sz w:val="24"/>
          <w:szCs w:val="24"/>
          <w:rtl/>
          <w:lang w:val="en-GB"/>
        </w:rPr>
        <w:t xml:space="preserve"> والممر</w:t>
      </w:r>
      <w:r w:rsidRPr="00214B27">
        <w:rPr>
          <w:rFonts w:cs="Arial"/>
          <w:bCs/>
          <w:sz w:val="24"/>
          <w:szCs w:val="24"/>
          <w:rtl/>
          <w:lang w:val="en-GB"/>
        </w:rPr>
        <w:t>: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 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أكثر من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90</w:t>
      </w:r>
      <w:r w:rsidRPr="00214B27">
        <w:rPr>
          <w:rFonts w:cs="Arial"/>
          <w:b/>
          <w:sz w:val="24"/>
          <w:szCs w:val="24"/>
          <w:rtl/>
          <w:lang w:val="en-GB"/>
        </w:rPr>
        <w:t xml:space="preserve"> سم. </w:t>
      </w:r>
      <w:r w:rsidRPr="00214B27">
        <w:rPr>
          <w:rFonts w:cs="Arial"/>
          <w:bCs/>
          <w:sz w:val="24"/>
          <w:szCs w:val="24"/>
          <w:rtl/>
          <w:lang w:val="en-GB"/>
        </w:rPr>
        <w:t>عرض منحدر للاستخدام العام: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 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أكثر من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150 سم</w:t>
      </w:r>
      <w:r w:rsidR="00053D2F" w:rsidRPr="00214B27">
        <w:rPr>
          <w:b/>
          <w:sz w:val="24"/>
          <w:szCs w:val="24"/>
          <w:lang w:val="en-GB"/>
        </w:rPr>
        <w:t>.</w:t>
      </w:r>
    </w:p>
    <w:p w:rsidR="00053D2F" w:rsidRPr="00214B27" w:rsidRDefault="008D49F1" w:rsidP="008D49F1">
      <w:pPr>
        <w:bidi/>
        <w:rPr>
          <w:b/>
          <w:sz w:val="24"/>
          <w:szCs w:val="24"/>
          <w:lang w:val="en-GB"/>
        </w:rPr>
      </w:pPr>
      <w:r w:rsidRPr="00214B27">
        <w:rPr>
          <w:rFonts w:cs="Arial" w:hint="cs"/>
          <w:bCs/>
          <w:sz w:val="24"/>
          <w:szCs w:val="24"/>
          <w:rtl/>
          <w:lang w:val="en-GB"/>
        </w:rPr>
        <w:t xml:space="preserve">شعاع انعطاف واستدارة 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>كرسي متحرك</w:t>
      </w:r>
      <w:r w:rsidRPr="00214B27">
        <w:rPr>
          <w:rFonts w:cs="Arial"/>
          <w:bCs/>
          <w:sz w:val="24"/>
          <w:szCs w:val="24"/>
          <w:rtl/>
          <w:lang w:val="en-GB"/>
        </w:rPr>
        <w:t>: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 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أكثر من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150 سم</w:t>
      </w:r>
      <w:r w:rsidR="00053D2F" w:rsidRPr="00214B27">
        <w:rPr>
          <w:b/>
          <w:sz w:val="24"/>
          <w:szCs w:val="24"/>
          <w:lang w:val="en-GB"/>
        </w:rPr>
        <w:t>.</w:t>
      </w:r>
    </w:p>
    <w:p w:rsidR="00053D2F" w:rsidRPr="00214B27" w:rsidRDefault="008D49F1" w:rsidP="008D49F1">
      <w:pPr>
        <w:bidi/>
        <w:rPr>
          <w:b/>
          <w:sz w:val="24"/>
          <w:szCs w:val="24"/>
          <w:lang w:val="en-GB"/>
        </w:rPr>
      </w:pPr>
      <w:r w:rsidRPr="00214B27">
        <w:rPr>
          <w:rFonts w:cs="Arial" w:hint="cs"/>
          <w:bCs/>
          <w:sz w:val="24"/>
          <w:szCs w:val="24"/>
          <w:rtl/>
          <w:lang w:val="en-GB"/>
        </w:rPr>
        <w:t>ارتفاع ال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>عتبة: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 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أقل من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2 سم (ويفضل </w:t>
      </w:r>
      <w:r w:rsidRPr="00214B27">
        <w:rPr>
          <w:rFonts w:cs="Arial" w:hint="cs"/>
          <w:b/>
          <w:sz w:val="24"/>
          <w:szCs w:val="24"/>
          <w:rtl/>
          <w:lang w:val="en-GB"/>
        </w:rPr>
        <w:t>النوع ال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مشطوف)</w:t>
      </w:r>
      <w:r w:rsidR="00053D2F" w:rsidRPr="00214B27">
        <w:rPr>
          <w:b/>
          <w:sz w:val="24"/>
          <w:szCs w:val="24"/>
          <w:lang w:val="en-GB"/>
        </w:rPr>
        <w:t>.</w:t>
      </w:r>
    </w:p>
    <w:p w:rsidR="00053D2F" w:rsidRPr="00214B27" w:rsidRDefault="00EB657F" w:rsidP="00EB657F">
      <w:pPr>
        <w:bidi/>
        <w:rPr>
          <w:b/>
          <w:sz w:val="24"/>
          <w:szCs w:val="24"/>
          <w:lang w:val="en-GB"/>
        </w:rPr>
      </w:pPr>
      <w:r w:rsidRPr="00214B27">
        <w:rPr>
          <w:rFonts w:cs="Arial" w:hint="cs"/>
          <w:bCs/>
          <w:sz w:val="24"/>
          <w:szCs w:val="24"/>
          <w:rtl/>
          <w:lang w:val="en-GB"/>
        </w:rPr>
        <w:t xml:space="preserve">الانحناء الممكن </w:t>
      </w:r>
      <w:r w:rsidR="00053D2F" w:rsidRPr="00214B27">
        <w:rPr>
          <w:rFonts w:cs="Arial"/>
          <w:bCs/>
          <w:sz w:val="24"/>
          <w:szCs w:val="24"/>
          <w:rtl/>
          <w:lang w:val="en-GB"/>
        </w:rPr>
        <w:t>الوصول: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 xml:space="preserve"> 1:12 (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وبطول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2 متر)، 1:20 (</w:t>
      </w:r>
      <w:r w:rsidRPr="00214B27">
        <w:rPr>
          <w:rFonts w:cs="Arial" w:hint="cs"/>
          <w:b/>
          <w:sz w:val="24"/>
          <w:szCs w:val="24"/>
          <w:rtl/>
          <w:lang w:val="en-GB"/>
        </w:rPr>
        <w:t xml:space="preserve">وبطول </w:t>
      </w:r>
      <w:r w:rsidR="00053D2F" w:rsidRPr="00214B27">
        <w:rPr>
          <w:rFonts w:cs="Arial"/>
          <w:b/>
          <w:sz w:val="24"/>
          <w:szCs w:val="24"/>
          <w:rtl/>
          <w:lang w:val="en-GB"/>
        </w:rPr>
        <w:t>10 أمتار)</w:t>
      </w:r>
    </w:p>
    <w:p w:rsidR="00053D2F" w:rsidRPr="00214B27" w:rsidRDefault="00053D2F" w:rsidP="00053D2F">
      <w:pPr>
        <w:bidi/>
        <w:rPr>
          <w:b/>
          <w:sz w:val="24"/>
          <w:szCs w:val="24"/>
          <w:lang w:val="en-GB"/>
        </w:rPr>
      </w:pPr>
      <w:r w:rsidRPr="00214B27">
        <w:rPr>
          <w:rFonts w:cs="Arial"/>
          <w:bCs/>
          <w:sz w:val="24"/>
          <w:szCs w:val="24"/>
          <w:rtl/>
          <w:lang w:val="en-GB"/>
        </w:rPr>
        <w:t>ارتفاع الدرابزين:</w:t>
      </w:r>
      <w:r w:rsidRPr="00214B27">
        <w:rPr>
          <w:rFonts w:cs="Arial"/>
          <w:b/>
          <w:sz w:val="24"/>
          <w:szCs w:val="24"/>
          <w:rtl/>
          <w:lang w:val="en-GB"/>
        </w:rPr>
        <w:t xml:space="preserve"> 85-90 سم. </w:t>
      </w:r>
      <w:r w:rsidRPr="00214B27">
        <w:rPr>
          <w:rFonts w:cs="Arial"/>
          <w:bCs/>
          <w:sz w:val="24"/>
          <w:szCs w:val="24"/>
          <w:rtl/>
          <w:lang w:val="en-GB"/>
        </w:rPr>
        <w:t>الدرابزين الثانوي:</w:t>
      </w:r>
      <w:r w:rsidRPr="00214B27">
        <w:rPr>
          <w:rFonts w:cs="Arial"/>
          <w:b/>
          <w:sz w:val="24"/>
          <w:szCs w:val="24"/>
          <w:rtl/>
          <w:lang w:val="en-GB"/>
        </w:rPr>
        <w:t xml:space="preserve"> 75-80 سم</w:t>
      </w:r>
      <w:r w:rsidRPr="00214B27">
        <w:rPr>
          <w:b/>
          <w:sz w:val="24"/>
          <w:szCs w:val="24"/>
          <w:lang w:val="en-GB"/>
        </w:rPr>
        <w:t>.</w:t>
      </w:r>
    </w:p>
    <w:p w:rsidR="00ED54AE" w:rsidRPr="00214B27" w:rsidRDefault="00053D2F" w:rsidP="00214B27">
      <w:pPr>
        <w:bidi/>
        <w:rPr>
          <w:b/>
          <w:sz w:val="24"/>
          <w:szCs w:val="24"/>
          <w:lang w:val="en-GB"/>
        </w:rPr>
      </w:pPr>
      <w:bookmarkStart w:id="0" w:name="_GoBack"/>
      <w:r w:rsidRPr="00214B27">
        <w:rPr>
          <w:rFonts w:cs="Arial"/>
          <w:bCs/>
          <w:sz w:val="24"/>
          <w:szCs w:val="24"/>
          <w:rtl/>
          <w:lang w:val="en-GB"/>
        </w:rPr>
        <w:t>ارتفاع مقبض الباب:</w:t>
      </w:r>
      <w:r w:rsidRPr="00214B27">
        <w:rPr>
          <w:rFonts w:cs="Arial"/>
          <w:b/>
          <w:sz w:val="24"/>
          <w:szCs w:val="24"/>
          <w:rtl/>
          <w:lang w:val="en-GB"/>
        </w:rPr>
        <w:t xml:space="preserve"> </w:t>
      </w:r>
      <w:bookmarkEnd w:id="0"/>
      <w:r w:rsidRPr="00214B27">
        <w:rPr>
          <w:rFonts w:cs="Arial"/>
          <w:b/>
          <w:sz w:val="24"/>
          <w:szCs w:val="24"/>
          <w:rtl/>
          <w:lang w:val="en-GB"/>
        </w:rPr>
        <w:t>90-100 سم</w:t>
      </w:r>
      <w:r w:rsidRPr="00214B27">
        <w:rPr>
          <w:b/>
          <w:sz w:val="24"/>
          <w:szCs w:val="24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4AE" w:rsidRPr="00214B27" w:rsidTr="00ED54AE">
        <w:tc>
          <w:tcPr>
            <w:tcW w:w="9062" w:type="dxa"/>
          </w:tcPr>
          <w:p w:rsidR="00ED54AE" w:rsidRPr="00214B27" w:rsidRDefault="00ED54AE" w:rsidP="00ED54AE">
            <w:pPr>
              <w:jc w:val="center"/>
              <w:rPr>
                <w:sz w:val="24"/>
                <w:szCs w:val="24"/>
                <w:lang w:val="en-GB"/>
              </w:rPr>
            </w:pPr>
          </w:p>
          <w:p w:rsidR="00ED54AE" w:rsidRPr="00214B27" w:rsidRDefault="00ED54AE" w:rsidP="00ED54AE">
            <w:pPr>
              <w:jc w:val="center"/>
              <w:rPr>
                <w:sz w:val="24"/>
                <w:szCs w:val="24"/>
                <w:lang w:val="en-GB"/>
              </w:rPr>
            </w:pPr>
            <w:r w:rsidRPr="00214B27">
              <w:rPr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3ED5B753" wp14:editId="27E6CE22">
                  <wp:extent cx="4531275" cy="1495940"/>
                  <wp:effectExtent l="0" t="0" r="317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75C7613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3854" cy="1509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54AE" w:rsidRPr="00214B27" w:rsidRDefault="00ED54AE" w:rsidP="00ED54AE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:rsidR="00ED54AE" w:rsidRPr="00214B27" w:rsidRDefault="00ED54AE" w:rsidP="00ED54AE">
      <w:pPr>
        <w:rPr>
          <w:sz w:val="24"/>
          <w:szCs w:val="24"/>
          <w:lang w:val="en-GB"/>
        </w:rPr>
      </w:pPr>
    </w:p>
    <w:sectPr w:rsidR="00ED54AE" w:rsidRPr="00214B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00" w:rsidRDefault="003F4F00" w:rsidP="00053D2F">
      <w:pPr>
        <w:spacing w:after="0" w:line="240" w:lineRule="auto"/>
      </w:pPr>
      <w:r>
        <w:separator/>
      </w:r>
    </w:p>
  </w:endnote>
  <w:endnote w:type="continuationSeparator" w:id="0">
    <w:p w:rsidR="003F4F00" w:rsidRDefault="003F4F00" w:rsidP="00053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00" w:rsidRDefault="003F4F00" w:rsidP="00053D2F">
      <w:pPr>
        <w:spacing w:after="0" w:line="240" w:lineRule="auto"/>
      </w:pPr>
      <w:r>
        <w:separator/>
      </w:r>
    </w:p>
  </w:footnote>
  <w:footnote w:type="continuationSeparator" w:id="0">
    <w:p w:rsidR="003F4F00" w:rsidRDefault="003F4F00" w:rsidP="00053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7F" w:rsidRDefault="00EB65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85"/>
    <w:rsid w:val="0004743C"/>
    <w:rsid w:val="00053D2F"/>
    <w:rsid w:val="00214B27"/>
    <w:rsid w:val="003F4F00"/>
    <w:rsid w:val="00436FCB"/>
    <w:rsid w:val="004745C0"/>
    <w:rsid w:val="004C68D9"/>
    <w:rsid w:val="00572ED7"/>
    <w:rsid w:val="005B3327"/>
    <w:rsid w:val="0061351B"/>
    <w:rsid w:val="00685547"/>
    <w:rsid w:val="006D3300"/>
    <w:rsid w:val="00731860"/>
    <w:rsid w:val="00835DF5"/>
    <w:rsid w:val="0089780E"/>
    <w:rsid w:val="008D49F1"/>
    <w:rsid w:val="009176F6"/>
    <w:rsid w:val="00924CCE"/>
    <w:rsid w:val="00961385"/>
    <w:rsid w:val="00B10285"/>
    <w:rsid w:val="00E732E8"/>
    <w:rsid w:val="00E978E9"/>
    <w:rsid w:val="00EB657F"/>
    <w:rsid w:val="00EC6049"/>
    <w:rsid w:val="00E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E539C5-E89E-41A5-B12C-1752ECE2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3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D2F"/>
  </w:style>
  <w:style w:type="paragraph" w:styleId="Footer">
    <w:name w:val="footer"/>
    <w:basedOn w:val="Normal"/>
    <w:link w:val="FooterChar"/>
    <w:uiPriority w:val="99"/>
    <w:unhideWhenUsed/>
    <w:rsid w:val="00053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D2F"/>
  </w:style>
  <w:style w:type="paragraph" w:styleId="BalloonText">
    <w:name w:val="Balloon Text"/>
    <w:basedOn w:val="Normal"/>
    <w:link w:val="BalloonTextChar"/>
    <w:uiPriority w:val="99"/>
    <w:semiHidden/>
    <w:unhideWhenUsed/>
    <w:rsid w:val="00EC6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0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G</dc:creator>
  <cp:keywords/>
  <dc:description/>
  <cp:lastModifiedBy>Windows User</cp:lastModifiedBy>
  <cp:revision>8</cp:revision>
  <cp:lastPrinted>2015-11-24T04:44:00Z</cp:lastPrinted>
  <dcterms:created xsi:type="dcterms:W3CDTF">2015-11-24T04:39:00Z</dcterms:created>
  <dcterms:modified xsi:type="dcterms:W3CDTF">2017-11-06T16:52:00Z</dcterms:modified>
</cp:coreProperties>
</file>