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0076C" w14:textId="77777777" w:rsidR="007E4F09" w:rsidRDefault="007E4F09" w:rsidP="00F825CB">
      <w:pPr>
        <w:jc w:val="center"/>
        <w:rPr>
          <w:rFonts w:ascii="Arial" w:hAnsi="Arial" w:cs="Arial"/>
          <w:sz w:val="20"/>
          <w:szCs w:val="20"/>
          <w:rtl/>
        </w:rPr>
      </w:pPr>
    </w:p>
    <w:p w14:paraId="52297FD8" w14:textId="3446BC61" w:rsidR="009F5DE5" w:rsidRDefault="009F5DE5" w:rsidP="009F5DE5">
      <w:pPr>
        <w:jc w:val="center"/>
        <w:rPr>
          <w:rFonts w:ascii="Arial" w:hAnsi="Arial" w:cs="Arial"/>
          <w:b/>
          <w:bCs/>
          <w:sz w:val="20"/>
          <w:szCs w:val="20"/>
        </w:rPr>
      </w:pPr>
    </w:p>
    <w:p w14:paraId="18B5A317" w14:textId="450C0A1F" w:rsidR="00EB74E5" w:rsidRDefault="00EB74E5" w:rsidP="00596AE0">
      <w:pPr>
        <w:jc w:val="center"/>
        <w:rPr>
          <w:rFonts w:ascii="Arial" w:hAnsi="Arial" w:cs="Arial"/>
          <w:b/>
          <w:bCs/>
          <w:sz w:val="20"/>
          <w:szCs w:val="20"/>
        </w:rPr>
      </w:pPr>
      <w:r>
        <w:rPr>
          <w:rFonts w:ascii="Arial" w:hAnsi="Arial" w:cs="Arial"/>
          <w:b/>
          <w:bCs/>
          <w:sz w:val="20"/>
          <w:szCs w:val="20"/>
        </w:rPr>
        <w:t>Cluster</w:t>
      </w:r>
      <w:r w:rsidR="00596AE0">
        <w:rPr>
          <w:rFonts w:ascii="Arial" w:hAnsi="Arial" w:cs="Arial"/>
          <w:b/>
          <w:bCs/>
          <w:sz w:val="20"/>
          <w:szCs w:val="20"/>
        </w:rPr>
        <w:t xml:space="preserve"> Performance Partners Feedback</w:t>
      </w:r>
      <w:r>
        <w:rPr>
          <w:rFonts w:ascii="Arial" w:hAnsi="Arial" w:cs="Arial"/>
          <w:b/>
          <w:bCs/>
          <w:sz w:val="20"/>
          <w:szCs w:val="20"/>
        </w:rPr>
        <w:t xml:space="preserve"> </w:t>
      </w:r>
    </w:p>
    <w:p w14:paraId="04F8E187" w14:textId="3A0B4D6B" w:rsidR="00EB74E5" w:rsidRDefault="00EB74E5" w:rsidP="009F5DE5">
      <w:pPr>
        <w:jc w:val="center"/>
        <w:rPr>
          <w:rFonts w:ascii="Arial" w:hAnsi="Arial" w:cs="Arial"/>
          <w:b/>
          <w:bCs/>
          <w:sz w:val="20"/>
          <w:szCs w:val="20"/>
        </w:rPr>
      </w:pPr>
    </w:p>
    <w:tbl>
      <w:tblPr>
        <w:tblStyle w:val="TableGrid"/>
        <w:tblW w:w="0" w:type="auto"/>
        <w:tblLook w:val="04A0" w:firstRow="1" w:lastRow="0" w:firstColumn="1" w:lastColumn="0" w:noHBand="0" w:noVBand="1"/>
      </w:tblPr>
      <w:tblGrid>
        <w:gridCol w:w="10070"/>
      </w:tblGrid>
      <w:tr w:rsidR="00EB74E5" w14:paraId="633228C6" w14:textId="77777777" w:rsidTr="00107699">
        <w:tc>
          <w:tcPr>
            <w:tcW w:w="10070" w:type="dxa"/>
          </w:tcPr>
          <w:p w14:paraId="16660749" w14:textId="52C89B8E" w:rsidR="00EB74E5" w:rsidRDefault="00EB74E5" w:rsidP="00EB74E5">
            <w:pPr>
              <w:rPr>
                <w:rFonts w:ascii="Arial" w:hAnsi="Arial" w:cs="Arial"/>
                <w:b/>
                <w:bCs/>
                <w:sz w:val="20"/>
                <w:szCs w:val="20"/>
              </w:rPr>
            </w:pPr>
            <w:r>
              <w:rPr>
                <w:rFonts w:ascii="Arial" w:hAnsi="Arial" w:cs="Arial"/>
                <w:b/>
                <w:bCs/>
                <w:sz w:val="20"/>
                <w:szCs w:val="20"/>
              </w:rPr>
              <w:t xml:space="preserve">Performance Monitoring Feedback </w:t>
            </w:r>
          </w:p>
        </w:tc>
      </w:tr>
      <w:tr w:rsidR="00EB74E5" w:rsidRPr="007E1E95" w14:paraId="0F5A612B" w14:textId="77777777" w:rsidTr="00107699">
        <w:tc>
          <w:tcPr>
            <w:tcW w:w="10070" w:type="dxa"/>
          </w:tcPr>
          <w:p w14:paraId="0862CAD7" w14:textId="0F7EEBD4" w:rsidR="005E1D7A" w:rsidRDefault="005E1D7A" w:rsidP="007E1E95">
            <w:pPr>
              <w:pStyle w:val="ListParagraph"/>
              <w:numPr>
                <w:ilvl w:val="0"/>
                <w:numId w:val="2"/>
              </w:numPr>
              <w:jc w:val="both"/>
              <w:rPr>
                <w:lang w:val="en-GB"/>
              </w:rPr>
            </w:pPr>
            <w:r>
              <w:rPr>
                <w:lang w:val="en-GB"/>
              </w:rPr>
              <w:t xml:space="preserve">Overall, </w:t>
            </w:r>
            <w:r w:rsidRPr="005E1D7A">
              <w:rPr>
                <w:lang w:val="en-GB"/>
              </w:rPr>
              <w:t xml:space="preserve">The role of the </w:t>
            </w:r>
            <w:r>
              <w:rPr>
                <w:lang w:val="en-GB"/>
              </w:rPr>
              <w:t xml:space="preserve">shelter cluster </w:t>
            </w:r>
            <w:r w:rsidRPr="005E1D7A">
              <w:rPr>
                <w:lang w:val="en-GB"/>
              </w:rPr>
              <w:t xml:space="preserve"> is considered important in terms of facilitation of the contact with national authorities (at technical level) to cross-check the beneficiary lists and </w:t>
            </w:r>
            <w:r w:rsidR="00512243">
              <w:rPr>
                <w:lang w:val="en-GB"/>
              </w:rPr>
              <w:t>ensure</w:t>
            </w:r>
            <w:r w:rsidR="00512243" w:rsidRPr="005E1D7A">
              <w:rPr>
                <w:lang w:val="en-GB"/>
              </w:rPr>
              <w:t xml:space="preserve"> </w:t>
            </w:r>
            <w:r w:rsidRPr="005E1D7A">
              <w:rPr>
                <w:lang w:val="en-GB"/>
              </w:rPr>
              <w:t>proper selection of beneficiaries according to the agreed prioritization criteria (particularly for partners who have restricted contact policy with DFA). Additionally shelter cluster provides technical support and capacity building to partners including but not limited to technical guidance documents, gender and protection mainstreaming, HPC process, emergency preparedness, Information management, exchange of experience, and training.</w:t>
            </w:r>
          </w:p>
          <w:p w14:paraId="66A126F4" w14:textId="3F512BD6" w:rsidR="000B6D9A" w:rsidRPr="00873E51" w:rsidRDefault="000B6D9A" w:rsidP="007E1E95">
            <w:pPr>
              <w:pStyle w:val="ListParagraph"/>
              <w:numPr>
                <w:ilvl w:val="0"/>
                <w:numId w:val="2"/>
              </w:numPr>
              <w:jc w:val="both"/>
              <w:rPr>
                <w:rFonts w:asciiTheme="minorHAnsi" w:hAnsiTheme="minorHAnsi"/>
                <w:lang w:val="en-GB"/>
              </w:rPr>
            </w:pPr>
            <w:r w:rsidRPr="00873E51">
              <w:rPr>
                <w:rFonts w:asciiTheme="minorHAnsi" w:eastAsia="Times New Roman" w:hAnsiTheme="minorHAnsi" w:cs="Arial"/>
                <w:color w:val="000000"/>
              </w:rPr>
              <w:t xml:space="preserve">Shelter cluster </w:t>
            </w:r>
            <w:r>
              <w:rPr>
                <w:rFonts w:asciiTheme="minorHAnsi" w:eastAsia="Times New Roman" w:hAnsiTheme="minorHAnsi" w:cs="Arial"/>
                <w:color w:val="000000"/>
              </w:rPr>
              <w:t xml:space="preserve">is </w:t>
            </w:r>
            <w:r w:rsidRPr="00873E51">
              <w:rPr>
                <w:rFonts w:asciiTheme="minorHAnsi" w:eastAsia="Times New Roman" w:hAnsiTheme="minorHAnsi" w:cs="Arial"/>
                <w:color w:val="000000"/>
              </w:rPr>
              <w:t>consider</w:t>
            </w:r>
            <w:r>
              <w:rPr>
                <w:rFonts w:asciiTheme="minorHAnsi" w:eastAsia="Times New Roman" w:hAnsiTheme="minorHAnsi" w:cs="Arial"/>
                <w:color w:val="000000"/>
              </w:rPr>
              <w:t>ed</w:t>
            </w:r>
            <w:r w:rsidRPr="00873E51">
              <w:rPr>
                <w:rFonts w:asciiTheme="minorHAnsi" w:eastAsia="Times New Roman" w:hAnsiTheme="minorHAnsi" w:cs="Arial"/>
                <w:color w:val="000000"/>
              </w:rPr>
              <w:t xml:space="preserve"> one of the most trusted and realistic so</w:t>
            </w:r>
            <w:r>
              <w:rPr>
                <w:rFonts w:asciiTheme="minorHAnsi" w:eastAsia="Times New Roman" w:hAnsiTheme="minorHAnsi" w:cs="Arial"/>
                <w:color w:val="000000"/>
              </w:rPr>
              <w:t>u</w:t>
            </w:r>
            <w:r w:rsidRPr="00873E51">
              <w:rPr>
                <w:rFonts w:asciiTheme="minorHAnsi" w:eastAsia="Times New Roman" w:hAnsiTheme="minorHAnsi" w:cs="Arial"/>
                <w:color w:val="000000"/>
              </w:rPr>
              <w:t xml:space="preserve">rce of information for </w:t>
            </w:r>
            <w:r w:rsidRPr="000B6D9A">
              <w:rPr>
                <w:rFonts w:asciiTheme="minorHAnsi" w:eastAsia="Times New Roman" w:hAnsiTheme="minorHAnsi" w:cs="Arial"/>
                <w:color w:val="000000"/>
              </w:rPr>
              <w:t>donors</w:t>
            </w:r>
            <w:r>
              <w:rPr>
                <w:rFonts w:asciiTheme="minorHAnsi" w:eastAsia="Times New Roman" w:hAnsiTheme="minorHAnsi" w:cs="Arial"/>
                <w:color w:val="000000"/>
              </w:rPr>
              <w:t xml:space="preserve"> </w:t>
            </w:r>
            <w:r w:rsidRPr="00873E51">
              <w:rPr>
                <w:rFonts w:asciiTheme="minorHAnsi" w:eastAsia="Times New Roman" w:hAnsiTheme="minorHAnsi" w:cs="Arial"/>
                <w:color w:val="000000"/>
              </w:rPr>
              <w:t xml:space="preserve">(echo, </w:t>
            </w:r>
            <w:proofErr w:type="spellStart"/>
            <w:proofErr w:type="gramStart"/>
            <w:r w:rsidRPr="00873E51">
              <w:rPr>
                <w:rFonts w:asciiTheme="minorHAnsi" w:eastAsia="Times New Roman" w:hAnsiTheme="minorHAnsi" w:cs="Arial"/>
                <w:color w:val="000000"/>
              </w:rPr>
              <w:t>Difd</w:t>
            </w:r>
            <w:proofErr w:type="spellEnd"/>
            <w:r w:rsidRPr="00873E51">
              <w:rPr>
                <w:rFonts w:asciiTheme="minorHAnsi" w:eastAsia="Times New Roman" w:hAnsiTheme="minorHAnsi" w:cs="Arial"/>
                <w:color w:val="000000"/>
              </w:rPr>
              <w:t xml:space="preserve"> ,</w:t>
            </w:r>
            <w:proofErr w:type="gramEnd"/>
            <w:r w:rsidRPr="00873E51">
              <w:rPr>
                <w:rFonts w:asciiTheme="minorHAnsi" w:eastAsia="Times New Roman" w:hAnsiTheme="minorHAnsi" w:cs="Arial"/>
                <w:color w:val="000000"/>
              </w:rPr>
              <w:t xml:space="preserve"> </w:t>
            </w:r>
            <w:proofErr w:type="spellStart"/>
            <w:r w:rsidRPr="00873E51">
              <w:rPr>
                <w:rFonts w:asciiTheme="minorHAnsi" w:eastAsia="Times New Roman" w:hAnsiTheme="minorHAnsi" w:cs="Arial"/>
                <w:color w:val="000000"/>
              </w:rPr>
              <w:t>kfw</w:t>
            </w:r>
            <w:proofErr w:type="spellEnd"/>
            <w:r w:rsidRPr="00873E51">
              <w:rPr>
                <w:rFonts w:asciiTheme="minorHAnsi" w:eastAsia="Times New Roman" w:hAnsiTheme="minorHAnsi" w:cs="Arial"/>
                <w:color w:val="000000"/>
              </w:rPr>
              <w:t xml:space="preserve">) </w:t>
            </w:r>
            <w:r>
              <w:rPr>
                <w:rFonts w:asciiTheme="minorHAnsi" w:eastAsia="Times New Roman" w:hAnsiTheme="minorHAnsi" w:cs="Arial"/>
                <w:color w:val="000000"/>
              </w:rPr>
              <w:t xml:space="preserve">and </w:t>
            </w:r>
            <w:r w:rsidRPr="00873E51">
              <w:rPr>
                <w:rFonts w:asciiTheme="minorHAnsi" w:eastAsia="Times New Roman" w:hAnsiTheme="minorHAnsi" w:cs="Arial"/>
                <w:color w:val="000000"/>
              </w:rPr>
              <w:t>e</w:t>
            </w:r>
            <w:r w:rsidR="007E1E95">
              <w:rPr>
                <w:rFonts w:asciiTheme="minorHAnsi" w:eastAsia="Times New Roman" w:hAnsiTheme="minorHAnsi" w:cs="Arial"/>
                <w:color w:val="000000"/>
              </w:rPr>
              <w:t>xternal bodies (word bank , IDMC, REACH</w:t>
            </w:r>
            <w:r w:rsidR="000F060B">
              <w:rPr>
                <w:rFonts w:asciiTheme="minorHAnsi" w:eastAsia="Times New Roman" w:hAnsiTheme="minorHAnsi" w:cs="Arial"/>
                <w:color w:val="000000"/>
              </w:rPr>
              <w:t>, UNSCO</w:t>
            </w:r>
            <w:r w:rsidRPr="00873E51">
              <w:rPr>
                <w:rFonts w:asciiTheme="minorHAnsi" w:eastAsia="Times New Roman" w:hAnsiTheme="minorHAnsi" w:cs="Arial"/>
                <w:color w:val="000000"/>
              </w:rPr>
              <w:t>).</w:t>
            </w:r>
          </w:p>
          <w:p w14:paraId="2E6A394D" w14:textId="4A7BD585" w:rsidR="004E6F7B" w:rsidRDefault="004E6F7B" w:rsidP="007E1E95">
            <w:pPr>
              <w:pStyle w:val="ListParagraph"/>
              <w:numPr>
                <w:ilvl w:val="0"/>
                <w:numId w:val="2"/>
              </w:numPr>
              <w:spacing w:after="160" w:line="252" w:lineRule="auto"/>
              <w:contextualSpacing/>
              <w:jc w:val="both"/>
              <w:rPr>
                <w:lang w:val="en-GB"/>
              </w:rPr>
            </w:pPr>
            <w:r>
              <w:rPr>
                <w:lang w:val="en-GB"/>
              </w:rPr>
              <w:t xml:space="preserve">The presence of the cluster is important to reflect continuously the shelter needs. </w:t>
            </w:r>
            <w:r w:rsidR="00512243">
              <w:rPr>
                <w:lang w:val="en-GB"/>
              </w:rPr>
              <w:t xml:space="preserve">However, </w:t>
            </w:r>
            <w:r>
              <w:rPr>
                <w:lang w:val="en-GB"/>
              </w:rPr>
              <w:t xml:space="preserve">the repetition of the work with limited change, which is the case of other clusters, raises questions on how much the current coordination structure is effective and what </w:t>
            </w:r>
            <w:r w:rsidR="007E1E95">
              <w:rPr>
                <w:lang w:val="en-GB"/>
              </w:rPr>
              <w:t>is the ideal setup will</w:t>
            </w:r>
            <w:r w:rsidR="00512243">
              <w:rPr>
                <w:lang w:val="en-GB"/>
              </w:rPr>
              <w:t xml:space="preserve"> be</w:t>
            </w:r>
            <w:r>
              <w:rPr>
                <w:lang w:val="en-GB"/>
              </w:rPr>
              <w:t xml:space="preserve"> in </w:t>
            </w:r>
            <w:proofErr w:type="spellStart"/>
            <w:r>
              <w:rPr>
                <w:lang w:val="en-GB"/>
              </w:rPr>
              <w:t>oPt.</w:t>
            </w:r>
            <w:proofErr w:type="spellEnd"/>
          </w:p>
          <w:p w14:paraId="3C24FFA3" w14:textId="695E57C4" w:rsidR="004E6F7B" w:rsidRDefault="00512243" w:rsidP="007E1E95">
            <w:pPr>
              <w:pStyle w:val="ListParagraph"/>
              <w:numPr>
                <w:ilvl w:val="0"/>
                <w:numId w:val="2"/>
              </w:numPr>
              <w:spacing w:after="160" w:line="252" w:lineRule="auto"/>
              <w:contextualSpacing/>
              <w:jc w:val="both"/>
              <w:rPr>
                <w:lang w:val="en-GB"/>
              </w:rPr>
            </w:pPr>
            <w:r>
              <w:rPr>
                <w:lang w:val="en-GB"/>
              </w:rPr>
              <w:t>Cluster partners acknowledge</w:t>
            </w:r>
            <w:r w:rsidR="004E6F7B">
              <w:rPr>
                <w:lang w:val="en-GB"/>
              </w:rPr>
              <w:t xml:space="preserve"> the cluster</w:t>
            </w:r>
            <w:r>
              <w:rPr>
                <w:lang w:val="en-GB"/>
              </w:rPr>
              <w:t>’</w:t>
            </w:r>
            <w:r w:rsidR="004E6F7B">
              <w:rPr>
                <w:lang w:val="en-GB"/>
              </w:rPr>
              <w:t>s efforts in standardization of the work, addressing gaps and vulnerabilities</w:t>
            </w:r>
            <w:r w:rsidR="003E562E">
              <w:rPr>
                <w:lang w:val="en-GB"/>
              </w:rPr>
              <w:t>, and</w:t>
            </w:r>
            <w:r w:rsidR="004E6F7B">
              <w:rPr>
                <w:lang w:val="en-GB"/>
              </w:rPr>
              <w:t xml:space="preserve"> the</w:t>
            </w:r>
            <w:r w:rsidR="003E562E">
              <w:rPr>
                <w:lang w:val="en-GB"/>
              </w:rPr>
              <w:t xml:space="preserve"> </w:t>
            </w:r>
            <w:r w:rsidR="004E6F7B">
              <w:rPr>
                <w:lang w:val="en-GB"/>
              </w:rPr>
              <w:t>role of WGs</w:t>
            </w:r>
            <w:r w:rsidR="006C525E">
              <w:rPr>
                <w:lang w:val="en-GB"/>
              </w:rPr>
              <w:t xml:space="preserve"> in performing specific tasks that serve the partners’ work.</w:t>
            </w:r>
          </w:p>
          <w:p w14:paraId="68ACD311" w14:textId="3D0816BC" w:rsidR="004E6F7B" w:rsidRPr="005E1D7A" w:rsidRDefault="00C81820" w:rsidP="007E1E95">
            <w:pPr>
              <w:pStyle w:val="ListParagraph"/>
              <w:numPr>
                <w:ilvl w:val="0"/>
                <w:numId w:val="2"/>
              </w:numPr>
              <w:spacing w:line="276" w:lineRule="auto"/>
              <w:jc w:val="both"/>
              <w:rPr>
                <w:lang w:val="en-GB"/>
              </w:rPr>
            </w:pPr>
            <w:r>
              <w:rPr>
                <w:lang w:val="en-GB"/>
              </w:rPr>
              <w:t>The regular meeting is an important event to discuss specific topics.</w:t>
            </w:r>
            <w:r w:rsidR="00512243">
              <w:rPr>
                <w:lang w:val="en-GB"/>
              </w:rPr>
              <w:t xml:space="preserve"> </w:t>
            </w:r>
            <w:r w:rsidRPr="005E1D7A">
              <w:rPr>
                <w:lang w:val="en-GB"/>
              </w:rPr>
              <w:t xml:space="preserve">Good participation and </w:t>
            </w:r>
            <w:r w:rsidR="00512243">
              <w:rPr>
                <w:lang w:val="en-GB"/>
              </w:rPr>
              <w:t>exchange of experience</w:t>
            </w:r>
            <w:r w:rsidRPr="005E1D7A">
              <w:rPr>
                <w:lang w:val="en-GB"/>
              </w:rPr>
              <w:t xml:space="preserve"> </w:t>
            </w:r>
            <w:r w:rsidR="00251F4C">
              <w:rPr>
                <w:lang w:val="en-GB"/>
              </w:rPr>
              <w:t>among</w:t>
            </w:r>
            <w:r w:rsidR="00251F4C" w:rsidRPr="005E1D7A">
              <w:rPr>
                <w:lang w:val="en-GB"/>
              </w:rPr>
              <w:t xml:space="preserve"> </w:t>
            </w:r>
            <w:r w:rsidRPr="005E1D7A">
              <w:rPr>
                <w:lang w:val="en-GB"/>
              </w:rPr>
              <w:t>partners through presentations and good practices</w:t>
            </w:r>
            <w:r w:rsidR="00251F4C">
              <w:rPr>
                <w:lang w:val="en-GB"/>
              </w:rPr>
              <w:t>.</w:t>
            </w:r>
            <w:r w:rsidRPr="005E1D7A">
              <w:rPr>
                <w:lang w:val="en-GB"/>
              </w:rPr>
              <w:t xml:space="preserve"> </w:t>
            </w:r>
          </w:p>
          <w:p w14:paraId="07AAAD2C" w14:textId="7A5D0ACD" w:rsidR="00D76CAB" w:rsidRPr="005E1D7A" w:rsidRDefault="00D76CAB" w:rsidP="007E1E95">
            <w:pPr>
              <w:pStyle w:val="ListParagraph"/>
              <w:numPr>
                <w:ilvl w:val="0"/>
                <w:numId w:val="2"/>
              </w:numPr>
              <w:contextualSpacing/>
              <w:jc w:val="both"/>
              <w:rPr>
                <w:lang w:val="en-GB"/>
              </w:rPr>
            </w:pPr>
            <w:r w:rsidRPr="005E1D7A">
              <w:rPr>
                <w:lang w:val="en-GB"/>
              </w:rPr>
              <w:t>More training in specific fields</w:t>
            </w:r>
            <w:r w:rsidR="00C81820" w:rsidRPr="005E1D7A">
              <w:rPr>
                <w:lang w:val="en-GB"/>
              </w:rPr>
              <w:t xml:space="preserve"> </w:t>
            </w:r>
            <w:r w:rsidR="00E54720" w:rsidRPr="005E1D7A">
              <w:rPr>
                <w:lang w:val="en-GB"/>
              </w:rPr>
              <w:t>requir</w:t>
            </w:r>
            <w:r w:rsidR="00251F4C">
              <w:rPr>
                <w:lang w:val="en-GB"/>
              </w:rPr>
              <w:t>e</w:t>
            </w:r>
            <w:r w:rsidRPr="005E1D7A">
              <w:rPr>
                <w:lang w:val="en-GB"/>
              </w:rPr>
              <w:t xml:space="preserve"> </w:t>
            </w:r>
            <w:r w:rsidR="00E54720" w:rsidRPr="005E1D7A">
              <w:rPr>
                <w:lang w:val="en-GB"/>
              </w:rPr>
              <w:t>the cluster and partners to collaborate</w:t>
            </w:r>
            <w:r w:rsidR="00C81820" w:rsidRPr="005E1D7A">
              <w:rPr>
                <w:lang w:val="en-GB"/>
              </w:rPr>
              <w:t xml:space="preserve"> to find out resources for this purpose. </w:t>
            </w:r>
          </w:p>
          <w:p w14:paraId="5536A8A4" w14:textId="77777777" w:rsidR="00D76CAB" w:rsidRPr="005E1D7A" w:rsidRDefault="00D76CAB" w:rsidP="007E1E95">
            <w:pPr>
              <w:pStyle w:val="ListParagraph"/>
              <w:numPr>
                <w:ilvl w:val="0"/>
                <w:numId w:val="2"/>
              </w:numPr>
              <w:contextualSpacing/>
              <w:jc w:val="both"/>
              <w:rPr>
                <w:lang w:val="en-GB"/>
              </w:rPr>
            </w:pPr>
            <w:r w:rsidRPr="005E1D7A">
              <w:rPr>
                <w:lang w:val="en-GB"/>
              </w:rPr>
              <w:t>Good practices and lessons learned from the joint filed visits to exchange experience.</w:t>
            </w:r>
          </w:p>
          <w:p w14:paraId="2CF08993" w14:textId="5871B00A" w:rsidR="00D76CAB" w:rsidRPr="005E1D7A" w:rsidRDefault="00D76CAB" w:rsidP="007E1E95">
            <w:pPr>
              <w:pStyle w:val="ListParagraph"/>
              <w:numPr>
                <w:ilvl w:val="0"/>
                <w:numId w:val="2"/>
              </w:numPr>
              <w:spacing w:line="276" w:lineRule="auto"/>
              <w:jc w:val="both"/>
              <w:rPr>
                <w:lang w:val="en-GB"/>
              </w:rPr>
            </w:pPr>
            <w:r w:rsidRPr="005E1D7A">
              <w:rPr>
                <w:lang w:val="en-GB"/>
              </w:rPr>
              <w:t xml:space="preserve">Contributing and preparing contingency plans for communities at risk of forcible transfer like </w:t>
            </w:r>
            <w:proofErr w:type="spellStart"/>
            <w:r w:rsidRPr="005E1D7A">
              <w:rPr>
                <w:lang w:val="en-GB"/>
              </w:rPr>
              <w:t>Susyia</w:t>
            </w:r>
            <w:proofErr w:type="spellEnd"/>
            <w:r w:rsidRPr="005E1D7A">
              <w:rPr>
                <w:lang w:val="en-GB"/>
              </w:rPr>
              <w:t xml:space="preserve">, Khan </w:t>
            </w:r>
            <w:proofErr w:type="spellStart"/>
            <w:r w:rsidRPr="005E1D7A">
              <w:rPr>
                <w:lang w:val="en-GB"/>
              </w:rPr>
              <w:t>Alahmar</w:t>
            </w:r>
            <w:proofErr w:type="spellEnd"/>
            <w:r w:rsidRPr="005E1D7A">
              <w:rPr>
                <w:lang w:val="en-GB"/>
              </w:rPr>
              <w:t xml:space="preserve">, </w:t>
            </w:r>
            <w:proofErr w:type="spellStart"/>
            <w:r w:rsidRPr="005E1D7A">
              <w:rPr>
                <w:lang w:val="en-GB"/>
              </w:rPr>
              <w:t>Dkaika</w:t>
            </w:r>
            <w:proofErr w:type="spellEnd"/>
            <w:proofErr w:type="gramStart"/>
            <w:r w:rsidRPr="005E1D7A">
              <w:rPr>
                <w:lang w:val="en-GB"/>
              </w:rPr>
              <w:t>,..</w:t>
            </w:r>
            <w:proofErr w:type="gramEnd"/>
            <w:r w:rsidRPr="005E1D7A">
              <w:rPr>
                <w:lang w:val="en-GB"/>
              </w:rPr>
              <w:t xml:space="preserve">) </w:t>
            </w:r>
            <w:proofErr w:type="gramStart"/>
            <w:r w:rsidR="00C25ED8" w:rsidRPr="005E1D7A">
              <w:rPr>
                <w:lang w:val="en-GB"/>
              </w:rPr>
              <w:t>and</w:t>
            </w:r>
            <w:proofErr w:type="gramEnd"/>
            <w:r w:rsidR="00C25ED8" w:rsidRPr="005E1D7A">
              <w:rPr>
                <w:lang w:val="en-GB"/>
              </w:rPr>
              <w:t xml:space="preserve"> preparation of IACP in Gaza clarify the roles and responsibilities of different actors.</w:t>
            </w:r>
          </w:p>
          <w:p w14:paraId="3723017A" w14:textId="1E423EB6" w:rsidR="00D76CAB" w:rsidRPr="005E1D7A" w:rsidRDefault="00C25ED8" w:rsidP="007E1E95">
            <w:pPr>
              <w:pStyle w:val="ListParagraph"/>
              <w:numPr>
                <w:ilvl w:val="0"/>
                <w:numId w:val="2"/>
              </w:numPr>
              <w:contextualSpacing/>
              <w:jc w:val="both"/>
              <w:rPr>
                <w:lang w:val="en-GB"/>
              </w:rPr>
            </w:pPr>
            <w:r w:rsidRPr="005E1D7A">
              <w:rPr>
                <w:lang w:val="en-GB"/>
              </w:rPr>
              <w:t>It was helpful to establish</w:t>
            </w:r>
            <w:r w:rsidR="00D76CAB" w:rsidRPr="005E1D7A">
              <w:rPr>
                <w:lang w:val="en-GB"/>
              </w:rPr>
              <w:t xml:space="preserve"> common standards and targeting criteria.</w:t>
            </w:r>
          </w:p>
          <w:p w14:paraId="54FC653C" w14:textId="5D4BB969" w:rsidR="00D76CAB" w:rsidRPr="005E1D7A" w:rsidRDefault="00D76CAB" w:rsidP="007E1E95">
            <w:pPr>
              <w:pStyle w:val="ListParagraph"/>
              <w:numPr>
                <w:ilvl w:val="0"/>
                <w:numId w:val="2"/>
              </w:numPr>
              <w:spacing w:line="276" w:lineRule="auto"/>
              <w:jc w:val="both"/>
              <w:rPr>
                <w:lang w:val="en-GB"/>
              </w:rPr>
            </w:pPr>
            <w:r w:rsidRPr="005E1D7A">
              <w:rPr>
                <w:lang w:val="en-GB"/>
              </w:rPr>
              <w:t xml:space="preserve">Cluster </w:t>
            </w:r>
            <w:r w:rsidR="00C25ED8" w:rsidRPr="005E1D7A">
              <w:rPr>
                <w:lang w:val="en-GB"/>
              </w:rPr>
              <w:t xml:space="preserve">played a main </w:t>
            </w:r>
            <w:r w:rsidRPr="005E1D7A">
              <w:rPr>
                <w:lang w:val="en-GB"/>
              </w:rPr>
              <w:t>role in facilitating the funds / HF and other funds.</w:t>
            </w:r>
          </w:p>
          <w:p w14:paraId="71C4864F" w14:textId="5E7458E0" w:rsidR="00D76CAB" w:rsidRPr="005E1D7A" w:rsidRDefault="00C25ED8" w:rsidP="007E1E95">
            <w:pPr>
              <w:pStyle w:val="ListParagraph"/>
              <w:numPr>
                <w:ilvl w:val="0"/>
                <w:numId w:val="2"/>
              </w:numPr>
              <w:spacing w:line="276" w:lineRule="auto"/>
              <w:jc w:val="both"/>
              <w:rPr>
                <w:lang w:val="en-GB"/>
              </w:rPr>
            </w:pPr>
            <w:r w:rsidRPr="005E1D7A">
              <w:rPr>
                <w:lang w:val="en-GB"/>
              </w:rPr>
              <w:t xml:space="preserve">The cluster to find </w:t>
            </w:r>
            <w:r w:rsidR="00F11072" w:rsidRPr="005E1D7A">
              <w:rPr>
                <w:lang w:val="en-GB"/>
              </w:rPr>
              <w:t>proper</w:t>
            </w:r>
            <w:r w:rsidRPr="005E1D7A">
              <w:rPr>
                <w:lang w:val="en-GB"/>
              </w:rPr>
              <w:t xml:space="preserve"> methodology </w:t>
            </w:r>
            <w:r w:rsidR="00D76CAB" w:rsidRPr="005E1D7A">
              <w:rPr>
                <w:lang w:val="en-GB"/>
              </w:rPr>
              <w:t xml:space="preserve">on </w:t>
            </w:r>
            <w:r w:rsidRPr="005E1D7A">
              <w:rPr>
                <w:lang w:val="en-GB"/>
              </w:rPr>
              <w:t xml:space="preserve">how </w:t>
            </w:r>
            <w:r w:rsidR="00251F4C">
              <w:rPr>
                <w:lang w:val="en-GB"/>
              </w:rPr>
              <w:t xml:space="preserve">to measure </w:t>
            </w:r>
            <w:r w:rsidR="00D76CAB" w:rsidRPr="005E1D7A">
              <w:rPr>
                <w:lang w:val="en-GB"/>
              </w:rPr>
              <w:t>outcome level and the impact of the projects.</w:t>
            </w:r>
          </w:p>
          <w:p w14:paraId="1B618AE6" w14:textId="6B1B74E1" w:rsidR="00D76CAB" w:rsidRPr="005E1D7A" w:rsidRDefault="00C25ED8" w:rsidP="007E1E95">
            <w:pPr>
              <w:pStyle w:val="ListParagraph"/>
              <w:numPr>
                <w:ilvl w:val="0"/>
                <w:numId w:val="2"/>
              </w:numPr>
              <w:contextualSpacing/>
              <w:jc w:val="both"/>
              <w:rPr>
                <w:lang w:val="en-GB"/>
              </w:rPr>
            </w:pPr>
            <w:proofErr w:type="gramStart"/>
            <w:r w:rsidRPr="005E1D7A">
              <w:rPr>
                <w:lang w:val="en-GB"/>
              </w:rPr>
              <w:t>It’s</w:t>
            </w:r>
            <w:proofErr w:type="gramEnd"/>
            <w:r w:rsidRPr="005E1D7A">
              <w:rPr>
                <w:lang w:val="en-GB"/>
              </w:rPr>
              <w:t xml:space="preserve"> recommended to </w:t>
            </w:r>
            <w:r w:rsidR="00D76CAB" w:rsidRPr="005E1D7A">
              <w:rPr>
                <w:lang w:val="en-GB"/>
              </w:rPr>
              <w:t>Improve the engagement and the role of the government</w:t>
            </w:r>
            <w:r w:rsidR="00E22159">
              <w:rPr>
                <w:lang w:val="en-GB"/>
              </w:rPr>
              <w:t xml:space="preserve"> in coordination. </w:t>
            </w:r>
            <w:r w:rsidR="00D76CAB" w:rsidRPr="005E1D7A">
              <w:rPr>
                <w:lang w:val="en-GB"/>
              </w:rPr>
              <w:t xml:space="preserve"> </w:t>
            </w:r>
          </w:p>
          <w:p w14:paraId="081A5953" w14:textId="57FF9214" w:rsidR="00D76CAB" w:rsidRPr="005E1D7A" w:rsidRDefault="00D76CAB" w:rsidP="007E1E95">
            <w:pPr>
              <w:pStyle w:val="ListParagraph"/>
              <w:numPr>
                <w:ilvl w:val="0"/>
                <w:numId w:val="2"/>
              </w:numPr>
              <w:contextualSpacing/>
              <w:jc w:val="both"/>
              <w:rPr>
                <w:lang w:val="en-GB"/>
              </w:rPr>
            </w:pPr>
            <w:r w:rsidRPr="005E1D7A">
              <w:rPr>
                <w:lang w:val="en-GB"/>
              </w:rPr>
              <w:t xml:space="preserve">It is important to have </w:t>
            </w:r>
            <w:r w:rsidR="00F11072" w:rsidRPr="005E1D7A">
              <w:rPr>
                <w:lang w:val="en-GB"/>
              </w:rPr>
              <w:t xml:space="preserve">at least the key </w:t>
            </w:r>
            <w:r w:rsidRPr="005E1D7A">
              <w:rPr>
                <w:lang w:val="en-GB"/>
              </w:rPr>
              <w:t>documents in Arabic language</w:t>
            </w:r>
            <w:r w:rsidR="00F11072" w:rsidRPr="005E1D7A">
              <w:rPr>
                <w:lang w:val="en-GB"/>
              </w:rPr>
              <w:t xml:space="preserve"> to attract and improve the government ministries engagement. </w:t>
            </w:r>
          </w:p>
          <w:p w14:paraId="35F1DA15" w14:textId="308273B3" w:rsidR="00E42798" w:rsidRPr="005E1D7A" w:rsidRDefault="00E42798" w:rsidP="007E1E95">
            <w:pPr>
              <w:pStyle w:val="ListParagraph"/>
              <w:numPr>
                <w:ilvl w:val="0"/>
                <w:numId w:val="2"/>
              </w:numPr>
              <w:jc w:val="both"/>
              <w:rPr>
                <w:lang w:val="en-GB"/>
              </w:rPr>
            </w:pPr>
            <w:r w:rsidRPr="005E1D7A">
              <w:rPr>
                <w:lang w:val="en-GB"/>
              </w:rPr>
              <w:t>The cluster and partners have different approaches to target and prioritize the v</w:t>
            </w:r>
            <w:r w:rsidR="00251F4C">
              <w:rPr>
                <w:lang w:val="en-GB"/>
              </w:rPr>
              <w:t xml:space="preserve">ulnerable </w:t>
            </w:r>
            <w:r w:rsidRPr="005E1D7A">
              <w:rPr>
                <w:lang w:val="en-GB"/>
              </w:rPr>
              <w:t>people. This vulnerability approach is not applicable through the government or development actors. Therefore, through coordination we keep this window for vulnerable people.</w:t>
            </w:r>
          </w:p>
          <w:p w14:paraId="42814F72" w14:textId="11DAB9BB" w:rsidR="003F1B98" w:rsidRPr="005E1D7A" w:rsidRDefault="003F1B98" w:rsidP="007E1E95">
            <w:pPr>
              <w:pStyle w:val="ListParagraph"/>
              <w:numPr>
                <w:ilvl w:val="0"/>
                <w:numId w:val="2"/>
              </w:numPr>
              <w:jc w:val="both"/>
              <w:rPr>
                <w:lang w:val="en-GB"/>
              </w:rPr>
            </w:pPr>
            <w:r w:rsidRPr="005E1D7A">
              <w:rPr>
                <w:lang w:val="en-GB"/>
              </w:rPr>
              <w:t>A</w:t>
            </w:r>
            <w:r w:rsidR="005E1D7A">
              <w:rPr>
                <w:lang w:val="en-GB"/>
              </w:rPr>
              <w:t xml:space="preserve">cknowledging that there are </w:t>
            </w:r>
            <w:r w:rsidRPr="005E1D7A">
              <w:rPr>
                <w:lang w:val="en-GB"/>
              </w:rPr>
              <w:t xml:space="preserve"> shelter needs in Gaza</w:t>
            </w:r>
            <w:r w:rsidR="005E1D7A">
              <w:rPr>
                <w:lang w:val="en-GB"/>
              </w:rPr>
              <w:t xml:space="preserve"> and WB</w:t>
            </w:r>
            <w:r w:rsidRPr="005E1D7A">
              <w:rPr>
                <w:lang w:val="en-GB"/>
              </w:rPr>
              <w:t>, and there is a direct relation between the developmental and humanitarian action in shelter, top priority shelter activities are currently under discussion which will lead to identification of which activities should be considered under the HRP and which need to be targeted by developmental actors including the authorities. Further work with partners is required to improve the way they are shifting from the traditional shelter interventions to the most relevant humanitarian responses.</w:t>
            </w:r>
          </w:p>
          <w:p w14:paraId="1EAB5EC8" w14:textId="2464E695" w:rsidR="00AD0BE9" w:rsidRDefault="00AD0BE9" w:rsidP="007E1E95">
            <w:pPr>
              <w:pStyle w:val="ListParagraph"/>
              <w:numPr>
                <w:ilvl w:val="0"/>
                <w:numId w:val="2"/>
              </w:numPr>
              <w:contextualSpacing/>
              <w:jc w:val="both"/>
              <w:rPr>
                <w:lang w:val="en-GB"/>
              </w:rPr>
            </w:pPr>
            <w:r w:rsidRPr="00E440E6">
              <w:rPr>
                <w:lang w:val="en-GB"/>
              </w:rPr>
              <w:t xml:space="preserve">There </w:t>
            </w:r>
            <w:r w:rsidR="00251F4C">
              <w:rPr>
                <w:lang w:val="en-GB"/>
              </w:rPr>
              <w:t xml:space="preserve">are </w:t>
            </w:r>
            <w:r w:rsidRPr="00E440E6">
              <w:rPr>
                <w:lang w:val="en-GB"/>
              </w:rPr>
              <w:t xml:space="preserve">many actors working on the ground and the presence of the cluster is important to ensure the coordination, avoid overlap and prioritize the needs. </w:t>
            </w:r>
          </w:p>
          <w:p w14:paraId="12A30C97" w14:textId="2A8C122D" w:rsidR="00E42798" w:rsidRPr="005E1D7A" w:rsidRDefault="00CE48A1" w:rsidP="007E1E95">
            <w:pPr>
              <w:pStyle w:val="ListParagraph"/>
              <w:numPr>
                <w:ilvl w:val="0"/>
                <w:numId w:val="2"/>
              </w:numPr>
              <w:contextualSpacing/>
              <w:jc w:val="both"/>
              <w:rPr>
                <w:lang w:val="en-GB"/>
              </w:rPr>
            </w:pPr>
            <w:r w:rsidRPr="005E1D7A">
              <w:rPr>
                <w:lang w:val="en-GB"/>
              </w:rPr>
              <w:t xml:space="preserve">The role of the cluster is important at technical level in reviewing the </w:t>
            </w:r>
            <w:r w:rsidR="00E22159" w:rsidRPr="005E1D7A">
              <w:rPr>
                <w:lang w:val="en-GB"/>
              </w:rPr>
              <w:t>standards</w:t>
            </w:r>
            <w:r w:rsidRPr="005E1D7A">
              <w:rPr>
                <w:lang w:val="en-GB"/>
              </w:rPr>
              <w:t xml:space="preserve">, assessment, addressing the critical </w:t>
            </w:r>
            <w:r w:rsidR="00E22159">
              <w:rPr>
                <w:lang w:val="en-GB"/>
              </w:rPr>
              <w:t>gaps.</w:t>
            </w:r>
          </w:p>
          <w:p w14:paraId="32AE6B7B" w14:textId="09ECDA4B" w:rsidR="007E1E95" w:rsidRDefault="007E1E95" w:rsidP="007E1E95">
            <w:pPr>
              <w:pStyle w:val="ListParagraph"/>
              <w:numPr>
                <w:ilvl w:val="0"/>
                <w:numId w:val="2"/>
              </w:numPr>
              <w:jc w:val="both"/>
            </w:pPr>
            <w:r w:rsidRPr="00107699">
              <w:t xml:space="preserve">The current cluster functions </w:t>
            </w:r>
            <w:proofErr w:type="gramStart"/>
            <w:r w:rsidRPr="00107699">
              <w:t>are considered</w:t>
            </w:r>
            <w:proofErr w:type="gramEnd"/>
            <w:r w:rsidRPr="00107699">
              <w:t xml:space="preserve"> necessary to continue, however with the need to improve some of it such as the preparedness and contingency planning and the advocacy.</w:t>
            </w:r>
          </w:p>
          <w:p w14:paraId="0D628B06" w14:textId="77777777" w:rsidR="007E1E95" w:rsidRDefault="007E1E95" w:rsidP="007E1E95">
            <w:pPr>
              <w:pStyle w:val="ListParagraph"/>
              <w:numPr>
                <w:ilvl w:val="0"/>
                <w:numId w:val="2"/>
              </w:numPr>
              <w:jc w:val="both"/>
            </w:pPr>
            <w:r w:rsidRPr="00107699">
              <w:t xml:space="preserve">The lack of funding last year is a driver to think of other ways to re-define shelter activities, prioritization </w:t>
            </w:r>
            <w:r>
              <w:t xml:space="preserve">    </w:t>
            </w:r>
            <w:r w:rsidRPr="00107699">
              <w:t>of vulnerable groups, and better strategic planning of how to support people in need for shelter action.</w:t>
            </w:r>
          </w:p>
          <w:p w14:paraId="73191D23" w14:textId="77777777" w:rsidR="007E1E95" w:rsidRDefault="007E1E95" w:rsidP="007E1E95">
            <w:pPr>
              <w:pStyle w:val="ListParagraph"/>
              <w:numPr>
                <w:ilvl w:val="0"/>
                <w:numId w:val="2"/>
              </w:numPr>
              <w:contextualSpacing/>
              <w:jc w:val="both"/>
            </w:pPr>
            <w:r>
              <w:t>The cluster and partners have different approaches to target and prioritize the vulnerable people. These approaches are not applicable through the government or development actors. Therefore, through coordination we keep this window for vulnerable people.</w:t>
            </w:r>
          </w:p>
          <w:p w14:paraId="26B91373" w14:textId="77777777" w:rsidR="007E1E95" w:rsidRPr="00E440E6" w:rsidRDefault="007E1E95" w:rsidP="007E1E95">
            <w:pPr>
              <w:pStyle w:val="ListParagraph"/>
              <w:numPr>
                <w:ilvl w:val="0"/>
                <w:numId w:val="2"/>
              </w:numPr>
              <w:contextualSpacing/>
              <w:jc w:val="both"/>
              <w:rPr>
                <w:lang w:val="en-GB"/>
              </w:rPr>
            </w:pPr>
            <w:r>
              <w:rPr>
                <w:lang w:val="en-GB"/>
              </w:rPr>
              <w:t xml:space="preserve">Conducting survey on how the shelter interventions prevent or reduce displacement and seasonal movement in area C. </w:t>
            </w:r>
          </w:p>
          <w:p w14:paraId="1653290C" w14:textId="0D41D525" w:rsidR="00A914D8" w:rsidRPr="007E1E95" w:rsidRDefault="007E1E95" w:rsidP="007E1E95">
            <w:pPr>
              <w:pStyle w:val="ListParagraph"/>
              <w:numPr>
                <w:ilvl w:val="0"/>
                <w:numId w:val="2"/>
              </w:numPr>
              <w:contextualSpacing/>
              <w:jc w:val="both"/>
              <w:rPr>
                <w:lang w:val="en-GB"/>
              </w:rPr>
            </w:pPr>
            <w:r>
              <w:rPr>
                <w:lang w:val="en-GB"/>
              </w:rPr>
              <w:t xml:space="preserve">The cluster has to work better on the visibility of the cluster and shelter needs (more </w:t>
            </w:r>
            <w:proofErr w:type="spellStart"/>
            <w:r>
              <w:rPr>
                <w:lang w:val="en-GB"/>
              </w:rPr>
              <w:t>factheets</w:t>
            </w:r>
            <w:proofErr w:type="spellEnd"/>
            <w:r>
              <w:rPr>
                <w:lang w:val="en-GB"/>
              </w:rPr>
              <w:t xml:space="preserve">, infographics, media,…) focusing on Arabic language readdressed again. </w:t>
            </w:r>
            <w:bookmarkStart w:id="0" w:name="_GoBack"/>
            <w:bookmarkEnd w:id="0"/>
          </w:p>
        </w:tc>
      </w:tr>
    </w:tbl>
    <w:p w14:paraId="5EA5D7E3" w14:textId="77777777" w:rsidR="00EB74E5" w:rsidRPr="00EF30CA" w:rsidRDefault="00EB74E5" w:rsidP="00EB74E5">
      <w:pPr>
        <w:rPr>
          <w:rFonts w:ascii="Arial" w:hAnsi="Arial" w:cs="Arial"/>
          <w:b/>
          <w:bCs/>
          <w:sz w:val="20"/>
          <w:szCs w:val="20"/>
        </w:rPr>
      </w:pPr>
    </w:p>
    <w:sectPr w:rsidR="00EB74E5" w:rsidRPr="00EF30CA" w:rsidSect="00715A28">
      <w:headerReference w:type="default" r:id="rId7"/>
      <w:footerReference w:type="default" r:id="rId8"/>
      <w:pgSz w:w="11907" w:h="16839" w:code="9"/>
      <w:pgMar w:top="1440" w:right="837" w:bottom="1440" w:left="99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F77E7" w14:textId="77777777" w:rsidR="0011570C" w:rsidRDefault="0011570C" w:rsidP="00026D77">
      <w:r>
        <w:separator/>
      </w:r>
    </w:p>
  </w:endnote>
  <w:endnote w:type="continuationSeparator" w:id="0">
    <w:p w14:paraId="7DD0F6CF" w14:textId="77777777" w:rsidR="0011570C" w:rsidRDefault="0011570C" w:rsidP="0002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Bold">
    <w:panose1 w:val="020B0703020202020204"/>
    <w:charset w:val="00"/>
    <w:family w:val="auto"/>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C1B11" w14:textId="183BACB9" w:rsidR="008375F9" w:rsidRDefault="008375F9" w:rsidP="00873E51">
    <w:pPr>
      <w:pStyle w:val="Footer"/>
      <w:tabs>
        <w:tab w:val="clear" w:pos="4680"/>
        <w:tab w:val="clear" w:pos="9360"/>
      </w:tabs>
      <w:jc w:val="right"/>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E1E95">
      <w:rPr>
        <w:caps/>
        <w:noProof/>
        <w:color w:val="5B9BD5" w:themeColor="accent1"/>
      </w:rPr>
      <w:t>1</w:t>
    </w:r>
    <w:r>
      <w:rPr>
        <w:caps/>
        <w:noProof/>
        <w:color w:val="5B9BD5" w:themeColor="accent1"/>
      </w:rPr>
      <w:fldChar w:fldCharType="end"/>
    </w:r>
  </w:p>
  <w:p w14:paraId="77D73815" w14:textId="77777777" w:rsidR="008375F9" w:rsidRDefault="00837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5F9C8" w14:textId="77777777" w:rsidR="0011570C" w:rsidRDefault="0011570C" w:rsidP="00026D77">
      <w:r>
        <w:separator/>
      </w:r>
    </w:p>
  </w:footnote>
  <w:footnote w:type="continuationSeparator" w:id="0">
    <w:p w14:paraId="74C83A04" w14:textId="77777777" w:rsidR="0011570C" w:rsidRDefault="0011570C" w:rsidP="00026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9AFAF" w14:textId="77777777" w:rsidR="008375F9" w:rsidRDefault="008375F9">
    <w:pPr>
      <w:pStyle w:val="Header"/>
    </w:pPr>
    <w:r>
      <w:rPr>
        <w:rFonts w:ascii="Arial" w:hAnsi="Arial" w:cs="Arial"/>
        <w:b/>
        <w:bCs/>
        <w:noProof/>
        <w:color w:val="760000"/>
        <w:sz w:val="20"/>
        <w:szCs w:val="20"/>
        <w:shd w:val="clear" w:color="auto" w:fill="FFFFFF"/>
      </w:rPr>
      <w:drawing>
        <wp:inline distT="0" distB="0" distL="0" distR="0" wp14:anchorId="1C1D6DE0" wp14:editId="300CF29B">
          <wp:extent cx="2743200" cy="485775"/>
          <wp:effectExtent l="0" t="0" r="0" b="9525"/>
          <wp:docPr id="2" name="Picture 2" descr="Logo - Shelter Cluster Palestin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Shelter Cluster Palestine 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432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6B9A"/>
    <w:multiLevelType w:val="hybridMultilevel"/>
    <w:tmpl w:val="E7A4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9610B"/>
    <w:multiLevelType w:val="hybridMultilevel"/>
    <w:tmpl w:val="9524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220DD"/>
    <w:multiLevelType w:val="hybridMultilevel"/>
    <w:tmpl w:val="1234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A3887"/>
    <w:multiLevelType w:val="hybridMultilevel"/>
    <w:tmpl w:val="9A4C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4003C"/>
    <w:multiLevelType w:val="hybridMultilevel"/>
    <w:tmpl w:val="CB76E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2DB28EC"/>
    <w:multiLevelType w:val="hybridMultilevel"/>
    <w:tmpl w:val="34924EC2"/>
    <w:lvl w:ilvl="0" w:tplc="4E1CEB90">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DF10471"/>
    <w:multiLevelType w:val="multilevel"/>
    <w:tmpl w:val="0D62BD34"/>
    <w:styleLink w:val="List41"/>
    <w:lvl w:ilvl="0">
      <w:start w:val="1"/>
      <w:numFmt w:val="decimal"/>
      <w:lvlText w:val="%1."/>
      <w:lvlJc w:val="left"/>
      <w:rPr>
        <w:rFonts w:ascii="Trebuchet MS Bold" w:eastAsia="Trebuchet MS Bold" w:hAnsi="Trebuchet MS Bold" w:cs="Trebuchet MS Bold"/>
        <w:b/>
        <w:bCs/>
        <w:position w:val="0"/>
      </w:rPr>
    </w:lvl>
    <w:lvl w:ilvl="1">
      <w:start w:val="1"/>
      <w:numFmt w:val="lowerLetter"/>
      <w:lvlText w:val="%2."/>
      <w:lvlJc w:val="left"/>
      <w:rPr>
        <w:rFonts w:ascii="Calibri" w:eastAsia="Calibri" w:hAnsi="Calibri" w:cs="Calibri"/>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7" w15:restartNumberingAfterBreak="0">
    <w:nsid w:val="73793CFA"/>
    <w:multiLevelType w:val="hybridMultilevel"/>
    <w:tmpl w:val="0EBEFB3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7"/>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77"/>
    <w:rsid w:val="000009EB"/>
    <w:rsid w:val="000015FC"/>
    <w:rsid w:val="00003683"/>
    <w:rsid w:val="00003710"/>
    <w:rsid w:val="00006394"/>
    <w:rsid w:val="00006923"/>
    <w:rsid w:val="000071DB"/>
    <w:rsid w:val="00011FD9"/>
    <w:rsid w:val="00013E18"/>
    <w:rsid w:val="00021941"/>
    <w:rsid w:val="0002493E"/>
    <w:rsid w:val="000260C6"/>
    <w:rsid w:val="0002683A"/>
    <w:rsid w:val="00026D77"/>
    <w:rsid w:val="00026E44"/>
    <w:rsid w:val="00031515"/>
    <w:rsid w:val="00032197"/>
    <w:rsid w:val="00033AE7"/>
    <w:rsid w:val="00033B77"/>
    <w:rsid w:val="000343EF"/>
    <w:rsid w:val="00034804"/>
    <w:rsid w:val="00035120"/>
    <w:rsid w:val="000377FA"/>
    <w:rsid w:val="00040B90"/>
    <w:rsid w:val="0004103F"/>
    <w:rsid w:val="00041DA5"/>
    <w:rsid w:val="0004337A"/>
    <w:rsid w:val="00043D27"/>
    <w:rsid w:val="00053C50"/>
    <w:rsid w:val="0005445C"/>
    <w:rsid w:val="00055154"/>
    <w:rsid w:val="00055DEA"/>
    <w:rsid w:val="00056367"/>
    <w:rsid w:val="00056D06"/>
    <w:rsid w:val="00061B2F"/>
    <w:rsid w:val="00062BF1"/>
    <w:rsid w:val="00064CD4"/>
    <w:rsid w:val="00065111"/>
    <w:rsid w:val="00065207"/>
    <w:rsid w:val="00070B98"/>
    <w:rsid w:val="00071D4C"/>
    <w:rsid w:val="00075790"/>
    <w:rsid w:val="000767E1"/>
    <w:rsid w:val="00083713"/>
    <w:rsid w:val="00094033"/>
    <w:rsid w:val="0009525D"/>
    <w:rsid w:val="000953DE"/>
    <w:rsid w:val="00095724"/>
    <w:rsid w:val="00095C94"/>
    <w:rsid w:val="0009787B"/>
    <w:rsid w:val="000A05E3"/>
    <w:rsid w:val="000A1647"/>
    <w:rsid w:val="000A1C26"/>
    <w:rsid w:val="000A3C3B"/>
    <w:rsid w:val="000A610F"/>
    <w:rsid w:val="000B2899"/>
    <w:rsid w:val="000B354A"/>
    <w:rsid w:val="000B4F1A"/>
    <w:rsid w:val="000B61D9"/>
    <w:rsid w:val="000B6D9A"/>
    <w:rsid w:val="000B7A0D"/>
    <w:rsid w:val="000C3984"/>
    <w:rsid w:val="000C5A15"/>
    <w:rsid w:val="000D1666"/>
    <w:rsid w:val="000D5536"/>
    <w:rsid w:val="000D5544"/>
    <w:rsid w:val="000D5DB1"/>
    <w:rsid w:val="000E10B0"/>
    <w:rsid w:val="000E34F8"/>
    <w:rsid w:val="000E38CF"/>
    <w:rsid w:val="000E7919"/>
    <w:rsid w:val="000F060B"/>
    <w:rsid w:val="001033FC"/>
    <w:rsid w:val="001051A8"/>
    <w:rsid w:val="00107699"/>
    <w:rsid w:val="0011547F"/>
    <w:rsid w:val="0011570C"/>
    <w:rsid w:val="00115AE2"/>
    <w:rsid w:val="00116CD0"/>
    <w:rsid w:val="001170A7"/>
    <w:rsid w:val="001217B9"/>
    <w:rsid w:val="00121EE5"/>
    <w:rsid w:val="00123BF5"/>
    <w:rsid w:val="00124997"/>
    <w:rsid w:val="00124FBD"/>
    <w:rsid w:val="0013071B"/>
    <w:rsid w:val="00130757"/>
    <w:rsid w:val="001310F1"/>
    <w:rsid w:val="0013581B"/>
    <w:rsid w:val="0015026D"/>
    <w:rsid w:val="0015154E"/>
    <w:rsid w:val="00151A3C"/>
    <w:rsid w:val="00152DEB"/>
    <w:rsid w:val="00153783"/>
    <w:rsid w:val="00154558"/>
    <w:rsid w:val="001563B1"/>
    <w:rsid w:val="00160984"/>
    <w:rsid w:val="00161207"/>
    <w:rsid w:val="00161362"/>
    <w:rsid w:val="00161D40"/>
    <w:rsid w:val="00162CF7"/>
    <w:rsid w:val="001654AF"/>
    <w:rsid w:val="00170149"/>
    <w:rsid w:val="00170EFA"/>
    <w:rsid w:val="001731BE"/>
    <w:rsid w:val="001738BC"/>
    <w:rsid w:val="00176AEF"/>
    <w:rsid w:val="00176E23"/>
    <w:rsid w:val="001818EF"/>
    <w:rsid w:val="00181F43"/>
    <w:rsid w:val="001832C0"/>
    <w:rsid w:val="0018385D"/>
    <w:rsid w:val="00183CCE"/>
    <w:rsid w:val="0019246A"/>
    <w:rsid w:val="00192D38"/>
    <w:rsid w:val="00192FD9"/>
    <w:rsid w:val="001936FF"/>
    <w:rsid w:val="00193D56"/>
    <w:rsid w:val="001947EB"/>
    <w:rsid w:val="001969ED"/>
    <w:rsid w:val="001A00EC"/>
    <w:rsid w:val="001A053A"/>
    <w:rsid w:val="001A22F1"/>
    <w:rsid w:val="001A6275"/>
    <w:rsid w:val="001B1373"/>
    <w:rsid w:val="001B153B"/>
    <w:rsid w:val="001B2988"/>
    <w:rsid w:val="001B5081"/>
    <w:rsid w:val="001B5387"/>
    <w:rsid w:val="001B76CF"/>
    <w:rsid w:val="001C13DE"/>
    <w:rsid w:val="001C2C48"/>
    <w:rsid w:val="001C31D2"/>
    <w:rsid w:val="001C35AA"/>
    <w:rsid w:val="001C407F"/>
    <w:rsid w:val="001C5F22"/>
    <w:rsid w:val="001D37CA"/>
    <w:rsid w:val="001D6F81"/>
    <w:rsid w:val="001D708B"/>
    <w:rsid w:val="001E0A37"/>
    <w:rsid w:val="001E26C7"/>
    <w:rsid w:val="001E2D2B"/>
    <w:rsid w:val="001E4887"/>
    <w:rsid w:val="001E606C"/>
    <w:rsid w:val="001E73D2"/>
    <w:rsid w:val="001F7E25"/>
    <w:rsid w:val="00201E04"/>
    <w:rsid w:val="002045C5"/>
    <w:rsid w:val="00205152"/>
    <w:rsid w:val="00205AE7"/>
    <w:rsid w:val="0020615F"/>
    <w:rsid w:val="0020617C"/>
    <w:rsid w:val="00206F27"/>
    <w:rsid w:val="00207668"/>
    <w:rsid w:val="00207787"/>
    <w:rsid w:val="00215436"/>
    <w:rsid w:val="002159D7"/>
    <w:rsid w:val="0022661A"/>
    <w:rsid w:val="00226656"/>
    <w:rsid w:val="00226F63"/>
    <w:rsid w:val="002346E6"/>
    <w:rsid w:val="0023616D"/>
    <w:rsid w:val="00236EE1"/>
    <w:rsid w:val="00237529"/>
    <w:rsid w:val="002379B6"/>
    <w:rsid w:val="00242663"/>
    <w:rsid w:val="00242D05"/>
    <w:rsid w:val="002432F7"/>
    <w:rsid w:val="00245069"/>
    <w:rsid w:val="00251F4C"/>
    <w:rsid w:val="0025301E"/>
    <w:rsid w:val="00261486"/>
    <w:rsid w:val="00261C08"/>
    <w:rsid w:val="00261FC8"/>
    <w:rsid w:val="00265BA2"/>
    <w:rsid w:val="00270E0D"/>
    <w:rsid w:val="0027202E"/>
    <w:rsid w:val="00274B28"/>
    <w:rsid w:val="00274BDC"/>
    <w:rsid w:val="00274D3B"/>
    <w:rsid w:val="00275346"/>
    <w:rsid w:val="002811E2"/>
    <w:rsid w:val="002834E8"/>
    <w:rsid w:val="00284438"/>
    <w:rsid w:val="00295AEC"/>
    <w:rsid w:val="002961B1"/>
    <w:rsid w:val="002964EB"/>
    <w:rsid w:val="00297380"/>
    <w:rsid w:val="002A1612"/>
    <w:rsid w:val="002A38AD"/>
    <w:rsid w:val="002A594E"/>
    <w:rsid w:val="002A7498"/>
    <w:rsid w:val="002A7B11"/>
    <w:rsid w:val="002B17C6"/>
    <w:rsid w:val="002B232B"/>
    <w:rsid w:val="002C1A39"/>
    <w:rsid w:val="002C32FD"/>
    <w:rsid w:val="002C4058"/>
    <w:rsid w:val="002C4AEF"/>
    <w:rsid w:val="002C5CA8"/>
    <w:rsid w:val="002C609D"/>
    <w:rsid w:val="002C71B5"/>
    <w:rsid w:val="002C74F0"/>
    <w:rsid w:val="002C7E4E"/>
    <w:rsid w:val="002D16C2"/>
    <w:rsid w:val="002D188D"/>
    <w:rsid w:val="002D19A0"/>
    <w:rsid w:val="002D3022"/>
    <w:rsid w:val="002D6186"/>
    <w:rsid w:val="002D665B"/>
    <w:rsid w:val="002E0181"/>
    <w:rsid w:val="002E323F"/>
    <w:rsid w:val="002E5642"/>
    <w:rsid w:val="002E6A14"/>
    <w:rsid w:val="002F7552"/>
    <w:rsid w:val="002F7FCB"/>
    <w:rsid w:val="003005F8"/>
    <w:rsid w:val="00303077"/>
    <w:rsid w:val="003035A0"/>
    <w:rsid w:val="00306119"/>
    <w:rsid w:val="0030764D"/>
    <w:rsid w:val="0031004E"/>
    <w:rsid w:val="00310CB1"/>
    <w:rsid w:val="00313926"/>
    <w:rsid w:val="00313FC2"/>
    <w:rsid w:val="003146F0"/>
    <w:rsid w:val="00314F12"/>
    <w:rsid w:val="003209CC"/>
    <w:rsid w:val="00326C7B"/>
    <w:rsid w:val="00332685"/>
    <w:rsid w:val="00332B75"/>
    <w:rsid w:val="00334491"/>
    <w:rsid w:val="00340B88"/>
    <w:rsid w:val="003429F8"/>
    <w:rsid w:val="003444F9"/>
    <w:rsid w:val="00344B45"/>
    <w:rsid w:val="0034781A"/>
    <w:rsid w:val="00350C78"/>
    <w:rsid w:val="003513D2"/>
    <w:rsid w:val="00352144"/>
    <w:rsid w:val="00352E44"/>
    <w:rsid w:val="0035573C"/>
    <w:rsid w:val="003558DE"/>
    <w:rsid w:val="00361596"/>
    <w:rsid w:val="00361CDA"/>
    <w:rsid w:val="0036288C"/>
    <w:rsid w:val="00363073"/>
    <w:rsid w:val="003633E9"/>
    <w:rsid w:val="003638CA"/>
    <w:rsid w:val="003720CB"/>
    <w:rsid w:val="00373FCA"/>
    <w:rsid w:val="00375493"/>
    <w:rsid w:val="003761FF"/>
    <w:rsid w:val="00377258"/>
    <w:rsid w:val="00377468"/>
    <w:rsid w:val="00377CF5"/>
    <w:rsid w:val="00380684"/>
    <w:rsid w:val="003807D8"/>
    <w:rsid w:val="00383769"/>
    <w:rsid w:val="00385B27"/>
    <w:rsid w:val="00387D8D"/>
    <w:rsid w:val="003903AA"/>
    <w:rsid w:val="003929D9"/>
    <w:rsid w:val="00393350"/>
    <w:rsid w:val="0039360F"/>
    <w:rsid w:val="0039504F"/>
    <w:rsid w:val="00396DA2"/>
    <w:rsid w:val="003A06B4"/>
    <w:rsid w:val="003A104B"/>
    <w:rsid w:val="003A4BFE"/>
    <w:rsid w:val="003A6DEF"/>
    <w:rsid w:val="003B1861"/>
    <w:rsid w:val="003B3855"/>
    <w:rsid w:val="003B62B2"/>
    <w:rsid w:val="003B6F0F"/>
    <w:rsid w:val="003B7550"/>
    <w:rsid w:val="003B7C4A"/>
    <w:rsid w:val="003C0048"/>
    <w:rsid w:val="003C417B"/>
    <w:rsid w:val="003D11E7"/>
    <w:rsid w:val="003D203B"/>
    <w:rsid w:val="003D3BCB"/>
    <w:rsid w:val="003D6EAB"/>
    <w:rsid w:val="003D7448"/>
    <w:rsid w:val="003E0603"/>
    <w:rsid w:val="003E1622"/>
    <w:rsid w:val="003E1E90"/>
    <w:rsid w:val="003E265E"/>
    <w:rsid w:val="003E562E"/>
    <w:rsid w:val="003E5961"/>
    <w:rsid w:val="003E5F36"/>
    <w:rsid w:val="003E758D"/>
    <w:rsid w:val="003F1B98"/>
    <w:rsid w:val="003F6B13"/>
    <w:rsid w:val="003F7935"/>
    <w:rsid w:val="00401071"/>
    <w:rsid w:val="00401B57"/>
    <w:rsid w:val="00402A1A"/>
    <w:rsid w:val="004048A1"/>
    <w:rsid w:val="004052C4"/>
    <w:rsid w:val="0040731C"/>
    <w:rsid w:val="004074ED"/>
    <w:rsid w:val="00411D3E"/>
    <w:rsid w:val="00412F4A"/>
    <w:rsid w:val="0041334D"/>
    <w:rsid w:val="00416AE2"/>
    <w:rsid w:val="00417CC3"/>
    <w:rsid w:val="00420E24"/>
    <w:rsid w:val="004213FD"/>
    <w:rsid w:val="00421D51"/>
    <w:rsid w:val="0042723C"/>
    <w:rsid w:val="00427846"/>
    <w:rsid w:val="0043216E"/>
    <w:rsid w:val="004360BD"/>
    <w:rsid w:val="00455C44"/>
    <w:rsid w:val="00457476"/>
    <w:rsid w:val="00457EE3"/>
    <w:rsid w:val="00461828"/>
    <w:rsid w:val="004635B2"/>
    <w:rsid w:val="004656D2"/>
    <w:rsid w:val="00465E25"/>
    <w:rsid w:val="00467E62"/>
    <w:rsid w:val="00473572"/>
    <w:rsid w:val="00473981"/>
    <w:rsid w:val="00473A00"/>
    <w:rsid w:val="00474099"/>
    <w:rsid w:val="00474672"/>
    <w:rsid w:val="00474A2D"/>
    <w:rsid w:val="004765D8"/>
    <w:rsid w:val="00477054"/>
    <w:rsid w:val="00480420"/>
    <w:rsid w:val="00481793"/>
    <w:rsid w:val="004820A1"/>
    <w:rsid w:val="00482BB7"/>
    <w:rsid w:val="0048312D"/>
    <w:rsid w:val="00483AAE"/>
    <w:rsid w:val="004845D6"/>
    <w:rsid w:val="00484D1A"/>
    <w:rsid w:val="0048530D"/>
    <w:rsid w:val="00492089"/>
    <w:rsid w:val="004930E8"/>
    <w:rsid w:val="00493BEF"/>
    <w:rsid w:val="004A0922"/>
    <w:rsid w:val="004A1A8E"/>
    <w:rsid w:val="004A3329"/>
    <w:rsid w:val="004A417F"/>
    <w:rsid w:val="004A6A12"/>
    <w:rsid w:val="004B0AB8"/>
    <w:rsid w:val="004B433F"/>
    <w:rsid w:val="004B6CA5"/>
    <w:rsid w:val="004C3133"/>
    <w:rsid w:val="004C578A"/>
    <w:rsid w:val="004C7128"/>
    <w:rsid w:val="004C73BE"/>
    <w:rsid w:val="004D06E8"/>
    <w:rsid w:val="004D0A04"/>
    <w:rsid w:val="004D0A5C"/>
    <w:rsid w:val="004D2273"/>
    <w:rsid w:val="004D28AF"/>
    <w:rsid w:val="004D5DEB"/>
    <w:rsid w:val="004D61AE"/>
    <w:rsid w:val="004D6A6B"/>
    <w:rsid w:val="004D7659"/>
    <w:rsid w:val="004E0A32"/>
    <w:rsid w:val="004E66CD"/>
    <w:rsid w:val="004E6F7B"/>
    <w:rsid w:val="004E76E7"/>
    <w:rsid w:val="004F730F"/>
    <w:rsid w:val="004F775E"/>
    <w:rsid w:val="004F7C9C"/>
    <w:rsid w:val="005028A5"/>
    <w:rsid w:val="00507E14"/>
    <w:rsid w:val="005100D5"/>
    <w:rsid w:val="00512243"/>
    <w:rsid w:val="00516BE7"/>
    <w:rsid w:val="00517F7A"/>
    <w:rsid w:val="005236E1"/>
    <w:rsid w:val="005248FA"/>
    <w:rsid w:val="005308BF"/>
    <w:rsid w:val="0053267B"/>
    <w:rsid w:val="005329EB"/>
    <w:rsid w:val="00533AEF"/>
    <w:rsid w:val="0053519E"/>
    <w:rsid w:val="005367C4"/>
    <w:rsid w:val="0054369D"/>
    <w:rsid w:val="00544BB9"/>
    <w:rsid w:val="00545F9C"/>
    <w:rsid w:val="00546639"/>
    <w:rsid w:val="00547DEB"/>
    <w:rsid w:val="0055127A"/>
    <w:rsid w:val="0055286D"/>
    <w:rsid w:val="00556EE7"/>
    <w:rsid w:val="00557A2F"/>
    <w:rsid w:val="00557DEE"/>
    <w:rsid w:val="00560260"/>
    <w:rsid w:val="0056265F"/>
    <w:rsid w:val="005628AB"/>
    <w:rsid w:val="0056347B"/>
    <w:rsid w:val="00564520"/>
    <w:rsid w:val="005652BC"/>
    <w:rsid w:val="00566AA6"/>
    <w:rsid w:val="005673B8"/>
    <w:rsid w:val="00567D29"/>
    <w:rsid w:val="005744CE"/>
    <w:rsid w:val="00576600"/>
    <w:rsid w:val="005766D5"/>
    <w:rsid w:val="005768AA"/>
    <w:rsid w:val="00577534"/>
    <w:rsid w:val="00583701"/>
    <w:rsid w:val="0058370A"/>
    <w:rsid w:val="005841C6"/>
    <w:rsid w:val="00586E84"/>
    <w:rsid w:val="00594C04"/>
    <w:rsid w:val="00595066"/>
    <w:rsid w:val="00595966"/>
    <w:rsid w:val="00596649"/>
    <w:rsid w:val="00596AE0"/>
    <w:rsid w:val="00597470"/>
    <w:rsid w:val="00597E41"/>
    <w:rsid w:val="005A7C06"/>
    <w:rsid w:val="005B004E"/>
    <w:rsid w:val="005B0D91"/>
    <w:rsid w:val="005B2CBD"/>
    <w:rsid w:val="005B3CC1"/>
    <w:rsid w:val="005B77C7"/>
    <w:rsid w:val="005B7B9D"/>
    <w:rsid w:val="005C0E49"/>
    <w:rsid w:val="005C200C"/>
    <w:rsid w:val="005C2989"/>
    <w:rsid w:val="005C4BCD"/>
    <w:rsid w:val="005D009B"/>
    <w:rsid w:val="005D3FF1"/>
    <w:rsid w:val="005D6111"/>
    <w:rsid w:val="005D7B32"/>
    <w:rsid w:val="005E009F"/>
    <w:rsid w:val="005E057A"/>
    <w:rsid w:val="005E1D7A"/>
    <w:rsid w:val="005E3AB7"/>
    <w:rsid w:val="005E5092"/>
    <w:rsid w:val="005E51E9"/>
    <w:rsid w:val="005E747E"/>
    <w:rsid w:val="005F45F6"/>
    <w:rsid w:val="005F7096"/>
    <w:rsid w:val="006012B6"/>
    <w:rsid w:val="0060182F"/>
    <w:rsid w:val="00602087"/>
    <w:rsid w:val="00604069"/>
    <w:rsid w:val="00607FAF"/>
    <w:rsid w:val="00611679"/>
    <w:rsid w:val="006123D6"/>
    <w:rsid w:val="0061395C"/>
    <w:rsid w:val="006151E3"/>
    <w:rsid w:val="00615BF7"/>
    <w:rsid w:val="0061661C"/>
    <w:rsid w:val="00617041"/>
    <w:rsid w:val="0061711C"/>
    <w:rsid w:val="00617D1B"/>
    <w:rsid w:val="00620602"/>
    <w:rsid w:val="00621349"/>
    <w:rsid w:val="006216C6"/>
    <w:rsid w:val="00621704"/>
    <w:rsid w:val="00624092"/>
    <w:rsid w:val="00624200"/>
    <w:rsid w:val="00624560"/>
    <w:rsid w:val="00626230"/>
    <w:rsid w:val="0062649C"/>
    <w:rsid w:val="006279CA"/>
    <w:rsid w:val="00637796"/>
    <w:rsid w:val="006415CF"/>
    <w:rsid w:val="00641E7D"/>
    <w:rsid w:val="006424B7"/>
    <w:rsid w:val="00642F32"/>
    <w:rsid w:val="0064789A"/>
    <w:rsid w:val="0065136E"/>
    <w:rsid w:val="006515F3"/>
    <w:rsid w:val="00652212"/>
    <w:rsid w:val="006541F5"/>
    <w:rsid w:val="00654F81"/>
    <w:rsid w:val="006576A0"/>
    <w:rsid w:val="00665761"/>
    <w:rsid w:val="00666BDD"/>
    <w:rsid w:val="006711A0"/>
    <w:rsid w:val="006722EF"/>
    <w:rsid w:val="006731A8"/>
    <w:rsid w:val="00673AC8"/>
    <w:rsid w:val="0067647D"/>
    <w:rsid w:val="0068030E"/>
    <w:rsid w:val="00681327"/>
    <w:rsid w:val="00681C1F"/>
    <w:rsid w:val="00682286"/>
    <w:rsid w:val="00682D76"/>
    <w:rsid w:val="00684127"/>
    <w:rsid w:val="00686BA5"/>
    <w:rsid w:val="00686D63"/>
    <w:rsid w:val="00695A76"/>
    <w:rsid w:val="00696180"/>
    <w:rsid w:val="006A0745"/>
    <w:rsid w:val="006A243B"/>
    <w:rsid w:val="006A2DBA"/>
    <w:rsid w:val="006B2099"/>
    <w:rsid w:val="006B2B02"/>
    <w:rsid w:val="006C184F"/>
    <w:rsid w:val="006C240E"/>
    <w:rsid w:val="006C2D46"/>
    <w:rsid w:val="006C525E"/>
    <w:rsid w:val="006C5899"/>
    <w:rsid w:val="006C5B7C"/>
    <w:rsid w:val="006C6EE9"/>
    <w:rsid w:val="006C7058"/>
    <w:rsid w:val="006D44C3"/>
    <w:rsid w:val="006D7252"/>
    <w:rsid w:val="006D78D3"/>
    <w:rsid w:val="006D7CF9"/>
    <w:rsid w:val="006E1D4D"/>
    <w:rsid w:val="006E1F8F"/>
    <w:rsid w:val="006E2729"/>
    <w:rsid w:val="006E41AF"/>
    <w:rsid w:val="006E4F77"/>
    <w:rsid w:val="006E7122"/>
    <w:rsid w:val="006F38EE"/>
    <w:rsid w:val="006F442D"/>
    <w:rsid w:val="006F4556"/>
    <w:rsid w:val="006F4F86"/>
    <w:rsid w:val="006F6A37"/>
    <w:rsid w:val="006F75E3"/>
    <w:rsid w:val="007021EE"/>
    <w:rsid w:val="00705F90"/>
    <w:rsid w:val="0071098C"/>
    <w:rsid w:val="007150BE"/>
    <w:rsid w:val="00715A28"/>
    <w:rsid w:val="00721614"/>
    <w:rsid w:val="00722912"/>
    <w:rsid w:val="007273FD"/>
    <w:rsid w:val="00732298"/>
    <w:rsid w:val="0073263B"/>
    <w:rsid w:val="00732DBF"/>
    <w:rsid w:val="007358DC"/>
    <w:rsid w:val="00737437"/>
    <w:rsid w:val="00737A0A"/>
    <w:rsid w:val="007404A7"/>
    <w:rsid w:val="00740E69"/>
    <w:rsid w:val="00742276"/>
    <w:rsid w:val="007426F4"/>
    <w:rsid w:val="00745719"/>
    <w:rsid w:val="00745906"/>
    <w:rsid w:val="00751C82"/>
    <w:rsid w:val="00752DB7"/>
    <w:rsid w:val="00754176"/>
    <w:rsid w:val="00754ED2"/>
    <w:rsid w:val="007569A2"/>
    <w:rsid w:val="00762033"/>
    <w:rsid w:val="0076465B"/>
    <w:rsid w:val="00764FF0"/>
    <w:rsid w:val="007668E3"/>
    <w:rsid w:val="00766AB8"/>
    <w:rsid w:val="00771D2C"/>
    <w:rsid w:val="007769C8"/>
    <w:rsid w:val="00776AF3"/>
    <w:rsid w:val="00777600"/>
    <w:rsid w:val="007818DD"/>
    <w:rsid w:val="00783E5B"/>
    <w:rsid w:val="00786687"/>
    <w:rsid w:val="00787ED0"/>
    <w:rsid w:val="00791DCA"/>
    <w:rsid w:val="0079312F"/>
    <w:rsid w:val="0079627E"/>
    <w:rsid w:val="00796A7E"/>
    <w:rsid w:val="007A03C5"/>
    <w:rsid w:val="007A1FFD"/>
    <w:rsid w:val="007A254D"/>
    <w:rsid w:val="007A342A"/>
    <w:rsid w:val="007A400D"/>
    <w:rsid w:val="007A5DAE"/>
    <w:rsid w:val="007B669F"/>
    <w:rsid w:val="007C0F67"/>
    <w:rsid w:val="007C1808"/>
    <w:rsid w:val="007C4218"/>
    <w:rsid w:val="007C615C"/>
    <w:rsid w:val="007C7784"/>
    <w:rsid w:val="007D02C3"/>
    <w:rsid w:val="007D0F96"/>
    <w:rsid w:val="007D1E84"/>
    <w:rsid w:val="007D3019"/>
    <w:rsid w:val="007D743E"/>
    <w:rsid w:val="007E1D5B"/>
    <w:rsid w:val="007E1E95"/>
    <w:rsid w:val="007E4F09"/>
    <w:rsid w:val="007E5476"/>
    <w:rsid w:val="007F194A"/>
    <w:rsid w:val="007F73CD"/>
    <w:rsid w:val="00804927"/>
    <w:rsid w:val="00804E5D"/>
    <w:rsid w:val="00806124"/>
    <w:rsid w:val="00807E8E"/>
    <w:rsid w:val="00810A14"/>
    <w:rsid w:val="00811544"/>
    <w:rsid w:val="00817A9F"/>
    <w:rsid w:val="00821982"/>
    <w:rsid w:val="00823663"/>
    <w:rsid w:val="00823EC4"/>
    <w:rsid w:val="00827B90"/>
    <w:rsid w:val="0083056A"/>
    <w:rsid w:val="0083306F"/>
    <w:rsid w:val="0083574F"/>
    <w:rsid w:val="00837487"/>
    <w:rsid w:val="008375F9"/>
    <w:rsid w:val="0084291B"/>
    <w:rsid w:val="00846467"/>
    <w:rsid w:val="008475FF"/>
    <w:rsid w:val="00847A6A"/>
    <w:rsid w:val="00854D7E"/>
    <w:rsid w:val="0086078A"/>
    <w:rsid w:val="00860FD4"/>
    <w:rsid w:val="00861861"/>
    <w:rsid w:val="008624A7"/>
    <w:rsid w:val="00862CFC"/>
    <w:rsid w:val="00864C20"/>
    <w:rsid w:val="0086550A"/>
    <w:rsid w:val="00865D16"/>
    <w:rsid w:val="00873764"/>
    <w:rsid w:val="00873E51"/>
    <w:rsid w:val="00875AE6"/>
    <w:rsid w:val="00876B87"/>
    <w:rsid w:val="00883F2A"/>
    <w:rsid w:val="00886565"/>
    <w:rsid w:val="0089173C"/>
    <w:rsid w:val="00892488"/>
    <w:rsid w:val="008934D0"/>
    <w:rsid w:val="0089595C"/>
    <w:rsid w:val="00896E8C"/>
    <w:rsid w:val="008977C6"/>
    <w:rsid w:val="008A00C4"/>
    <w:rsid w:val="008A012A"/>
    <w:rsid w:val="008A1B32"/>
    <w:rsid w:val="008A7D53"/>
    <w:rsid w:val="008B2DCD"/>
    <w:rsid w:val="008B45E9"/>
    <w:rsid w:val="008B5584"/>
    <w:rsid w:val="008B683A"/>
    <w:rsid w:val="008C08FC"/>
    <w:rsid w:val="008C64CA"/>
    <w:rsid w:val="008D0D2E"/>
    <w:rsid w:val="008E6C9C"/>
    <w:rsid w:val="008F51DA"/>
    <w:rsid w:val="008F5377"/>
    <w:rsid w:val="008F78C9"/>
    <w:rsid w:val="00900DEB"/>
    <w:rsid w:val="0090103A"/>
    <w:rsid w:val="00901AD4"/>
    <w:rsid w:val="00902FE2"/>
    <w:rsid w:val="00906A09"/>
    <w:rsid w:val="00906FF0"/>
    <w:rsid w:val="0091145E"/>
    <w:rsid w:val="00914023"/>
    <w:rsid w:val="00917FAA"/>
    <w:rsid w:val="00921A2F"/>
    <w:rsid w:val="00921E05"/>
    <w:rsid w:val="009266CC"/>
    <w:rsid w:val="00926DF7"/>
    <w:rsid w:val="00930F15"/>
    <w:rsid w:val="00931C94"/>
    <w:rsid w:val="00932EBA"/>
    <w:rsid w:val="00935130"/>
    <w:rsid w:val="00935539"/>
    <w:rsid w:val="00936E1B"/>
    <w:rsid w:val="00937B3C"/>
    <w:rsid w:val="0094010B"/>
    <w:rsid w:val="00942ABF"/>
    <w:rsid w:val="0094594F"/>
    <w:rsid w:val="00945DC9"/>
    <w:rsid w:val="0094652B"/>
    <w:rsid w:val="0094687E"/>
    <w:rsid w:val="009468C0"/>
    <w:rsid w:val="009471C8"/>
    <w:rsid w:val="009514C3"/>
    <w:rsid w:val="00953BB2"/>
    <w:rsid w:val="00954654"/>
    <w:rsid w:val="009557F0"/>
    <w:rsid w:val="00960220"/>
    <w:rsid w:val="00963722"/>
    <w:rsid w:val="00966680"/>
    <w:rsid w:val="00966BFC"/>
    <w:rsid w:val="00967E7A"/>
    <w:rsid w:val="0097361A"/>
    <w:rsid w:val="00974241"/>
    <w:rsid w:val="00976DE8"/>
    <w:rsid w:val="00984424"/>
    <w:rsid w:val="0098455E"/>
    <w:rsid w:val="0098684A"/>
    <w:rsid w:val="00991F06"/>
    <w:rsid w:val="0099460D"/>
    <w:rsid w:val="00994D8E"/>
    <w:rsid w:val="00995719"/>
    <w:rsid w:val="00997453"/>
    <w:rsid w:val="009A0223"/>
    <w:rsid w:val="009A3C84"/>
    <w:rsid w:val="009A4908"/>
    <w:rsid w:val="009A4B32"/>
    <w:rsid w:val="009A54CB"/>
    <w:rsid w:val="009A6701"/>
    <w:rsid w:val="009A6D2E"/>
    <w:rsid w:val="009A73A3"/>
    <w:rsid w:val="009B0127"/>
    <w:rsid w:val="009B32AD"/>
    <w:rsid w:val="009B39FA"/>
    <w:rsid w:val="009B58C5"/>
    <w:rsid w:val="009B6D6B"/>
    <w:rsid w:val="009C15D5"/>
    <w:rsid w:val="009C1E18"/>
    <w:rsid w:val="009C2150"/>
    <w:rsid w:val="009C321D"/>
    <w:rsid w:val="009C345C"/>
    <w:rsid w:val="009D0CB8"/>
    <w:rsid w:val="009D0E00"/>
    <w:rsid w:val="009D3B3D"/>
    <w:rsid w:val="009D7615"/>
    <w:rsid w:val="009D789B"/>
    <w:rsid w:val="009D7F49"/>
    <w:rsid w:val="009E0AC0"/>
    <w:rsid w:val="009E1286"/>
    <w:rsid w:val="009E2CA2"/>
    <w:rsid w:val="009E5E9E"/>
    <w:rsid w:val="009F0102"/>
    <w:rsid w:val="009F0CE4"/>
    <w:rsid w:val="009F2BC4"/>
    <w:rsid w:val="009F3950"/>
    <w:rsid w:val="009F4E48"/>
    <w:rsid w:val="009F5DE5"/>
    <w:rsid w:val="009F68A3"/>
    <w:rsid w:val="009F756F"/>
    <w:rsid w:val="00A01CE1"/>
    <w:rsid w:val="00A05195"/>
    <w:rsid w:val="00A123F5"/>
    <w:rsid w:val="00A128F6"/>
    <w:rsid w:val="00A134DE"/>
    <w:rsid w:val="00A164F1"/>
    <w:rsid w:val="00A16F73"/>
    <w:rsid w:val="00A17AC9"/>
    <w:rsid w:val="00A21321"/>
    <w:rsid w:val="00A2744B"/>
    <w:rsid w:val="00A32221"/>
    <w:rsid w:val="00A32DB1"/>
    <w:rsid w:val="00A37027"/>
    <w:rsid w:val="00A37951"/>
    <w:rsid w:val="00A42380"/>
    <w:rsid w:val="00A42590"/>
    <w:rsid w:val="00A431DC"/>
    <w:rsid w:val="00A43456"/>
    <w:rsid w:val="00A45177"/>
    <w:rsid w:val="00A476A2"/>
    <w:rsid w:val="00A47AF7"/>
    <w:rsid w:val="00A52F65"/>
    <w:rsid w:val="00A53251"/>
    <w:rsid w:val="00A66F5D"/>
    <w:rsid w:val="00A7155B"/>
    <w:rsid w:val="00A71779"/>
    <w:rsid w:val="00A735F2"/>
    <w:rsid w:val="00A7394D"/>
    <w:rsid w:val="00A73AFC"/>
    <w:rsid w:val="00A763A9"/>
    <w:rsid w:val="00A76AA2"/>
    <w:rsid w:val="00A77E89"/>
    <w:rsid w:val="00A82CD1"/>
    <w:rsid w:val="00A8340C"/>
    <w:rsid w:val="00A84CF5"/>
    <w:rsid w:val="00A856DA"/>
    <w:rsid w:val="00A87202"/>
    <w:rsid w:val="00A912BD"/>
    <w:rsid w:val="00A914D8"/>
    <w:rsid w:val="00A94F25"/>
    <w:rsid w:val="00A96DE9"/>
    <w:rsid w:val="00AA64B0"/>
    <w:rsid w:val="00AB0954"/>
    <w:rsid w:val="00AB54E1"/>
    <w:rsid w:val="00AB5CCA"/>
    <w:rsid w:val="00AC2F40"/>
    <w:rsid w:val="00AC30A5"/>
    <w:rsid w:val="00AC3471"/>
    <w:rsid w:val="00AC40E3"/>
    <w:rsid w:val="00AC608C"/>
    <w:rsid w:val="00AC75D3"/>
    <w:rsid w:val="00AD0BE9"/>
    <w:rsid w:val="00AD113F"/>
    <w:rsid w:val="00AD291E"/>
    <w:rsid w:val="00AD2985"/>
    <w:rsid w:val="00AE1F7C"/>
    <w:rsid w:val="00AF2926"/>
    <w:rsid w:val="00AF4E3C"/>
    <w:rsid w:val="00AF6A46"/>
    <w:rsid w:val="00B02164"/>
    <w:rsid w:val="00B022E5"/>
    <w:rsid w:val="00B05F13"/>
    <w:rsid w:val="00B134C5"/>
    <w:rsid w:val="00B13F6E"/>
    <w:rsid w:val="00B15F95"/>
    <w:rsid w:val="00B175BC"/>
    <w:rsid w:val="00B17988"/>
    <w:rsid w:val="00B20231"/>
    <w:rsid w:val="00B22667"/>
    <w:rsid w:val="00B23443"/>
    <w:rsid w:val="00B2449D"/>
    <w:rsid w:val="00B25A54"/>
    <w:rsid w:val="00B274DC"/>
    <w:rsid w:val="00B34754"/>
    <w:rsid w:val="00B364DA"/>
    <w:rsid w:val="00B36D1A"/>
    <w:rsid w:val="00B401CE"/>
    <w:rsid w:val="00B41857"/>
    <w:rsid w:val="00B41ECF"/>
    <w:rsid w:val="00B43DFE"/>
    <w:rsid w:val="00B51119"/>
    <w:rsid w:val="00B515CF"/>
    <w:rsid w:val="00B51DC8"/>
    <w:rsid w:val="00B51E0C"/>
    <w:rsid w:val="00B523CC"/>
    <w:rsid w:val="00B524C1"/>
    <w:rsid w:val="00B54B7E"/>
    <w:rsid w:val="00B54BB1"/>
    <w:rsid w:val="00B54E27"/>
    <w:rsid w:val="00B56AC5"/>
    <w:rsid w:val="00B57974"/>
    <w:rsid w:val="00B57C8C"/>
    <w:rsid w:val="00B61444"/>
    <w:rsid w:val="00B619EC"/>
    <w:rsid w:val="00B646E4"/>
    <w:rsid w:val="00B64CF4"/>
    <w:rsid w:val="00B70855"/>
    <w:rsid w:val="00B72973"/>
    <w:rsid w:val="00B73D52"/>
    <w:rsid w:val="00B7476B"/>
    <w:rsid w:val="00B74D62"/>
    <w:rsid w:val="00B80971"/>
    <w:rsid w:val="00B852EC"/>
    <w:rsid w:val="00B87D3A"/>
    <w:rsid w:val="00B90043"/>
    <w:rsid w:val="00B90148"/>
    <w:rsid w:val="00B9028F"/>
    <w:rsid w:val="00B920CC"/>
    <w:rsid w:val="00B934F6"/>
    <w:rsid w:val="00B95C3B"/>
    <w:rsid w:val="00B95C40"/>
    <w:rsid w:val="00B96F12"/>
    <w:rsid w:val="00B96F1E"/>
    <w:rsid w:val="00B97720"/>
    <w:rsid w:val="00BA017D"/>
    <w:rsid w:val="00BA2686"/>
    <w:rsid w:val="00BA4698"/>
    <w:rsid w:val="00BA4D31"/>
    <w:rsid w:val="00BB1B96"/>
    <w:rsid w:val="00BB3A82"/>
    <w:rsid w:val="00BB5489"/>
    <w:rsid w:val="00BB5631"/>
    <w:rsid w:val="00BC4A61"/>
    <w:rsid w:val="00BC4E57"/>
    <w:rsid w:val="00BC753C"/>
    <w:rsid w:val="00BC7C36"/>
    <w:rsid w:val="00BD0476"/>
    <w:rsid w:val="00BD138C"/>
    <w:rsid w:val="00BD145A"/>
    <w:rsid w:val="00BD2338"/>
    <w:rsid w:val="00BD2B25"/>
    <w:rsid w:val="00BD3A75"/>
    <w:rsid w:val="00BD48BA"/>
    <w:rsid w:val="00BD4C86"/>
    <w:rsid w:val="00BE4278"/>
    <w:rsid w:val="00BE523D"/>
    <w:rsid w:val="00BE61C9"/>
    <w:rsid w:val="00BE6FEF"/>
    <w:rsid w:val="00BE77CA"/>
    <w:rsid w:val="00BE7A3B"/>
    <w:rsid w:val="00BF02C4"/>
    <w:rsid w:val="00BF0772"/>
    <w:rsid w:val="00BF1FF6"/>
    <w:rsid w:val="00BF28C3"/>
    <w:rsid w:val="00BF2A3A"/>
    <w:rsid w:val="00BF399D"/>
    <w:rsid w:val="00BF6A79"/>
    <w:rsid w:val="00BF6E23"/>
    <w:rsid w:val="00BF6EF6"/>
    <w:rsid w:val="00C02D57"/>
    <w:rsid w:val="00C052E2"/>
    <w:rsid w:val="00C05DA9"/>
    <w:rsid w:val="00C07463"/>
    <w:rsid w:val="00C15BB5"/>
    <w:rsid w:val="00C16AB6"/>
    <w:rsid w:val="00C170D6"/>
    <w:rsid w:val="00C1733B"/>
    <w:rsid w:val="00C20104"/>
    <w:rsid w:val="00C25471"/>
    <w:rsid w:val="00C25ED8"/>
    <w:rsid w:val="00C2680C"/>
    <w:rsid w:val="00C27010"/>
    <w:rsid w:val="00C300B1"/>
    <w:rsid w:val="00C30E99"/>
    <w:rsid w:val="00C40FCC"/>
    <w:rsid w:val="00C4399A"/>
    <w:rsid w:val="00C45C14"/>
    <w:rsid w:val="00C47E9D"/>
    <w:rsid w:val="00C50BED"/>
    <w:rsid w:val="00C5104A"/>
    <w:rsid w:val="00C54287"/>
    <w:rsid w:val="00C55B68"/>
    <w:rsid w:val="00C55EA1"/>
    <w:rsid w:val="00C60130"/>
    <w:rsid w:val="00C64B6A"/>
    <w:rsid w:val="00C662F1"/>
    <w:rsid w:val="00C7063A"/>
    <w:rsid w:val="00C721D8"/>
    <w:rsid w:val="00C7300B"/>
    <w:rsid w:val="00C746BF"/>
    <w:rsid w:val="00C767D4"/>
    <w:rsid w:val="00C81820"/>
    <w:rsid w:val="00C81827"/>
    <w:rsid w:val="00C8259C"/>
    <w:rsid w:val="00C84DB6"/>
    <w:rsid w:val="00C86613"/>
    <w:rsid w:val="00C866AE"/>
    <w:rsid w:val="00C913CB"/>
    <w:rsid w:val="00C9195E"/>
    <w:rsid w:val="00C922F5"/>
    <w:rsid w:val="00C95FE7"/>
    <w:rsid w:val="00C97341"/>
    <w:rsid w:val="00C97CEE"/>
    <w:rsid w:val="00C97D12"/>
    <w:rsid w:val="00C97F27"/>
    <w:rsid w:val="00CA0DEF"/>
    <w:rsid w:val="00CA2C27"/>
    <w:rsid w:val="00CA5055"/>
    <w:rsid w:val="00CB0655"/>
    <w:rsid w:val="00CB06FC"/>
    <w:rsid w:val="00CB0FE8"/>
    <w:rsid w:val="00CB1787"/>
    <w:rsid w:val="00CB228F"/>
    <w:rsid w:val="00CB4D4C"/>
    <w:rsid w:val="00CC226D"/>
    <w:rsid w:val="00CC5DFA"/>
    <w:rsid w:val="00CD1FB9"/>
    <w:rsid w:val="00CD2129"/>
    <w:rsid w:val="00CD260E"/>
    <w:rsid w:val="00CD31C7"/>
    <w:rsid w:val="00CD3B01"/>
    <w:rsid w:val="00CD3EAB"/>
    <w:rsid w:val="00CD6889"/>
    <w:rsid w:val="00CE09AF"/>
    <w:rsid w:val="00CE0ED0"/>
    <w:rsid w:val="00CE1024"/>
    <w:rsid w:val="00CE48A1"/>
    <w:rsid w:val="00CE7AF5"/>
    <w:rsid w:val="00CF15A9"/>
    <w:rsid w:val="00CF24B2"/>
    <w:rsid w:val="00D016D5"/>
    <w:rsid w:val="00D01C2C"/>
    <w:rsid w:val="00D06034"/>
    <w:rsid w:val="00D07DFA"/>
    <w:rsid w:val="00D11866"/>
    <w:rsid w:val="00D129BC"/>
    <w:rsid w:val="00D13615"/>
    <w:rsid w:val="00D150C1"/>
    <w:rsid w:val="00D15BA8"/>
    <w:rsid w:val="00D1643C"/>
    <w:rsid w:val="00D164A8"/>
    <w:rsid w:val="00D1665F"/>
    <w:rsid w:val="00D21955"/>
    <w:rsid w:val="00D2213C"/>
    <w:rsid w:val="00D22620"/>
    <w:rsid w:val="00D22780"/>
    <w:rsid w:val="00D23524"/>
    <w:rsid w:val="00D26175"/>
    <w:rsid w:val="00D337FD"/>
    <w:rsid w:val="00D416A8"/>
    <w:rsid w:val="00D437F9"/>
    <w:rsid w:val="00D44C8A"/>
    <w:rsid w:val="00D50309"/>
    <w:rsid w:val="00D52578"/>
    <w:rsid w:val="00D5418D"/>
    <w:rsid w:val="00D54FFA"/>
    <w:rsid w:val="00D6046C"/>
    <w:rsid w:val="00D61CDD"/>
    <w:rsid w:val="00D61D58"/>
    <w:rsid w:val="00D637DA"/>
    <w:rsid w:val="00D66DFC"/>
    <w:rsid w:val="00D701D1"/>
    <w:rsid w:val="00D70749"/>
    <w:rsid w:val="00D70C0C"/>
    <w:rsid w:val="00D72987"/>
    <w:rsid w:val="00D74BCB"/>
    <w:rsid w:val="00D768BD"/>
    <w:rsid w:val="00D76CAB"/>
    <w:rsid w:val="00D81009"/>
    <w:rsid w:val="00D81F6D"/>
    <w:rsid w:val="00D82FCD"/>
    <w:rsid w:val="00D87765"/>
    <w:rsid w:val="00D911D0"/>
    <w:rsid w:val="00D914B1"/>
    <w:rsid w:val="00D94033"/>
    <w:rsid w:val="00D96B49"/>
    <w:rsid w:val="00D97E24"/>
    <w:rsid w:val="00DA2C98"/>
    <w:rsid w:val="00DA57C5"/>
    <w:rsid w:val="00DA6348"/>
    <w:rsid w:val="00DA7B18"/>
    <w:rsid w:val="00DB1250"/>
    <w:rsid w:val="00DB3AF5"/>
    <w:rsid w:val="00DB3F8B"/>
    <w:rsid w:val="00DB767E"/>
    <w:rsid w:val="00DC0439"/>
    <w:rsid w:val="00DC2675"/>
    <w:rsid w:val="00DC2946"/>
    <w:rsid w:val="00DC6641"/>
    <w:rsid w:val="00DD167B"/>
    <w:rsid w:val="00DD6ED9"/>
    <w:rsid w:val="00DD7C01"/>
    <w:rsid w:val="00DE7369"/>
    <w:rsid w:val="00DF2023"/>
    <w:rsid w:val="00DF4455"/>
    <w:rsid w:val="00DF6ED3"/>
    <w:rsid w:val="00DF7EA3"/>
    <w:rsid w:val="00E00128"/>
    <w:rsid w:val="00E06982"/>
    <w:rsid w:val="00E101B6"/>
    <w:rsid w:val="00E116DC"/>
    <w:rsid w:val="00E11D29"/>
    <w:rsid w:val="00E11E01"/>
    <w:rsid w:val="00E12EC4"/>
    <w:rsid w:val="00E1412F"/>
    <w:rsid w:val="00E14509"/>
    <w:rsid w:val="00E15596"/>
    <w:rsid w:val="00E164BD"/>
    <w:rsid w:val="00E20794"/>
    <w:rsid w:val="00E22159"/>
    <w:rsid w:val="00E22241"/>
    <w:rsid w:val="00E22EA8"/>
    <w:rsid w:val="00E24907"/>
    <w:rsid w:val="00E24B0E"/>
    <w:rsid w:val="00E30D19"/>
    <w:rsid w:val="00E34BE0"/>
    <w:rsid w:val="00E36070"/>
    <w:rsid w:val="00E36C51"/>
    <w:rsid w:val="00E37A4C"/>
    <w:rsid w:val="00E4270E"/>
    <w:rsid w:val="00E42798"/>
    <w:rsid w:val="00E432A7"/>
    <w:rsid w:val="00E43CF1"/>
    <w:rsid w:val="00E4401D"/>
    <w:rsid w:val="00E50906"/>
    <w:rsid w:val="00E5141D"/>
    <w:rsid w:val="00E52471"/>
    <w:rsid w:val="00E54720"/>
    <w:rsid w:val="00E54A1C"/>
    <w:rsid w:val="00E54FFA"/>
    <w:rsid w:val="00E559B5"/>
    <w:rsid w:val="00E61D23"/>
    <w:rsid w:val="00E61E88"/>
    <w:rsid w:val="00E659B0"/>
    <w:rsid w:val="00E67339"/>
    <w:rsid w:val="00E678BB"/>
    <w:rsid w:val="00E72549"/>
    <w:rsid w:val="00E728A0"/>
    <w:rsid w:val="00E742BB"/>
    <w:rsid w:val="00E7580B"/>
    <w:rsid w:val="00E84426"/>
    <w:rsid w:val="00E8506E"/>
    <w:rsid w:val="00E85BC7"/>
    <w:rsid w:val="00E863DE"/>
    <w:rsid w:val="00E9093F"/>
    <w:rsid w:val="00E916DA"/>
    <w:rsid w:val="00E934EB"/>
    <w:rsid w:val="00EA5AFC"/>
    <w:rsid w:val="00EA6269"/>
    <w:rsid w:val="00EA7B20"/>
    <w:rsid w:val="00EB0AA3"/>
    <w:rsid w:val="00EB1469"/>
    <w:rsid w:val="00EB32F1"/>
    <w:rsid w:val="00EB5765"/>
    <w:rsid w:val="00EB691E"/>
    <w:rsid w:val="00EB74E5"/>
    <w:rsid w:val="00EC0546"/>
    <w:rsid w:val="00EC4933"/>
    <w:rsid w:val="00EC76B9"/>
    <w:rsid w:val="00ED0257"/>
    <w:rsid w:val="00ED0664"/>
    <w:rsid w:val="00ED1331"/>
    <w:rsid w:val="00EE06CA"/>
    <w:rsid w:val="00EE0FD4"/>
    <w:rsid w:val="00EE29A3"/>
    <w:rsid w:val="00EE3622"/>
    <w:rsid w:val="00EF30CA"/>
    <w:rsid w:val="00EF3935"/>
    <w:rsid w:val="00EF575C"/>
    <w:rsid w:val="00EF6702"/>
    <w:rsid w:val="00EF7EC7"/>
    <w:rsid w:val="00F02BAC"/>
    <w:rsid w:val="00F064A2"/>
    <w:rsid w:val="00F11072"/>
    <w:rsid w:val="00F12115"/>
    <w:rsid w:val="00F139B5"/>
    <w:rsid w:val="00F14B32"/>
    <w:rsid w:val="00F14E1F"/>
    <w:rsid w:val="00F16892"/>
    <w:rsid w:val="00F20EEF"/>
    <w:rsid w:val="00F21D11"/>
    <w:rsid w:val="00F2307A"/>
    <w:rsid w:val="00F2613F"/>
    <w:rsid w:val="00F266CB"/>
    <w:rsid w:val="00F322DB"/>
    <w:rsid w:val="00F32707"/>
    <w:rsid w:val="00F32AAE"/>
    <w:rsid w:val="00F336CE"/>
    <w:rsid w:val="00F3567A"/>
    <w:rsid w:val="00F370C0"/>
    <w:rsid w:val="00F379C2"/>
    <w:rsid w:val="00F41A8E"/>
    <w:rsid w:val="00F42294"/>
    <w:rsid w:val="00F42612"/>
    <w:rsid w:val="00F43A75"/>
    <w:rsid w:val="00F4668F"/>
    <w:rsid w:val="00F51526"/>
    <w:rsid w:val="00F53C3D"/>
    <w:rsid w:val="00F5752E"/>
    <w:rsid w:val="00F5772A"/>
    <w:rsid w:val="00F60227"/>
    <w:rsid w:val="00F622A7"/>
    <w:rsid w:val="00F63C77"/>
    <w:rsid w:val="00F65E81"/>
    <w:rsid w:val="00F70BD4"/>
    <w:rsid w:val="00F70CD3"/>
    <w:rsid w:val="00F71854"/>
    <w:rsid w:val="00F733EB"/>
    <w:rsid w:val="00F759B7"/>
    <w:rsid w:val="00F800EC"/>
    <w:rsid w:val="00F8056B"/>
    <w:rsid w:val="00F80806"/>
    <w:rsid w:val="00F825CB"/>
    <w:rsid w:val="00F82C11"/>
    <w:rsid w:val="00F85306"/>
    <w:rsid w:val="00F862D6"/>
    <w:rsid w:val="00F87BF7"/>
    <w:rsid w:val="00F90BF1"/>
    <w:rsid w:val="00F93EFA"/>
    <w:rsid w:val="00F94A39"/>
    <w:rsid w:val="00FA1BE0"/>
    <w:rsid w:val="00FA3D23"/>
    <w:rsid w:val="00FA43DA"/>
    <w:rsid w:val="00FA6D10"/>
    <w:rsid w:val="00FB02BC"/>
    <w:rsid w:val="00FB10ED"/>
    <w:rsid w:val="00FB1806"/>
    <w:rsid w:val="00FB18EA"/>
    <w:rsid w:val="00FB2974"/>
    <w:rsid w:val="00FC0706"/>
    <w:rsid w:val="00FC0A4F"/>
    <w:rsid w:val="00FC111F"/>
    <w:rsid w:val="00FC2737"/>
    <w:rsid w:val="00FC2DF4"/>
    <w:rsid w:val="00FC4F37"/>
    <w:rsid w:val="00FD1D1C"/>
    <w:rsid w:val="00FD25B8"/>
    <w:rsid w:val="00FD4063"/>
    <w:rsid w:val="00FD535E"/>
    <w:rsid w:val="00FD5C31"/>
    <w:rsid w:val="00FE0106"/>
    <w:rsid w:val="00FE28F0"/>
    <w:rsid w:val="00FE2E50"/>
    <w:rsid w:val="00FE32EB"/>
    <w:rsid w:val="00FE5717"/>
    <w:rsid w:val="00FE65DA"/>
    <w:rsid w:val="00FE783D"/>
    <w:rsid w:val="00FE7D9B"/>
    <w:rsid w:val="00FF0A44"/>
    <w:rsid w:val="00FF7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F844E8C"/>
  <w15:docId w15:val="{C30E4D90-3A59-41E1-AD73-44BFEDBF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7E"/>
    <w:pPr>
      <w:spacing w:after="0" w:line="240" w:lineRule="auto"/>
    </w:pPr>
    <w:rPr>
      <w:rFonts w:ascii="Calibri" w:hAnsi="Calibri" w:cs="Times New Roman"/>
    </w:rPr>
  </w:style>
  <w:style w:type="paragraph" w:styleId="Heading3">
    <w:name w:val="heading 3"/>
    <w:basedOn w:val="Normal"/>
    <w:link w:val="Heading3Char"/>
    <w:uiPriority w:val="9"/>
    <w:qFormat/>
    <w:rsid w:val="00352E44"/>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D77"/>
    <w:pPr>
      <w:tabs>
        <w:tab w:val="center" w:pos="4680"/>
        <w:tab w:val="right" w:pos="9360"/>
      </w:tabs>
    </w:pPr>
  </w:style>
  <w:style w:type="character" w:customStyle="1" w:styleId="HeaderChar">
    <w:name w:val="Header Char"/>
    <w:basedOn w:val="DefaultParagraphFont"/>
    <w:link w:val="Header"/>
    <w:uiPriority w:val="99"/>
    <w:rsid w:val="00026D77"/>
  </w:style>
  <w:style w:type="paragraph" w:styleId="Footer">
    <w:name w:val="footer"/>
    <w:basedOn w:val="Normal"/>
    <w:link w:val="FooterChar"/>
    <w:uiPriority w:val="99"/>
    <w:unhideWhenUsed/>
    <w:rsid w:val="00026D77"/>
    <w:pPr>
      <w:tabs>
        <w:tab w:val="center" w:pos="4680"/>
        <w:tab w:val="right" w:pos="9360"/>
      </w:tabs>
    </w:pPr>
  </w:style>
  <w:style w:type="character" w:customStyle="1" w:styleId="FooterChar">
    <w:name w:val="Footer Char"/>
    <w:basedOn w:val="DefaultParagraphFont"/>
    <w:link w:val="Footer"/>
    <w:uiPriority w:val="99"/>
    <w:rsid w:val="00026D77"/>
  </w:style>
  <w:style w:type="paragraph" w:styleId="ListParagraph">
    <w:name w:val="List Paragraph"/>
    <w:basedOn w:val="Normal"/>
    <w:uiPriority w:val="34"/>
    <w:qFormat/>
    <w:rsid w:val="00026D77"/>
    <w:pPr>
      <w:ind w:left="720"/>
    </w:pPr>
  </w:style>
  <w:style w:type="paragraph" w:styleId="BalloonText">
    <w:name w:val="Balloon Text"/>
    <w:basedOn w:val="Normal"/>
    <w:link w:val="BalloonTextChar"/>
    <w:uiPriority w:val="99"/>
    <w:semiHidden/>
    <w:unhideWhenUsed/>
    <w:rsid w:val="00026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D77"/>
    <w:rPr>
      <w:rFonts w:ascii="Segoe UI" w:hAnsi="Segoe UI" w:cs="Segoe UI"/>
      <w:sz w:val="18"/>
      <w:szCs w:val="18"/>
    </w:rPr>
  </w:style>
  <w:style w:type="character" w:styleId="Hyperlink">
    <w:name w:val="Hyperlink"/>
    <w:basedOn w:val="DefaultParagraphFont"/>
    <w:uiPriority w:val="99"/>
    <w:semiHidden/>
    <w:unhideWhenUsed/>
    <w:rsid w:val="005D009B"/>
    <w:rPr>
      <w:color w:val="0563C1"/>
      <w:u w:val="single"/>
    </w:rPr>
  </w:style>
  <w:style w:type="paragraph" w:customStyle="1" w:styleId="TableContents">
    <w:name w:val="Table Contents"/>
    <w:basedOn w:val="Normal"/>
    <w:rsid w:val="00921E05"/>
    <w:pPr>
      <w:suppressLineNumbers/>
      <w:suppressAutoHyphens/>
      <w:spacing w:line="100" w:lineRule="atLeast"/>
    </w:pPr>
    <w:rPr>
      <w:rFonts w:eastAsia="SimSun" w:cs="Calibri"/>
      <w:color w:val="000000"/>
      <w:kern w:val="1"/>
      <w:sz w:val="24"/>
      <w:szCs w:val="24"/>
      <w:lang w:eastAsia="ar-SA"/>
    </w:rPr>
  </w:style>
  <w:style w:type="numbering" w:customStyle="1" w:styleId="List41">
    <w:name w:val="List 41"/>
    <w:basedOn w:val="NoList"/>
    <w:rsid w:val="00EF6702"/>
    <w:pPr>
      <w:numPr>
        <w:numId w:val="1"/>
      </w:numPr>
    </w:pPr>
  </w:style>
  <w:style w:type="paragraph" w:customStyle="1" w:styleId="Body">
    <w:name w:val="Body"/>
    <w:rsid w:val="00BA4D31"/>
    <w:pPr>
      <w:pBdr>
        <w:top w:val="nil"/>
        <w:left w:val="nil"/>
        <w:bottom w:val="nil"/>
        <w:right w:val="nil"/>
        <w:between w:val="nil"/>
        <w:bar w:val="nil"/>
      </w:pBdr>
      <w:spacing w:after="120" w:line="240" w:lineRule="auto"/>
      <w:jc w:val="both"/>
    </w:pPr>
    <w:rPr>
      <w:rFonts w:ascii="Calibri" w:eastAsia="Calibri" w:hAnsi="Calibri" w:cs="Calibri"/>
      <w:color w:val="000000"/>
      <w:u w:color="000000"/>
      <w:bdr w:val="nil"/>
    </w:rPr>
  </w:style>
  <w:style w:type="paragraph" w:styleId="FootnoteText">
    <w:name w:val="footnote text"/>
    <w:link w:val="FootnoteTextChar"/>
    <w:rsid w:val="00BA4D31"/>
    <w:pPr>
      <w:pBdr>
        <w:top w:val="nil"/>
        <w:left w:val="nil"/>
        <w:bottom w:val="nil"/>
        <w:right w:val="nil"/>
        <w:between w:val="nil"/>
        <w:bar w:val="nil"/>
      </w:pBdr>
      <w:spacing w:after="0" w:line="240" w:lineRule="auto"/>
      <w:jc w:val="both"/>
    </w:pPr>
    <w:rPr>
      <w:rFonts w:ascii="Calibri" w:eastAsia="Calibri" w:hAnsi="Calibri" w:cs="Calibri"/>
      <w:color w:val="000000"/>
      <w:sz w:val="20"/>
      <w:szCs w:val="20"/>
      <w:u w:color="000000"/>
      <w:bdr w:val="nil"/>
    </w:rPr>
  </w:style>
  <w:style w:type="character" w:customStyle="1" w:styleId="FootnoteTextChar">
    <w:name w:val="Footnote Text Char"/>
    <w:basedOn w:val="DefaultParagraphFont"/>
    <w:link w:val="FootnoteText"/>
    <w:rsid w:val="00BA4D31"/>
    <w:rPr>
      <w:rFonts w:ascii="Calibri" w:eastAsia="Calibri" w:hAnsi="Calibri" w:cs="Calibri"/>
      <w:color w:val="000000"/>
      <w:sz w:val="20"/>
      <w:szCs w:val="20"/>
      <w:u w:color="000000"/>
      <w:bdr w:val="nil"/>
    </w:rPr>
  </w:style>
  <w:style w:type="character" w:styleId="FootnoteReference">
    <w:name w:val="footnote reference"/>
    <w:basedOn w:val="DefaultParagraphFont"/>
    <w:uiPriority w:val="99"/>
    <w:unhideWhenUsed/>
    <w:rsid w:val="00BA4D31"/>
    <w:rPr>
      <w:vertAlign w:val="superscript"/>
    </w:rPr>
  </w:style>
  <w:style w:type="paragraph" w:customStyle="1" w:styleId="Default">
    <w:name w:val="Default"/>
    <w:rsid w:val="00FE28F0"/>
    <w:pPr>
      <w:autoSpaceDE w:val="0"/>
      <w:autoSpaceDN w:val="0"/>
      <w:adjustRightInd w:val="0"/>
      <w:spacing w:after="0" w:line="240" w:lineRule="auto"/>
    </w:pPr>
    <w:rPr>
      <w:rFonts w:ascii="Calibri" w:eastAsia="MS Mincho" w:hAnsi="Calibri" w:cs="Calibri"/>
      <w:color w:val="000000"/>
      <w:sz w:val="24"/>
      <w:szCs w:val="24"/>
      <w:lang w:val="en-GB" w:eastAsia="en-GB"/>
    </w:rPr>
  </w:style>
  <w:style w:type="paragraph" w:customStyle="1" w:styleId="big-header">
    <w:name w:val="big-header"/>
    <w:basedOn w:val="Normal"/>
    <w:rsid w:val="009F5DE5"/>
    <w:pPr>
      <w:keepNext/>
      <w:keepLines/>
      <w:widowControl w:val="0"/>
      <w:tabs>
        <w:tab w:val="left" w:pos="624"/>
        <w:tab w:val="left" w:pos="1021"/>
        <w:tab w:val="left" w:pos="1474"/>
        <w:tab w:val="left" w:pos="1928"/>
        <w:tab w:val="left" w:pos="2381"/>
        <w:tab w:val="left" w:pos="2835"/>
      </w:tabs>
      <w:suppressAutoHyphens/>
      <w:autoSpaceDE w:val="0"/>
      <w:autoSpaceDN w:val="0"/>
      <w:bidi/>
      <w:spacing w:before="440" w:after="120"/>
      <w:ind w:left="2835"/>
      <w:jc w:val="center"/>
    </w:pPr>
    <w:rPr>
      <w:rFonts w:ascii="Times New Roman" w:eastAsia="Times New Roman" w:hAnsi="Times New Roman"/>
      <w:noProof/>
      <w:sz w:val="20"/>
      <w:szCs w:val="32"/>
      <w:lang w:eastAsia="he-IL" w:bidi="he-IL"/>
    </w:rPr>
  </w:style>
  <w:style w:type="character" w:customStyle="1" w:styleId="Heading3Char">
    <w:name w:val="Heading 3 Char"/>
    <w:basedOn w:val="DefaultParagraphFont"/>
    <w:link w:val="Heading3"/>
    <w:uiPriority w:val="9"/>
    <w:rsid w:val="00352E44"/>
    <w:rPr>
      <w:rFonts w:ascii="Times New Roman" w:eastAsia="Times New Roman" w:hAnsi="Times New Roman" w:cs="Times New Roman"/>
      <w:b/>
      <w:bCs/>
      <w:sz w:val="27"/>
      <w:szCs w:val="27"/>
    </w:rPr>
  </w:style>
  <w:style w:type="character" w:styleId="Emphasis">
    <w:name w:val="Emphasis"/>
    <w:basedOn w:val="DefaultParagraphFont"/>
    <w:uiPriority w:val="20"/>
    <w:qFormat/>
    <w:rsid w:val="002E0181"/>
    <w:rPr>
      <w:i/>
      <w:iCs/>
    </w:rPr>
  </w:style>
  <w:style w:type="table" w:styleId="TableGrid">
    <w:name w:val="Table Grid"/>
    <w:basedOn w:val="TableNormal"/>
    <w:uiPriority w:val="39"/>
    <w:rsid w:val="009D0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4839">
      <w:bodyDiv w:val="1"/>
      <w:marLeft w:val="0"/>
      <w:marRight w:val="0"/>
      <w:marTop w:val="0"/>
      <w:marBottom w:val="0"/>
      <w:divBdr>
        <w:top w:val="none" w:sz="0" w:space="0" w:color="auto"/>
        <w:left w:val="none" w:sz="0" w:space="0" w:color="auto"/>
        <w:bottom w:val="none" w:sz="0" w:space="0" w:color="auto"/>
        <w:right w:val="none" w:sz="0" w:space="0" w:color="auto"/>
      </w:divBdr>
    </w:div>
    <w:div w:id="74473415">
      <w:bodyDiv w:val="1"/>
      <w:marLeft w:val="0"/>
      <w:marRight w:val="0"/>
      <w:marTop w:val="0"/>
      <w:marBottom w:val="0"/>
      <w:divBdr>
        <w:top w:val="none" w:sz="0" w:space="0" w:color="auto"/>
        <w:left w:val="none" w:sz="0" w:space="0" w:color="auto"/>
        <w:bottom w:val="none" w:sz="0" w:space="0" w:color="auto"/>
        <w:right w:val="none" w:sz="0" w:space="0" w:color="auto"/>
      </w:divBdr>
    </w:div>
    <w:div w:id="104230129">
      <w:bodyDiv w:val="1"/>
      <w:marLeft w:val="0"/>
      <w:marRight w:val="0"/>
      <w:marTop w:val="0"/>
      <w:marBottom w:val="0"/>
      <w:divBdr>
        <w:top w:val="none" w:sz="0" w:space="0" w:color="auto"/>
        <w:left w:val="none" w:sz="0" w:space="0" w:color="auto"/>
        <w:bottom w:val="none" w:sz="0" w:space="0" w:color="auto"/>
        <w:right w:val="none" w:sz="0" w:space="0" w:color="auto"/>
      </w:divBdr>
    </w:div>
    <w:div w:id="300693211">
      <w:bodyDiv w:val="1"/>
      <w:marLeft w:val="0"/>
      <w:marRight w:val="0"/>
      <w:marTop w:val="0"/>
      <w:marBottom w:val="0"/>
      <w:divBdr>
        <w:top w:val="none" w:sz="0" w:space="0" w:color="auto"/>
        <w:left w:val="none" w:sz="0" w:space="0" w:color="auto"/>
        <w:bottom w:val="none" w:sz="0" w:space="0" w:color="auto"/>
        <w:right w:val="none" w:sz="0" w:space="0" w:color="auto"/>
      </w:divBdr>
    </w:div>
    <w:div w:id="395930477">
      <w:bodyDiv w:val="1"/>
      <w:marLeft w:val="0"/>
      <w:marRight w:val="0"/>
      <w:marTop w:val="0"/>
      <w:marBottom w:val="0"/>
      <w:divBdr>
        <w:top w:val="none" w:sz="0" w:space="0" w:color="auto"/>
        <w:left w:val="none" w:sz="0" w:space="0" w:color="auto"/>
        <w:bottom w:val="none" w:sz="0" w:space="0" w:color="auto"/>
        <w:right w:val="none" w:sz="0" w:space="0" w:color="auto"/>
      </w:divBdr>
    </w:div>
    <w:div w:id="415975685">
      <w:bodyDiv w:val="1"/>
      <w:marLeft w:val="0"/>
      <w:marRight w:val="0"/>
      <w:marTop w:val="0"/>
      <w:marBottom w:val="0"/>
      <w:divBdr>
        <w:top w:val="none" w:sz="0" w:space="0" w:color="auto"/>
        <w:left w:val="none" w:sz="0" w:space="0" w:color="auto"/>
        <w:bottom w:val="none" w:sz="0" w:space="0" w:color="auto"/>
        <w:right w:val="none" w:sz="0" w:space="0" w:color="auto"/>
      </w:divBdr>
    </w:div>
    <w:div w:id="643045467">
      <w:bodyDiv w:val="1"/>
      <w:marLeft w:val="0"/>
      <w:marRight w:val="0"/>
      <w:marTop w:val="0"/>
      <w:marBottom w:val="0"/>
      <w:divBdr>
        <w:top w:val="none" w:sz="0" w:space="0" w:color="auto"/>
        <w:left w:val="none" w:sz="0" w:space="0" w:color="auto"/>
        <w:bottom w:val="none" w:sz="0" w:space="0" w:color="auto"/>
        <w:right w:val="none" w:sz="0" w:space="0" w:color="auto"/>
      </w:divBdr>
    </w:div>
    <w:div w:id="670645073">
      <w:bodyDiv w:val="1"/>
      <w:marLeft w:val="0"/>
      <w:marRight w:val="0"/>
      <w:marTop w:val="0"/>
      <w:marBottom w:val="0"/>
      <w:divBdr>
        <w:top w:val="none" w:sz="0" w:space="0" w:color="auto"/>
        <w:left w:val="none" w:sz="0" w:space="0" w:color="auto"/>
        <w:bottom w:val="none" w:sz="0" w:space="0" w:color="auto"/>
        <w:right w:val="none" w:sz="0" w:space="0" w:color="auto"/>
      </w:divBdr>
    </w:div>
    <w:div w:id="708918270">
      <w:bodyDiv w:val="1"/>
      <w:marLeft w:val="0"/>
      <w:marRight w:val="0"/>
      <w:marTop w:val="0"/>
      <w:marBottom w:val="0"/>
      <w:divBdr>
        <w:top w:val="none" w:sz="0" w:space="0" w:color="auto"/>
        <w:left w:val="none" w:sz="0" w:space="0" w:color="auto"/>
        <w:bottom w:val="none" w:sz="0" w:space="0" w:color="auto"/>
        <w:right w:val="none" w:sz="0" w:space="0" w:color="auto"/>
      </w:divBdr>
    </w:div>
    <w:div w:id="836921841">
      <w:bodyDiv w:val="1"/>
      <w:marLeft w:val="0"/>
      <w:marRight w:val="0"/>
      <w:marTop w:val="0"/>
      <w:marBottom w:val="0"/>
      <w:divBdr>
        <w:top w:val="none" w:sz="0" w:space="0" w:color="auto"/>
        <w:left w:val="none" w:sz="0" w:space="0" w:color="auto"/>
        <w:bottom w:val="none" w:sz="0" w:space="0" w:color="auto"/>
        <w:right w:val="none" w:sz="0" w:space="0" w:color="auto"/>
      </w:divBdr>
    </w:div>
    <w:div w:id="900873086">
      <w:bodyDiv w:val="1"/>
      <w:marLeft w:val="0"/>
      <w:marRight w:val="0"/>
      <w:marTop w:val="0"/>
      <w:marBottom w:val="0"/>
      <w:divBdr>
        <w:top w:val="none" w:sz="0" w:space="0" w:color="auto"/>
        <w:left w:val="none" w:sz="0" w:space="0" w:color="auto"/>
        <w:bottom w:val="none" w:sz="0" w:space="0" w:color="auto"/>
        <w:right w:val="none" w:sz="0" w:space="0" w:color="auto"/>
      </w:divBdr>
    </w:div>
    <w:div w:id="966854878">
      <w:bodyDiv w:val="1"/>
      <w:marLeft w:val="0"/>
      <w:marRight w:val="0"/>
      <w:marTop w:val="0"/>
      <w:marBottom w:val="0"/>
      <w:divBdr>
        <w:top w:val="none" w:sz="0" w:space="0" w:color="auto"/>
        <w:left w:val="none" w:sz="0" w:space="0" w:color="auto"/>
        <w:bottom w:val="none" w:sz="0" w:space="0" w:color="auto"/>
        <w:right w:val="none" w:sz="0" w:space="0" w:color="auto"/>
      </w:divBdr>
    </w:div>
    <w:div w:id="981813320">
      <w:bodyDiv w:val="1"/>
      <w:marLeft w:val="0"/>
      <w:marRight w:val="0"/>
      <w:marTop w:val="0"/>
      <w:marBottom w:val="0"/>
      <w:divBdr>
        <w:top w:val="none" w:sz="0" w:space="0" w:color="auto"/>
        <w:left w:val="none" w:sz="0" w:space="0" w:color="auto"/>
        <w:bottom w:val="none" w:sz="0" w:space="0" w:color="auto"/>
        <w:right w:val="none" w:sz="0" w:space="0" w:color="auto"/>
      </w:divBdr>
    </w:div>
    <w:div w:id="1036783258">
      <w:bodyDiv w:val="1"/>
      <w:marLeft w:val="0"/>
      <w:marRight w:val="0"/>
      <w:marTop w:val="0"/>
      <w:marBottom w:val="0"/>
      <w:divBdr>
        <w:top w:val="none" w:sz="0" w:space="0" w:color="auto"/>
        <w:left w:val="none" w:sz="0" w:space="0" w:color="auto"/>
        <w:bottom w:val="none" w:sz="0" w:space="0" w:color="auto"/>
        <w:right w:val="none" w:sz="0" w:space="0" w:color="auto"/>
      </w:divBdr>
    </w:div>
    <w:div w:id="1055011828">
      <w:bodyDiv w:val="1"/>
      <w:marLeft w:val="0"/>
      <w:marRight w:val="0"/>
      <w:marTop w:val="0"/>
      <w:marBottom w:val="0"/>
      <w:divBdr>
        <w:top w:val="none" w:sz="0" w:space="0" w:color="auto"/>
        <w:left w:val="none" w:sz="0" w:space="0" w:color="auto"/>
        <w:bottom w:val="none" w:sz="0" w:space="0" w:color="auto"/>
        <w:right w:val="none" w:sz="0" w:space="0" w:color="auto"/>
      </w:divBdr>
    </w:div>
    <w:div w:id="1086225349">
      <w:bodyDiv w:val="1"/>
      <w:marLeft w:val="0"/>
      <w:marRight w:val="0"/>
      <w:marTop w:val="0"/>
      <w:marBottom w:val="0"/>
      <w:divBdr>
        <w:top w:val="none" w:sz="0" w:space="0" w:color="auto"/>
        <w:left w:val="none" w:sz="0" w:space="0" w:color="auto"/>
        <w:bottom w:val="none" w:sz="0" w:space="0" w:color="auto"/>
        <w:right w:val="none" w:sz="0" w:space="0" w:color="auto"/>
      </w:divBdr>
      <w:divsChild>
        <w:div w:id="251624275">
          <w:marLeft w:val="547"/>
          <w:marRight w:val="0"/>
          <w:marTop w:val="96"/>
          <w:marBottom w:val="0"/>
          <w:divBdr>
            <w:top w:val="none" w:sz="0" w:space="0" w:color="auto"/>
            <w:left w:val="none" w:sz="0" w:space="0" w:color="auto"/>
            <w:bottom w:val="none" w:sz="0" w:space="0" w:color="auto"/>
            <w:right w:val="none" w:sz="0" w:space="0" w:color="auto"/>
          </w:divBdr>
        </w:div>
        <w:div w:id="462817963">
          <w:marLeft w:val="1166"/>
          <w:marRight w:val="0"/>
          <w:marTop w:val="96"/>
          <w:marBottom w:val="0"/>
          <w:divBdr>
            <w:top w:val="none" w:sz="0" w:space="0" w:color="auto"/>
            <w:left w:val="none" w:sz="0" w:space="0" w:color="auto"/>
            <w:bottom w:val="none" w:sz="0" w:space="0" w:color="auto"/>
            <w:right w:val="none" w:sz="0" w:space="0" w:color="auto"/>
          </w:divBdr>
        </w:div>
        <w:div w:id="1760523521">
          <w:marLeft w:val="547"/>
          <w:marRight w:val="0"/>
          <w:marTop w:val="96"/>
          <w:marBottom w:val="0"/>
          <w:divBdr>
            <w:top w:val="none" w:sz="0" w:space="0" w:color="auto"/>
            <w:left w:val="none" w:sz="0" w:space="0" w:color="auto"/>
            <w:bottom w:val="none" w:sz="0" w:space="0" w:color="auto"/>
            <w:right w:val="none" w:sz="0" w:space="0" w:color="auto"/>
          </w:divBdr>
        </w:div>
        <w:div w:id="1770470603">
          <w:marLeft w:val="547"/>
          <w:marRight w:val="0"/>
          <w:marTop w:val="96"/>
          <w:marBottom w:val="0"/>
          <w:divBdr>
            <w:top w:val="none" w:sz="0" w:space="0" w:color="auto"/>
            <w:left w:val="none" w:sz="0" w:space="0" w:color="auto"/>
            <w:bottom w:val="none" w:sz="0" w:space="0" w:color="auto"/>
            <w:right w:val="none" w:sz="0" w:space="0" w:color="auto"/>
          </w:divBdr>
        </w:div>
        <w:div w:id="2146467319">
          <w:marLeft w:val="1166"/>
          <w:marRight w:val="0"/>
          <w:marTop w:val="96"/>
          <w:marBottom w:val="0"/>
          <w:divBdr>
            <w:top w:val="none" w:sz="0" w:space="0" w:color="auto"/>
            <w:left w:val="none" w:sz="0" w:space="0" w:color="auto"/>
            <w:bottom w:val="none" w:sz="0" w:space="0" w:color="auto"/>
            <w:right w:val="none" w:sz="0" w:space="0" w:color="auto"/>
          </w:divBdr>
        </w:div>
      </w:divsChild>
    </w:div>
    <w:div w:id="1243249728">
      <w:bodyDiv w:val="1"/>
      <w:marLeft w:val="0"/>
      <w:marRight w:val="0"/>
      <w:marTop w:val="0"/>
      <w:marBottom w:val="0"/>
      <w:divBdr>
        <w:top w:val="none" w:sz="0" w:space="0" w:color="auto"/>
        <w:left w:val="none" w:sz="0" w:space="0" w:color="auto"/>
        <w:bottom w:val="none" w:sz="0" w:space="0" w:color="auto"/>
        <w:right w:val="none" w:sz="0" w:space="0" w:color="auto"/>
      </w:divBdr>
    </w:div>
    <w:div w:id="1324579960">
      <w:bodyDiv w:val="1"/>
      <w:marLeft w:val="0"/>
      <w:marRight w:val="0"/>
      <w:marTop w:val="0"/>
      <w:marBottom w:val="0"/>
      <w:divBdr>
        <w:top w:val="none" w:sz="0" w:space="0" w:color="auto"/>
        <w:left w:val="none" w:sz="0" w:space="0" w:color="auto"/>
        <w:bottom w:val="none" w:sz="0" w:space="0" w:color="auto"/>
        <w:right w:val="none" w:sz="0" w:space="0" w:color="auto"/>
      </w:divBdr>
    </w:div>
    <w:div w:id="1393775706">
      <w:bodyDiv w:val="1"/>
      <w:marLeft w:val="0"/>
      <w:marRight w:val="0"/>
      <w:marTop w:val="0"/>
      <w:marBottom w:val="0"/>
      <w:divBdr>
        <w:top w:val="none" w:sz="0" w:space="0" w:color="auto"/>
        <w:left w:val="none" w:sz="0" w:space="0" w:color="auto"/>
        <w:bottom w:val="none" w:sz="0" w:space="0" w:color="auto"/>
        <w:right w:val="none" w:sz="0" w:space="0" w:color="auto"/>
      </w:divBdr>
    </w:div>
    <w:div w:id="1524897288">
      <w:bodyDiv w:val="1"/>
      <w:marLeft w:val="0"/>
      <w:marRight w:val="0"/>
      <w:marTop w:val="0"/>
      <w:marBottom w:val="0"/>
      <w:divBdr>
        <w:top w:val="none" w:sz="0" w:space="0" w:color="auto"/>
        <w:left w:val="none" w:sz="0" w:space="0" w:color="auto"/>
        <w:bottom w:val="none" w:sz="0" w:space="0" w:color="auto"/>
        <w:right w:val="none" w:sz="0" w:space="0" w:color="auto"/>
      </w:divBdr>
    </w:div>
    <w:div w:id="1545412769">
      <w:bodyDiv w:val="1"/>
      <w:marLeft w:val="0"/>
      <w:marRight w:val="0"/>
      <w:marTop w:val="0"/>
      <w:marBottom w:val="0"/>
      <w:divBdr>
        <w:top w:val="none" w:sz="0" w:space="0" w:color="auto"/>
        <w:left w:val="none" w:sz="0" w:space="0" w:color="auto"/>
        <w:bottom w:val="none" w:sz="0" w:space="0" w:color="auto"/>
        <w:right w:val="none" w:sz="0" w:space="0" w:color="auto"/>
      </w:divBdr>
    </w:div>
    <w:div w:id="1596474145">
      <w:bodyDiv w:val="1"/>
      <w:marLeft w:val="0"/>
      <w:marRight w:val="0"/>
      <w:marTop w:val="0"/>
      <w:marBottom w:val="0"/>
      <w:divBdr>
        <w:top w:val="none" w:sz="0" w:space="0" w:color="auto"/>
        <w:left w:val="none" w:sz="0" w:space="0" w:color="auto"/>
        <w:bottom w:val="none" w:sz="0" w:space="0" w:color="auto"/>
        <w:right w:val="none" w:sz="0" w:space="0" w:color="auto"/>
      </w:divBdr>
    </w:div>
    <w:div w:id="1750039764">
      <w:bodyDiv w:val="1"/>
      <w:marLeft w:val="0"/>
      <w:marRight w:val="0"/>
      <w:marTop w:val="0"/>
      <w:marBottom w:val="0"/>
      <w:divBdr>
        <w:top w:val="none" w:sz="0" w:space="0" w:color="auto"/>
        <w:left w:val="none" w:sz="0" w:space="0" w:color="auto"/>
        <w:bottom w:val="none" w:sz="0" w:space="0" w:color="auto"/>
        <w:right w:val="none" w:sz="0" w:space="0" w:color="auto"/>
      </w:divBdr>
    </w:div>
    <w:div w:id="1776244676">
      <w:bodyDiv w:val="1"/>
      <w:marLeft w:val="0"/>
      <w:marRight w:val="0"/>
      <w:marTop w:val="0"/>
      <w:marBottom w:val="0"/>
      <w:divBdr>
        <w:top w:val="none" w:sz="0" w:space="0" w:color="auto"/>
        <w:left w:val="none" w:sz="0" w:space="0" w:color="auto"/>
        <w:bottom w:val="none" w:sz="0" w:space="0" w:color="auto"/>
        <w:right w:val="none" w:sz="0" w:space="0" w:color="auto"/>
      </w:divBdr>
    </w:div>
    <w:div w:id="1843736811">
      <w:bodyDiv w:val="1"/>
      <w:marLeft w:val="0"/>
      <w:marRight w:val="0"/>
      <w:marTop w:val="0"/>
      <w:marBottom w:val="0"/>
      <w:divBdr>
        <w:top w:val="none" w:sz="0" w:space="0" w:color="auto"/>
        <w:left w:val="none" w:sz="0" w:space="0" w:color="auto"/>
        <w:bottom w:val="none" w:sz="0" w:space="0" w:color="auto"/>
        <w:right w:val="none" w:sz="0" w:space="0" w:color="auto"/>
      </w:divBdr>
    </w:div>
    <w:div w:id="1964531423">
      <w:bodyDiv w:val="1"/>
      <w:marLeft w:val="0"/>
      <w:marRight w:val="0"/>
      <w:marTop w:val="0"/>
      <w:marBottom w:val="0"/>
      <w:divBdr>
        <w:top w:val="none" w:sz="0" w:space="0" w:color="auto"/>
        <w:left w:val="none" w:sz="0" w:space="0" w:color="auto"/>
        <w:bottom w:val="none" w:sz="0" w:space="0" w:color="auto"/>
        <w:right w:val="none" w:sz="0" w:space="0" w:color="auto"/>
      </w:divBdr>
    </w:div>
    <w:div w:id="202251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jpg@01D374E0.EEFF95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dc:creator>
  <cp:keywords/>
  <dc:description/>
  <cp:lastModifiedBy>Fadi Shamisti</cp:lastModifiedBy>
  <cp:revision>1</cp:revision>
  <cp:lastPrinted>2018-11-21T06:58:00Z</cp:lastPrinted>
  <dcterms:created xsi:type="dcterms:W3CDTF">2019-03-11T06:08:00Z</dcterms:created>
  <dcterms:modified xsi:type="dcterms:W3CDTF">2019-03-14T08:12:00Z</dcterms:modified>
</cp:coreProperties>
</file>