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05" w:rsidRDefault="00C83A05" w:rsidP="00C83A05">
      <w:bookmarkStart w:id="0" w:name="_GoBack"/>
      <w:bookmarkEnd w:id="0"/>
    </w:p>
    <w:tbl>
      <w:tblPr>
        <w:tblStyle w:val="TableGrid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610"/>
        <w:gridCol w:w="308"/>
        <w:gridCol w:w="607"/>
        <w:gridCol w:w="915"/>
        <w:gridCol w:w="104"/>
        <w:gridCol w:w="303"/>
        <w:gridCol w:w="184"/>
        <w:gridCol w:w="324"/>
        <w:gridCol w:w="915"/>
        <w:gridCol w:w="247"/>
        <w:gridCol w:w="361"/>
        <w:gridCol w:w="307"/>
        <w:gridCol w:w="324"/>
        <w:gridCol w:w="591"/>
        <w:gridCol w:w="915"/>
        <w:gridCol w:w="195"/>
        <w:gridCol w:w="721"/>
        <w:gridCol w:w="1417"/>
      </w:tblGrid>
      <w:tr w:rsidR="00C83A05" w:rsidRPr="00C83A05" w:rsidTr="00F603B2">
        <w:trPr>
          <w:jc w:val="center"/>
        </w:trPr>
        <w:tc>
          <w:tcPr>
            <w:tcW w:w="10348" w:type="dxa"/>
            <w:gridSpan w:val="18"/>
            <w:shd w:val="clear" w:color="auto" w:fill="BFBFBF" w:themeFill="background1" w:themeFillShade="BF"/>
          </w:tcPr>
          <w:p w:rsidR="00C83A05" w:rsidRPr="00C83A05" w:rsidRDefault="00C83A05" w:rsidP="00F603B2"/>
          <w:p w:rsidR="008B1F39" w:rsidRPr="008B1F39" w:rsidRDefault="008B1F39" w:rsidP="00F603B2">
            <w:pPr>
              <w:jc w:val="center"/>
              <w:rPr>
                <w:b/>
                <w:lang w:val="fr-FR"/>
              </w:rPr>
            </w:pPr>
            <w:r w:rsidRPr="008B1F39">
              <w:rPr>
                <w:b/>
                <w:lang w:val="fr-FR"/>
              </w:rPr>
              <w:t xml:space="preserve">ANA et abri d’urgence </w:t>
            </w:r>
          </w:p>
          <w:p w:rsidR="00C83A05" w:rsidRPr="00C83A05" w:rsidRDefault="008B1F39" w:rsidP="008B1F39">
            <w:pPr>
              <w:jc w:val="center"/>
            </w:pPr>
            <w:r>
              <w:rPr>
                <w:b/>
                <w:lang w:val="fr-FR"/>
              </w:rPr>
              <w:t>RAPPORT DE DISTRIBUTION</w:t>
            </w:r>
          </w:p>
        </w:tc>
      </w:tr>
      <w:tr w:rsidR="0002244B" w:rsidRPr="00C83A05" w:rsidTr="00F603B2">
        <w:trPr>
          <w:jc w:val="center"/>
        </w:trPr>
        <w:tc>
          <w:tcPr>
            <w:tcW w:w="3544" w:type="dxa"/>
            <w:gridSpan w:val="5"/>
          </w:tcPr>
          <w:p w:rsidR="0002244B" w:rsidRPr="00C83A05" w:rsidRDefault="008B1F39" w:rsidP="00F603B2">
            <w:r>
              <w:t>Organi</w:t>
            </w:r>
            <w:r w:rsidR="00F75AB8">
              <w:t>s</w:t>
            </w:r>
            <w:r w:rsidR="0002244B">
              <w:t xml:space="preserve">ation </w:t>
            </w:r>
          </w:p>
        </w:tc>
        <w:tc>
          <w:tcPr>
            <w:tcW w:w="6804" w:type="dxa"/>
            <w:gridSpan w:val="13"/>
          </w:tcPr>
          <w:p w:rsidR="0002244B" w:rsidRPr="00C83A05" w:rsidRDefault="0002244B" w:rsidP="00F603B2"/>
        </w:tc>
      </w:tr>
      <w:tr w:rsidR="00C83A05" w:rsidRPr="00C83A05" w:rsidTr="00F603B2">
        <w:trPr>
          <w:jc w:val="center"/>
        </w:trPr>
        <w:tc>
          <w:tcPr>
            <w:tcW w:w="3544" w:type="dxa"/>
            <w:gridSpan w:val="5"/>
          </w:tcPr>
          <w:p w:rsidR="00C83A05" w:rsidRPr="00C83A05" w:rsidRDefault="00C83A05" w:rsidP="00F75AB8">
            <w:r w:rsidRPr="00C83A05">
              <w:t>Date</w:t>
            </w:r>
            <w:r w:rsidR="00F75AB8">
              <w:t xml:space="preserve"> du rapport</w:t>
            </w:r>
            <w:r w:rsidRPr="00C83A05">
              <w:t>:</w:t>
            </w:r>
          </w:p>
        </w:tc>
        <w:tc>
          <w:tcPr>
            <w:tcW w:w="6804" w:type="dxa"/>
            <w:gridSpan w:val="13"/>
          </w:tcPr>
          <w:p w:rsidR="00C83A05" w:rsidRPr="00C83A05" w:rsidRDefault="00C83A05" w:rsidP="00F603B2">
            <w:r w:rsidRPr="00C83A05">
              <w:t>Date(s</w:t>
            </w:r>
            <w:r w:rsidR="00F75AB8">
              <w:t>)</w:t>
            </w:r>
            <w:r w:rsidR="00F75AB8" w:rsidRPr="00C83A05">
              <w:t xml:space="preserve"> Distribution</w:t>
            </w:r>
            <w:r w:rsidR="00F75AB8">
              <w:t>(s</w:t>
            </w:r>
            <w:r w:rsidRPr="00C83A05">
              <w:t>):</w:t>
            </w:r>
          </w:p>
        </w:tc>
      </w:tr>
      <w:tr w:rsidR="00C83A05" w:rsidRPr="00F75AB8" w:rsidTr="00F603B2">
        <w:trPr>
          <w:trHeight w:val="449"/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C83A05" w:rsidRPr="00F75AB8" w:rsidRDefault="00C83A05" w:rsidP="00F603B2">
            <w:pPr>
              <w:rPr>
                <w:b/>
                <w:lang w:val="fr-FR"/>
              </w:rPr>
            </w:pPr>
          </w:p>
          <w:p w:rsidR="00C83A05" w:rsidRPr="00F75AB8" w:rsidRDefault="00F75AB8" w:rsidP="00F75AB8">
            <w:pPr>
              <w:rPr>
                <w:rFonts w:eastAsiaTheme="majorEastAsia" w:cstheme="majorBidi"/>
                <w:b/>
                <w:i/>
                <w:iCs/>
                <w:color w:val="1B2C37" w:themeColor="accent1" w:themeShade="7F"/>
                <w:lang w:val="fr-FR"/>
              </w:rPr>
            </w:pPr>
            <w:r w:rsidRPr="00F75AB8">
              <w:rPr>
                <w:b/>
                <w:lang w:val="fr-FR"/>
              </w:rPr>
              <w:t xml:space="preserve">Information sur le lieu </w:t>
            </w:r>
            <w:r w:rsidR="00C83A05" w:rsidRPr="00F75AB8">
              <w:rPr>
                <w:b/>
                <w:lang w:val="fr-FR"/>
              </w:rPr>
              <w:t xml:space="preserve">Distribution </w:t>
            </w:r>
          </w:p>
        </w:tc>
      </w:tr>
      <w:tr w:rsidR="00CB1D9B" w:rsidRPr="00C83A05" w:rsidTr="00F603B2">
        <w:trPr>
          <w:jc w:val="center"/>
        </w:trPr>
        <w:tc>
          <w:tcPr>
            <w:tcW w:w="3544" w:type="dxa"/>
            <w:gridSpan w:val="5"/>
          </w:tcPr>
          <w:p w:rsidR="00CB1D9B" w:rsidRPr="00C53915" w:rsidRDefault="00900932" w:rsidP="0072501D">
            <w:r w:rsidRPr="00900932">
              <w:rPr>
                <w:lang w:val="fr-FR"/>
              </w:rPr>
              <w:t>Département</w:t>
            </w:r>
          </w:p>
        </w:tc>
        <w:tc>
          <w:tcPr>
            <w:tcW w:w="6804" w:type="dxa"/>
            <w:gridSpan w:val="13"/>
          </w:tcPr>
          <w:p w:rsidR="00CB1D9B" w:rsidRPr="00C83A05" w:rsidRDefault="00CB1D9B" w:rsidP="00F603B2"/>
        </w:tc>
      </w:tr>
      <w:tr w:rsidR="00CB1D9B" w:rsidRPr="00C83A05" w:rsidTr="00F603B2">
        <w:trPr>
          <w:jc w:val="center"/>
        </w:trPr>
        <w:tc>
          <w:tcPr>
            <w:tcW w:w="3544" w:type="dxa"/>
            <w:gridSpan w:val="5"/>
          </w:tcPr>
          <w:p w:rsidR="00CB1D9B" w:rsidRPr="00C53915" w:rsidRDefault="00CB1D9B" w:rsidP="0072501D">
            <w:r>
              <w:t>Commune</w:t>
            </w:r>
          </w:p>
        </w:tc>
        <w:tc>
          <w:tcPr>
            <w:tcW w:w="6804" w:type="dxa"/>
            <w:gridSpan w:val="13"/>
          </w:tcPr>
          <w:p w:rsidR="00CB1D9B" w:rsidRPr="00C83A05" w:rsidRDefault="00CB1D9B" w:rsidP="00F603B2"/>
        </w:tc>
      </w:tr>
      <w:tr w:rsidR="00CB1D9B" w:rsidRPr="00C83A05" w:rsidTr="00F603B2">
        <w:trPr>
          <w:jc w:val="center"/>
        </w:trPr>
        <w:tc>
          <w:tcPr>
            <w:tcW w:w="3544" w:type="dxa"/>
            <w:gridSpan w:val="5"/>
          </w:tcPr>
          <w:p w:rsidR="00CB1D9B" w:rsidRPr="00C53915" w:rsidRDefault="00F75AB8" w:rsidP="00F75AB8">
            <w:r>
              <w:t xml:space="preserve">Section </w:t>
            </w:r>
            <w:r w:rsidR="00CB1D9B" w:rsidRPr="00900932">
              <w:rPr>
                <w:lang w:val="fr-FR"/>
              </w:rPr>
              <w:t>Communal</w:t>
            </w:r>
            <w:r w:rsidRPr="00900932">
              <w:rPr>
                <w:lang w:val="fr-FR"/>
              </w:rPr>
              <w:t>e</w:t>
            </w:r>
            <w:r w:rsidR="00CB1D9B">
              <w:t xml:space="preserve"> </w:t>
            </w:r>
          </w:p>
        </w:tc>
        <w:tc>
          <w:tcPr>
            <w:tcW w:w="6804" w:type="dxa"/>
            <w:gridSpan w:val="13"/>
          </w:tcPr>
          <w:p w:rsidR="00CB1D9B" w:rsidRPr="00C83A05" w:rsidRDefault="00CB1D9B" w:rsidP="00F603B2"/>
        </w:tc>
      </w:tr>
      <w:tr w:rsidR="00CB1D9B" w:rsidRPr="00C83A05" w:rsidTr="00F603B2">
        <w:trPr>
          <w:jc w:val="center"/>
        </w:trPr>
        <w:tc>
          <w:tcPr>
            <w:tcW w:w="3544" w:type="dxa"/>
            <w:gridSpan w:val="5"/>
          </w:tcPr>
          <w:p w:rsidR="00CB1D9B" w:rsidRPr="00C53915" w:rsidRDefault="00F75AB8" w:rsidP="0072501D">
            <w:r w:rsidRPr="00900932">
              <w:rPr>
                <w:lang w:val="fr-FR"/>
              </w:rPr>
              <w:t>Localité</w:t>
            </w:r>
          </w:p>
        </w:tc>
        <w:tc>
          <w:tcPr>
            <w:tcW w:w="6804" w:type="dxa"/>
            <w:gridSpan w:val="13"/>
          </w:tcPr>
          <w:p w:rsidR="00CB1D9B" w:rsidRPr="00C83A05" w:rsidRDefault="00CB1D9B" w:rsidP="00F603B2"/>
        </w:tc>
      </w:tr>
      <w:tr w:rsidR="00CB1D9B" w:rsidRPr="00C83A05" w:rsidTr="00F603B2">
        <w:trPr>
          <w:jc w:val="center"/>
        </w:trPr>
        <w:tc>
          <w:tcPr>
            <w:tcW w:w="3544" w:type="dxa"/>
            <w:gridSpan w:val="5"/>
          </w:tcPr>
          <w:p w:rsidR="00CB1D9B" w:rsidRPr="00C53915" w:rsidRDefault="00F75AB8" w:rsidP="00F75AB8">
            <w:r w:rsidRPr="00900932">
              <w:rPr>
                <w:lang w:val="fr-FR"/>
              </w:rPr>
              <w:t>Coordonnées</w:t>
            </w:r>
            <w:r w:rsidRPr="00C53915">
              <w:t xml:space="preserve"> </w:t>
            </w:r>
            <w:r w:rsidR="00CB1D9B" w:rsidRPr="00C53915">
              <w:t>GPS</w:t>
            </w:r>
          </w:p>
        </w:tc>
        <w:tc>
          <w:tcPr>
            <w:tcW w:w="6804" w:type="dxa"/>
            <w:gridSpan w:val="13"/>
          </w:tcPr>
          <w:p w:rsidR="00CB1D9B" w:rsidRPr="00C83A05" w:rsidRDefault="00CB1D9B" w:rsidP="00F603B2"/>
        </w:tc>
      </w:tr>
      <w:tr w:rsidR="00C83A05" w:rsidRPr="00C83A05" w:rsidTr="00F603B2">
        <w:trPr>
          <w:trHeight w:val="404"/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C83A05" w:rsidRPr="00C83A05" w:rsidRDefault="00C83A05" w:rsidP="00F603B2">
            <w:pPr>
              <w:rPr>
                <w:b/>
              </w:rPr>
            </w:pPr>
          </w:p>
          <w:p w:rsidR="00C83A05" w:rsidRPr="00C83A05" w:rsidRDefault="00F75AB8" w:rsidP="00F75AB8">
            <w:pPr>
              <w:rPr>
                <w:rFonts w:eastAsiaTheme="majorEastAsia" w:cstheme="majorBidi"/>
                <w:b/>
                <w:i/>
                <w:iCs/>
                <w:color w:val="1B2C37" w:themeColor="accent1" w:themeShade="7F"/>
              </w:rPr>
            </w:pPr>
            <w:r>
              <w:rPr>
                <w:b/>
              </w:rPr>
              <w:t xml:space="preserve">Details </w:t>
            </w:r>
            <w:r w:rsidRPr="00F75AB8">
              <w:rPr>
                <w:b/>
                <w:lang w:val="fr-FR"/>
              </w:rPr>
              <w:t>équipe</w:t>
            </w:r>
            <w:r>
              <w:rPr>
                <w:b/>
              </w:rPr>
              <w:t xml:space="preserve"> de </w:t>
            </w:r>
            <w:r w:rsidR="00C83A05" w:rsidRPr="00C83A05">
              <w:rPr>
                <w:b/>
              </w:rPr>
              <w:t xml:space="preserve">Distribution </w:t>
            </w:r>
          </w:p>
        </w:tc>
      </w:tr>
      <w:tr w:rsidR="00C83A05" w:rsidRPr="008B1F39" w:rsidTr="00F603B2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:rsidR="00C83A05" w:rsidRPr="00C83A05" w:rsidRDefault="00F75AB8" w:rsidP="00F603B2">
            <w:pPr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1626" w:type="dxa"/>
            <w:gridSpan w:val="3"/>
            <w:shd w:val="clear" w:color="auto" w:fill="auto"/>
          </w:tcPr>
          <w:p w:rsidR="00C83A05" w:rsidRPr="00C83A05" w:rsidRDefault="00C83A05" w:rsidP="00F75AB8">
            <w:pPr>
              <w:rPr>
                <w:b/>
              </w:rPr>
            </w:pPr>
            <w:r w:rsidRPr="00900932">
              <w:rPr>
                <w:b/>
                <w:lang w:val="fr-FR"/>
              </w:rPr>
              <w:t>Ag</w:t>
            </w:r>
            <w:r w:rsidR="00F75AB8" w:rsidRPr="00900932">
              <w:rPr>
                <w:b/>
                <w:lang w:val="fr-FR"/>
              </w:rPr>
              <w:t>ence</w:t>
            </w:r>
          </w:p>
        </w:tc>
        <w:tc>
          <w:tcPr>
            <w:tcW w:w="1973" w:type="dxa"/>
            <w:gridSpan w:val="5"/>
            <w:shd w:val="clear" w:color="auto" w:fill="auto"/>
          </w:tcPr>
          <w:p w:rsidR="00C83A05" w:rsidRPr="00C83A05" w:rsidRDefault="00F75AB8" w:rsidP="00F603B2">
            <w:pPr>
              <w:rPr>
                <w:b/>
              </w:rPr>
            </w:pPr>
            <w:r>
              <w:rPr>
                <w:b/>
              </w:rPr>
              <w:t>titre</w:t>
            </w:r>
          </w:p>
        </w:tc>
        <w:tc>
          <w:tcPr>
            <w:tcW w:w="4831" w:type="dxa"/>
            <w:gridSpan w:val="8"/>
            <w:shd w:val="clear" w:color="auto" w:fill="auto"/>
          </w:tcPr>
          <w:p w:rsidR="00C83A05" w:rsidRPr="00256DD0" w:rsidRDefault="00C83A05" w:rsidP="00F75AB8">
            <w:pPr>
              <w:rPr>
                <w:b/>
                <w:lang w:val="fr-FR"/>
              </w:rPr>
            </w:pPr>
            <w:r w:rsidRPr="00256DD0">
              <w:rPr>
                <w:b/>
                <w:lang w:val="fr-FR"/>
              </w:rPr>
              <w:t xml:space="preserve">Contact (email, </w:t>
            </w:r>
            <w:r w:rsidR="00F75AB8">
              <w:rPr>
                <w:b/>
                <w:lang w:val="fr-FR"/>
              </w:rPr>
              <w:t>téléphone</w:t>
            </w:r>
            <w:r w:rsidRPr="00256DD0">
              <w:rPr>
                <w:b/>
                <w:lang w:val="fr-FR"/>
              </w:rPr>
              <w:t>)</w:t>
            </w:r>
          </w:p>
        </w:tc>
      </w:tr>
      <w:tr w:rsidR="00C83A05" w:rsidRPr="008B1F39" w:rsidTr="00F603B2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:rsidR="00C83A05" w:rsidRPr="00256DD0" w:rsidRDefault="00C83A05" w:rsidP="00F603B2">
            <w:pPr>
              <w:rPr>
                <w:b/>
                <w:lang w:val="fr-FR"/>
              </w:rPr>
            </w:pPr>
          </w:p>
        </w:tc>
        <w:tc>
          <w:tcPr>
            <w:tcW w:w="1626" w:type="dxa"/>
            <w:gridSpan w:val="3"/>
            <w:shd w:val="clear" w:color="auto" w:fill="auto"/>
          </w:tcPr>
          <w:p w:rsidR="00C83A05" w:rsidRPr="00256DD0" w:rsidRDefault="00C83A05" w:rsidP="00F603B2">
            <w:pPr>
              <w:rPr>
                <w:b/>
                <w:lang w:val="fr-FR"/>
              </w:rPr>
            </w:pPr>
          </w:p>
        </w:tc>
        <w:tc>
          <w:tcPr>
            <w:tcW w:w="1973" w:type="dxa"/>
            <w:gridSpan w:val="5"/>
            <w:shd w:val="clear" w:color="auto" w:fill="auto"/>
          </w:tcPr>
          <w:p w:rsidR="00C83A05" w:rsidRPr="00256DD0" w:rsidRDefault="00C83A05" w:rsidP="00F603B2">
            <w:pPr>
              <w:rPr>
                <w:b/>
                <w:lang w:val="fr-FR"/>
              </w:rPr>
            </w:pPr>
          </w:p>
        </w:tc>
        <w:tc>
          <w:tcPr>
            <w:tcW w:w="4831" w:type="dxa"/>
            <w:gridSpan w:val="8"/>
            <w:shd w:val="clear" w:color="auto" w:fill="auto"/>
          </w:tcPr>
          <w:p w:rsidR="00C83A05" w:rsidRPr="00256DD0" w:rsidRDefault="00C83A05" w:rsidP="00F603B2">
            <w:pPr>
              <w:rPr>
                <w:b/>
                <w:lang w:val="fr-FR"/>
              </w:rPr>
            </w:pPr>
          </w:p>
        </w:tc>
      </w:tr>
      <w:tr w:rsidR="00C83A05" w:rsidRPr="008B1F39" w:rsidTr="00F603B2">
        <w:trPr>
          <w:trHeight w:val="345"/>
          <w:jc w:val="center"/>
        </w:trPr>
        <w:tc>
          <w:tcPr>
            <w:tcW w:w="1918" w:type="dxa"/>
            <w:gridSpan w:val="2"/>
            <w:shd w:val="clear" w:color="auto" w:fill="auto"/>
          </w:tcPr>
          <w:p w:rsidR="00C83A05" w:rsidRPr="00256DD0" w:rsidRDefault="00C83A05" w:rsidP="00F603B2">
            <w:pPr>
              <w:rPr>
                <w:b/>
                <w:lang w:val="fr-FR"/>
              </w:rPr>
            </w:pPr>
          </w:p>
        </w:tc>
        <w:tc>
          <w:tcPr>
            <w:tcW w:w="1626" w:type="dxa"/>
            <w:gridSpan w:val="3"/>
            <w:shd w:val="clear" w:color="auto" w:fill="auto"/>
          </w:tcPr>
          <w:p w:rsidR="00C83A05" w:rsidRPr="00256DD0" w:rsidRDefault="00C83A05" w:rsidP="00F603B2">
            <w:pPr>
              <w:rPr>
                <w:b/>
                <w:lang w:val="fr-FR"/>
              </w:rPr>
            </w:pPr>
          </w:p>
        </w:tc>
        <w:tc>
          <w:tcPr>
            <w:tcW w:w="1973" w:type="dxa"/>
            <w:gridSpan w:val="5"/>
            <w:shd w:val="clear" w:color="auto" w:fill="auto"/>
          </w:tcPr>
          <w:p w:rsidR="00C83A05" w:rsidRPr="00256DD0" w:rsidRDefault="00C83A05" w:rsidP="00F603B2">
            <w:pPr>
              <w:rPr>
                <w:b/>
                <w:lang w:val="fr-FR"/>
              </w:rPr>
            </w:pPr>
          </w:p>
        </w:tc>
        <w:tc>
          <w:tcPr>
            <w:tcW w:w="4831" w:type="dxa"/>
            <w:gridSpan w:val="8"/>
            <w:shd w:val="clear" w:color="auto" w:fill="auto"/>
          </w:tcPr>
          <w:p w:rsidR="00C83A05" w:rsidRPr="00256DD0" w:rsidRDefault="00C83A05" w:rsidP="00F603B2">
            <w:pPr>
              <w:rPr>
                <w:b/>
                <w:lang w:val="fr-FR"/>
              </w:rPr>
            </w:pPr>
          </w:p>
        </w:tc>
      </w:tr>
      <w:tr w:rsidR="00C83A05" w:rsidRPr="00F75AB8" w:rsidTr="00F603B2">
        <w:trPr>
          <w:trHeight w:val="440"/>
          <w:jc w:val="center"/>
        </w:trPr>
        <w:tc>
          <w:tcPr>
            <w:tcW w:w="10348" w:type="dxa"/>
            <w:gridSpan w:val="18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C83A05" w:rsidRPr="00F75AB8" w:rsidRDefault="00C83A05" w:rsidP="00F603B2">
            <w:pPr>
              <w:rPr>
                <w:b/>
                <w:lang w:val="en-US"/>
              </w:rPr>
            </w:pPr>
          </w:p>
          <w:p w:rsidR="00C83A05" w:rsidRPr="00F75AB8" w:rsidRDefault="00F75AB8" w:rsidP="00F603B2">
            <w:pPr>
              <w:rPr>
                <w:rFonts w:eastAsiaTheme="majorEastAsia" w:cstheme="majorBidi"/>
                <w:b/>
                <w:i/>
                <w:iCs/>
                <w:color w:val="1B2C37" w:themeColor="accent1" w:themeShade="7F"/>
                <w:lang w:val="fr-FR"/>
              </w:rPr>
            </w:pPr>
            <w:r w:rsidRPr="00F75AB8">
              <w:rPr>
                <w:b/>
                <w:lang w:val="fr-FR"/>
              </w:rPr>
              <w:t>Nombre de bénéficiaires</w:t>
            </w:r>
            <w:r w:rsidR="00C83A05" w:rsidRPr="00F75AB8">
              <w:rPr>
                <w:b/>
                <w:lang w:val="fr-FR"/>
              </w:rPr>
              <w:t xml:space="preserve">: </w:t>
            </w:r>
            <w:r w:rsidRPr="00F75AB8">
              <w:rPr>
                <w:b/>
                <w:lang w:val="fr-FR"/>
              </w:rPr>
              <w:t>detail ar po</w:t>
            </w:r>
            <w:r>
              <w:rPr>
                <w:b/>
                <w:lang w:val="fr-FR"/>
              </w:rPr>
              <w:t>pulation et type d’apports</w:t>
            </w:r>
          </w:p>
          <w:p w:rsidR="00C83A05" w:rsidRPr="00F75AB8" w:rsidRDefault="00C83A05" w:rsidP="00F75AB8">
            <w:pPr>
              <w:rPr>
                <w:lang w:val="fr-FR"/>
              </w:rPr>
            </w:pPr>
            <w:r w:rsidRPr="00F75AB8">
              <w:rPr>
                <w:lang w:val="fr-FR"/>
              </w:rPr>
              <w:t>(</w:t>
            </w:r>
            <w:r w:rsidR="00F75AB8" w:rsidRPr="00F75AB8">
              <w:rPr>
                <w:b/>
                <w:i/>
                <w:lang w:val="fr-FR"/>
              </w:rPr>
              <w:t xml:space="preserve">Merci de </w:t>
            </w:r>
            <w:r w:rsidRPr="00F75AB8">
              <w:rPr>
                <w:b/>
                <w:i/>
                <w:lang w:val="fr-FR"/>
              </w:rPr>
              <w:t xml:space="preserve"> </w:t>
            </w:r>
            <w:r w:rsidR="00F75AB8">
              <w:rPr>
                <w:b/>
                <w:i/>
                <w:lang w:val="fr-FR"/>
              </w:rPr>
              <w:t>f</w:t>
            </w:r>
            <w:r w:rsidR="00F75AB8" w:rsidRPr="00F75AB8">
              <w:rPr>
                <w:b/>
                <w:i/>
                <w:lang w:val="fr-FR"/>
              </w:rPr>
              <w:t>ournir SEULEMENT des données réelle</w:t>
            </w:r>
            <w:r w:rsidR="00F75AB8">
              <w:rPr>
                <w:b/>
                <w:i/>
                <w:lang w:val="fr-FR"/>
              </w:rPr>
              <w:t>ment</w:t>
            </w:r>
            <w:r w:rsidR="00F75AB8" w:rsidRPr="00F75AB8">
              <w:rPr>
                <w:b/>
                <w:i/>
                <w:lang w:val="fr-FR"/>
              </w:rPr>
              <w:t xml:space="preserve"> collectées à partir de la liste de distribution, </w:t>
            </w:r>
            <w:r w:rsidR="00F75AB8">
              <w:rPr>
                <w:b/>
                <w:i/>
                <w:lang w:val="fr-FR"/>
              </w:rPr>
              <w:t>pas</w:t>
            </w:r>
            <w:r w:rsidR="00F75AB8" w:rsidRPr="00F75AB8">
              <w:rPr>
                <w:b/>
                <w:i/>
                <w:lang w:val="fr-FR"/>
              </w:rPr>
              <w:t xml:space="preserve"> estimations</w:t>
            </w:r>
            <w:r w:rsidRPr="00F75AB8">
              <w:rPr>
                <w:lang w:val="fr-FR"/>
              </w:rPr>
              <w:t xml:space="preserve">) </w:t>
            </w: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0348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5BBCF6" w:themeFill="text2" w:themeFillTint="66"/>
          </w:tcPr>
          <w:p w:rsidR="00C83A05" w:rsidRPr="00C83A05" w:rsidRDefault="00F75AB8" w:rsidP="00F60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ARTICLES NON ALIMENTAIRES (ANA)</w:t>
            </w:r>
          </w:p>
        </w:tc>
      </w:tr>
      <w:tr w:rsidR="00C83A05" w:rsidRPr="00F75AB8" w:rsidTr="00F603B2">
        <w:trPr>
          <w:trHeight w:val="440"/>
          <w:jc w:val="center"/>
        </w:trPr>
        <w:tc>
          <w:tcPr>
            <w:tcW w:w="16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DDDFA" w:themeFill="text2" w:themeFillTint="33"/>
          </w:tcPr>
          <w:p w:rsidR="00C83A05" w:rsidRPr="00C83A05" w:rsidRDefault="00C83A05" w:rsidP="00F603B2">
            <w:pPr>
              <w:rPr>
                <w:b/>
              </w:rPr>
            </w:pPr>
            <w:r w:rsidRPr="00C83A05">
              <w:rPr>
                <w:b/>
              </w:rPr>
              <w:t xml:space="preserve">Population Type: </w:t>
            </w:r>
          </w:p>
        </w:tc>
        <w:tc>
          <w:tcPr>
            <w:tcW w:w="8738" w:type="dxa"/>
            <w:gridSpan w:val="17"/>
            <w:tcBorders>
              <w:bottom w:val="single" w:sz="18" w:space="0" w:color="auto"/>
              <w:right w:val="single" w:sz="18" w:space="0" w:color="auto"/>
            </w:tcBorders>
            <w:shd w:val="clear" w:color="auto" w:fill="ADDDFA" w:themeFill="text2" w:themeFillTint="33"/>
          </w:tcPr>
          <w:p w:rsidR="00C83A05" w:rsidRPr="00F75AB8" w:rsidRDefault="00C83A05" w:rsidP="00F75AB8">
            <w:pPr>
              <w:rPr>
                <w:i/>
                <w:sz w:val="20"/>
                <w:szCs w:val="20"/>
                <w:lang w:val="fr-FR"/>
              </w:rPr>
            </w:pPr>
            <w:r w:rsidRPr="00F75AB8">
              <w:rPr>
                <w:i/>
                <w:sz w:val="20"/>
                <w:szCs w:val="20"/>
                <w:lang w:val="fr-FR"/>
              </w:rPr>
              <w:t xml:space="preserve">(ie </w:t>
            </w:r>
            <w:r w:rsidR="00F75AB8" w:rsidRPr="00F75AB8">
              <w:rPr>
                <w:i/>
                <w:sz w:val="20"/>
                <w:szCs w:val="20"/>
                <w:lang w:val="fr-FR"/>
              </w:rPr>
              <w:t xml:space="preserve">personnes déplacées par </w:t>
            </w:r>
            <w:r w:rsidR="00F75AB8">
              <w:rPr>
                <w:i/>
                <w:sz w:val="20"/>
                <w:szCs w:val="20"/>
                <w:lang w:val="fr-FR"/>
              </w:rPr>
              <w:t>dé</w:t>
            </w:r>
            <w:r w:rsidR="00F75AB8" w:rsidRPr="00F75AB8">
              <w:rPr>
                <w:i/>
                <w:sz w:val="20"/>
                <w:szCs w:val="20"/>
                <w:lang w:val="fr-FR"/>
              </w:rPr>
              <w:t>sastres</w:t>
            </w:r>
            <w:r w:rsidRPr="00F75AB8">
              <w:rPr>
                <w:i/>
                <w:sz w:val="20"/>
                <w:szCs w:val="20"/>
                <w:lang w:val="fr-FR"/>
              </w:rPr>
              <w:t xml:space="preserve">, </w:t>
            </w:r>
            <w:r w:rsidR="00F75AB8" w:rsidRPr="00F75AB8">
              <w:rPr>
                <w:i/>
                <w:sz w:val="20"/>
                <w:szCs w:val="20"/>
                <w:lang w:val="fr-FR"/>
              </w:rPr>
              <w:t>ou c</w:t>
            </w:r>
            <w:r w:rsidR="00F75AB8">
              <w:rPr>
                <w:i/>
                <w:sz w:val="20"/>
                <w:szCs w:val="20"/>
                <w:lang w:val="fr-FR"/>
              </w:rPr>
              <w:t>ommunautés d’accueil</w:t>
            </w:r>
            <w:r w:rsidRPr="00F75AB8">
              <w:rPr>
                <w:i/>
                <w:sz w:val="20"/>
                <w:szCs w:val="20"/>
                <w:lang w:val="fr-FR"/>
              </w:rPr>
              <w:t xml:space="preserve"> – </w:t>
            </w:r>
            <w:r w:rsidR="00F75AB8">
              <w:rPr>
                <w:i/>
                <w:sz w:val="20"/>
                <w:szCs w:val="20"/>
                <w:lang w:val="fr-FR"/>
              </w:rPr>
              <w:t>(</w:t>
            </w:r>
            <w:r w:rsidR="00F75AB8" w:rsidRPr="00F75AB8">
              <w:rPr>
                <w:i/>
                <w:sz w:val="20"/>
                <w:szCs w:val="20"/>
                <w:lang w:val="fr-FR"/>
              </w:rPr>
              <w:t>Remplir un tableau distinct pour chaque type de population</w:t>
            </w:r>
            <w:r w:rsidR="00F75AB8">
              <w:rPr>
                <w:i/>
                <w:sz w:val="20"/>
                <w:szCs w:val="20"/>
                <w:lang w:val="fr-FR"/>
              </w:rPr>
              <w:t>)</w:t>
            </w: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F75AB8" w:rsidRDefault="00C83A05" w:rsidP="00F603B2">
            <w:pPr>
              <w:rPr>
                <w:b/>
                <w:lang w:val="fr-FR"/>
              </w:rPr>
            </w:pPr>
          </w:p>
          <w:p w:rsidR="00C83A05" w:rsidRPr="00C83A05" w:rsidRDefault="00F75AB8" w:rsidP="00F603B2">
            <w:pPr>
              <w:jc w:val="center"/>
              <w:rPr>
                <w:b/>
              </w:rPr>
            </w:pPr>
            <w:r>
              <w:rPr>
                <w:b/>
              </w:rPr>
              <w:t>MENAGES</w:t>
            </w:r>
          </w:p>
        </w:tc>
        <w:tc>
          <w:tcPr>
            <w:tcW w:w="8738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  <w:p w:rsidR="00C83A05" w:rsidRPr="00C83A05" w:rsidRDefault="00F75AB8" w:rsidP="00F603B2">
            <w:pPr>
              <w:jc w:val="center"/>
              <w:rPr>
                <w:b/>
              </w:rPr>
            </w:pPr>
            <w:r>
              <w:rPr>
                <w:b/>
              </w:rPr>
              <w:t>INDIVIDU</w:t>
            </w:r>
            <w:r w:rsidR="00C83A05" w:rsidRPr="00C83A05">
              <w:rPr>
                <w:b/>
              </w:rPr>
              <w:t>S</w:t>
            </w: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6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3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30" w:type="dxa"/>
            <w:gridSpan w:val="5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75AB8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 xml:space="preserve">0 – 18 </w:t>
            </w:r>
            <w:r w:rsidR="00F75AB8">
              <w:rPr>
                <w:b/>
                <w:sz w:val="20"/>
                <w:szCs w:val="20"/>
              </w:rPr>
              <w:t>ans</w:t>
            </w:r>
          </w:p>
        </w:tc>
        <w:tc>
          <w:tcPr>
            <w:tcW w:w="1830" w:type="dxa"/>
            <w:gridSpan w:val="5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75AB8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19 – 59</w:t>
            </w:r>
            <w:r w:rsidR="00F75AB8">
              <w:rPr>
                <w:b/>
                <w:sz w:val="20"/>
                <w:szCs w:val="20"/>
              </w:rPr>
              <w:t xml:space="preserve"> ans</w:t>
            </w:r>
          </w:p>
        </w:tc>
        <w:tc>
          <w:tcPr>
            <w:tcW w:w="1831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75A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+ 60 ans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Vulnérabilité</w:t>
            </w:r>
            <w:r w:rsidR="00C83A05" w:rsidRPr="00C83A05">
              <w:rPr>
                <w:b/>
                <w:sz w:val="20"/>
                <w:szCs w:val="20"/>
              </w:rPr>
              <w:t xml:space="preserve"> </w:t>
            </w:r>
            <w:r w:rsidR="00C83A05" w:rsidRPr="00C83A05">
              <w:rPr>
                <w:sz w:val="20"/>
                <w:szCs w:val="20"/>
              </w:rPr>
              <w:t>(total)</w:t>
            </w: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610" w:type="dxa"/>
            <w:vMerge/>
            <w:tcBorders>
              <w:left w:val="single" w:sz="18" w:space="0" w:color="auto"/>
              <w:bottom w:val="thinThickThinMediumGap" w:sz="24" w:space="0" w:color="auto"/>
              <w:right w:val="single" w:sz="18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2"/>
            <w:tcBorders>
              <w:left w:val="single" w:sz="18" w:space="0" w:color="auto"/>
              <w:bottom w:val="thinThickThinMediumGap" w:sz="24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15" w:type="dxa"/>
            <w:tcBorders>
              <w:bottom w:val="thinThickThinMediumGap" w:sz="2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15" w:type="dxa"/>
            <w:gridSpan w:val="4"/>
            <w:tcBorders>
              <w:left w:val="single" w:sz="18" w:space="0" w:color="auto"/>
              <w:bottom w:val="thinThickThinMediumGap" w:sz="24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15" w:type="dxa"/>
            <w:tcBorders>
              <w:bottom w:val="thinThickThinMediumGap" w:sz="24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15" w:type="dxa"/>
            <w:gridSpan w:val="3"/>
            <w:tcBorders>
              <w:bottom w:val="thinThickThinMediumGap" w:sz="24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15" w:type="dxa"/>
            <w:gridSpan w:val="2"/>
            <w:tcBorders>
              <w:bottom w:val="thinThickThinMediumGap" w:sz="24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15" w:type="dxa"/>
            <w:tcBorders>
              <w:bottom w:val="thinThickThinMediumGap" w:sz="24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16" w:type="dxa"/>
            <w:gridSpan w:val="2"/>
            <w:tcBorders>
              <w:bottom w:val="thinThickThinMediumGap" w:sz="24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417" w:type="dxa"/>
            <w:vMerge/>
            <w:tcBorders>
              <w:bottom w:val="thinThickThinMediumGap" w:sz="24" w:space="0" w:color="auto"/>
              <w:right w:val="single" w:sz="18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61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4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3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2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6" w:type="dxa"/>
            <w:gridSpan w:val="2"/>
            <w:tcBorders>
              <w:top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  <w:p w:rsidR="00C83A05" w:rsidRPr="00C83A05" w:rsidRDefault="00C83A05" w:rsidP="00F603B2">
            <w:pPr>
              <w:rPr>
                <w:b/>
              </w:rPr>
            </w:pPr>
          </w:p>
        </w:tc>
        <w:tc>
          <w:tcPr>
            <w:tcW w:w="1417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0348" w:type="dxa"/>
            <w:gridSpan w:val="18"/>
            <w:tcBorders>
              <w:top w:val="thinThickThinMediumGap" w:sz="24" w:space="0" w:color="auto"/>
              <w:left w:val="single" w:sz="18" w:space="0" w:color="auto"/>
              <w:right w:val="single" w:sz="18" w:space="0" w:color="auto"/>
            </w:tcBorders>
            <w:shd w:val="clear" w:color="auto" w:fill="5BBCF6" w:themeFill="text2" w:themeFillTint="66"/>
          </w:tcPr>
          <w:p w:rsidR="00C83A05" w:rsidRPr="00C83A05" w:rsidRDefault="00F75AB8" w:rsidP="00F60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ABRIS D’URGENCE</w:t>
            </w:r>
          </w:p>
        </w:tc>
      </w:tr>
      <w:tr w:rsidR="00F75AB8" w:rsidRPr="00F75AB8" w:rsidTr="00F603B2">
        <w:trPr>
          <w:trHeight w:val="440"/>
          <w:jc w:val="center"/>
        </w:trPr>
        <w:tc>
          <w:tcPr>
            <w:tcW w:w="16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DDDFA" w:themeFill="text2" w:themeFillTint="33"/>
          </w:tcPr>
          <w:p w:rsidR="00F75AB8" w:rsidRPr="00C83A05" w:rsidRDefault="00F75AB8" w:rsidP="00F603B2">
            <w:pPr>
              <w:rPr>
                <w:b/>
              </w:rPr>
            </w:pPr>
            <w:r w:rsidRPr="00C83A05">
              <w:rPr>
                <w:b/>
              </w:rPr>
              <w:t xml:space="preserve">Population Type: </w:t>
            </w:r>
          </w:p>
        </w:tc>
        <w:tc>
          <w:tcPr>
            <w:tcW w:w="8738" w:type="dxa"/>
            <w:gridSpan w:val="17"/>
            <w:tcBorders>
              <w:bottom w:val="single" w:sz="18" w:space="0" w:color="auto"/>
              <w:right w:val="single" w:sz="18" w:space="0" w:color="auto"/>
            </w:tcBorders>
            <w:shd w:val="clear" w:color="auto" w:fill="ADDDFA" w:themeFill="text2" w:themeFillTint="33"/>
          </w:tcPr>
          <w:p w:rsidR="00F75AB8" w:rsidRPr="00F75AB8" w:rsidRDefault="00F75AB8" w:rsidP="002260E4">
            <w:pPr>
              <w:rPr>
                <w:i/>
                <w:sz w:val="20"/>
                <w:szCs w:val="20"/>
                <w:lang w:val="fr-FR"/>
              </w:rPr>
            </w:pPr>
            <w:r w:rsidRPr="00F75AB8">
              <w:rPr>
                <w:i/>
                <w:sz w:val="20"/>
                <w:szCs w:val="20"/>
                <w:lang w:val="fr-FR"/>
              </w:rPr>
              <w:t xml:space="preserve">(ie personnes déplacées par </w:t>
            </w:r>
            <w:r>
              <w:rPr>
                <w:i/>
                <w:sz w:val="20"/>
                <w:szCs w:val="20"/>
                <w:lang w:val="fr-FR"/>
              </w:rPr>
              <w:t>dé</w:t>
            </w:r>
            <w:r w:rsidRPr="00F75AB8">
              <w:rPr>
                <w:i/>
                <w:sz w:val="20"/>
                <w:szCs w:val="20"/>
                <w:lang w:val="fr-FR"/>
              </w:rPr>
              <w:t>sastres, ou c</w:t>
            </w:r>
            <w:r>
              <w:rPr>
                <w:i/>
                <w:sz w:val="20"/>
                <w:szCs w:val="20"/>
                <w:lang w:val="fr-FR"/>
              </w:rPr>
              <w:t>aummunautés d’accueil</w:t>
            </w:r>
            <w:r w:rsidRPr="00F75AB8">
              <w:rPr>
                <w:i/>
                <w:sz w:val="20"/>
                <w:szCs w:val="20"/>
                <w:lang w:val="fr-FR"/>
              </w:rPr>
              <w:t xml:space="preserve"> – </w:t>
            </w:r>
            <w:r>
              <w:rPr>
                <w:i/>
                <w:sz w:val="20"/>
                <w:szCs w:val="20"/>
                <w:lang w:val="fr-FR"/>
              </w:rPr>
              <w:t>(</w:t>
            </w:r>
            <w:r w:rsidRPr="00F75AB8">
              <w:rPr>
                <w:i/>
                <w:sz w:val="20"/>
                <w:szCs w:val="20"/>
                <w:lang w:val="fr-FR"/>
              </w:rPr>
              <w:t>Remplir un tableau distinct pour chaque type de population</w:t>
            </w:r>
            <w:r>
              <w:rPr>
                <w:i/>
                <w:sz w:val="20"/>
                <w:szCs w:val="20"/>
                <w:lang w:val="fr-FR"/>
              </w:rPr>
              <w:t>)</w:t>
            </w: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F75AB8" w:rsidRDefault="00C83A05" w:rsidP="00F603B2">
            <w:pPr>
              <w:jc w:val="center"/>
              <w:rPr>
                <w:b/>
                <w:lang w:val="fr-FR"/>
              </w:rPr>
            </w:pPr>
          </w:p>
          <w:p w:rsidR="00C83A05" w:rsidRPr="00C83A05" w:rsidRDefault="00F75AB8" w:rsidP="00F603B2">
            <w:pPr>
              <w:jc w:val="center"/>
              <w:rPr>
                <w:b/>
              </w:rPr>
            </w:pPr>
            <w:r>
              <w:rPr>
                <w:b/>
              </w:rPr>
              <w:t>MENAGES</w:t>
            </w:r>
          </w:p>
        </w:tc>
        <w:tc>
          <w:tcPr>
            <w:tcW w:w="8738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  <w:p w:rsidR="00C83A05" w:rsidRPr="00C83A05" w:rsidRDefault="00F75AB8" w:rsidP="00F603B2">
            <w:pPr>
              <w:jc w:val="center"/>
              <w:rPr>
                <w:b/>
              </w:rPr>
            </w:pPr>
            <w:r>
              <w:rPr>
                <w:b/>
              </w:rPr>
              <w:t>INDIVIDU</w:t>
            </w:r>
            <w:r w:rsidR="00C83A05" w:rsidRPr="00C83A05">
              <w:rPr>
                <w:b/>
              </w:rPr>
              <w:t>S</w:t>
            </w: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61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3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30" w:type="dxa"/>
            <w:gridSpan w:val="5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 xml:space="preserve">0 – 18 </w:t>
            </w:r>
            <w:r>
              <w:rPr>
                <w:b/>
                <w:sz w:val="20"/>
                <w:szCs w:val="20"/>
              </w:rPr>
              <w:t>ans</w:t>
            </w:r>
          </w:p>
        </w:tc>
        <w:tc>
          <w:tcPr>
            <w:tcW w:w="1830" w:type="dxa"/>
            <w:gridSpan w:val="5"/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19 – 59</w:t>
            </w:r>
            <w:r>
              <w:rPr>
                <w:b/>
                <w:sz w:val="20"/>
                <w:szCs w:val="20"/>
              </w:rPr>
              <w:t xml:space="preserve"> ans</w:t>
            </w:r>
          </w:p>
        </w:tc>
        <w:tc>
          <w:tcPr>
            <w:tcW w:w="1831" w:type="dxa"/>
            <w:gridSpan w:val="3"/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+ 60 ans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Vulnérabilité</w:t>
            </w:r>
            <w:r w:rsidRPr="00C83A05">
              <w:rPr>
                <w:b/>
                <w:sz w:val="20"/>
                <w:szCs w:val="20"/>
              </w:rPr>
              <w:t xml:space="preserve"> </w:t>
            </w:r>
            <w:r w:rsidR="00C83A05" w:rsidRPr="00C83A05">
              <w:rPr>
                <w:sz w:val="20"/>
                <w:szCs w:val="20"/>
              </w:rPr>
              <w:t>(total)</w:t>
            </w:r>
          </w:p>
        </w:tc>
      </w:tr>
      <w:tr w:rsidR="00C83A05" w:rsidRPr="00C83A05" w:rsidTr="00F603B2">
        <w:trPr>
          <w:trHeight w:val="440"/>
          <w:jc w:val="center"/>
        </w:trPr>
        <w:tc>
          <w:tcPr>
            <w:tcW w:w="16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1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15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1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15" w:type="dxa"/>
            <w:gridSpan w:val="3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15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1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F75AB8" w:rsidP="00F603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16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C83A05" w:rsidRPr="00C83A05" w:rsidRDefault="00C83A05" w:rsidP="00F603B2">
            <w:pPr>
              <w:jc w:val="center"/>
              <w:rPr>
                <w:b/>
                <w:sz w:val="20"/>
                <w:szCs w:val="20"/>
              </w:rPr>
            </w:pPr>
            <w:r w:rsidRPr="00C83A05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720"/>
          <w:jc w:val="center"/>
        </w:trPr>
        <w:tc>
          <w:tcPr>
            <w:tcW w:w="161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rPr>
                <w:b/>
              </w:rPr>
            </w:pPr>
          </w:p>
        </w:tc>
        <w:tc>
          <w:tcPr>
            <w:tcW w:w="915" w:type="dxa"/>
            <w:gridSpan w:val="2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4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3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gridSpan w:val="2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5" w:type="dxa"/>
            <w:tcBorders>
              <w:top w:val="thinThickThinMediumGap" w:sz="24" w:space="0" w:color="auto"/>
              <w:bottom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916" w:type="dxa"/>
            <w:gridSpan w:val="2"/>
            <w:tcBorders>
              <w:top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</w:tr>
      <w:tr w:rsidR="00C83A05" w:rsidRPr="00F75AB8" w:rsidTr="00F603B2">
        <w:trPr>
          <w:trHeight w:val="447"/>
          <w:jc w:val="center"/>
        </w:trPr>
        <w:tc>
          <w:tcPr>
            <w:tcW w:w="10348" w:type="dxa"/>
            <w:gridSpan w:val="18"/>
            <w:tcBorders>
              <w:top w:val="thinThickThinMediumGap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rPr>
                <w:b/>
              </w:rPr>
            </w:pPr>
          </w:p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rPr>
                <w:b/>
              </w:rPr>
            </w:pPr>
          </w:p>
          <w:p w:rsidR="00F75AB8" w:rsidRPr="00F75AB8" w:rsidRDefault="00F75AB8" w:rsidP="00F603B2">
            <w:pPr>
              <w:tabs>
                <w:tab w:val="center" w:pos="1191"/>
                <w:tab w:val="right" w:pos="2383"/>
              </w:tabs>
              <w:rPr>
                <w:b/>
                <w:lang w:val="fr-FR"/>
              </w:rPr>
            </w:pPr>
            <w:r w:rsidRPr="00F75AB8">
              <w:rPr>
                <w:b/>
                <w:lang w:val="fr-FR"/>
              </w:rPr>
              <w:lastRenderedPageBreak/>
              <w:t>Numéros des bénéficiaires: répartition par lieu</w:t>
            </w:r>
          </w:p>
          <w:p w:rsidR="00C83A05" w:rsidRPr="00F75AB8" w:rsidRDefault="00F75AB8" w:rsidP="00F603B2">
            <w:pPr>
              <w:tabs>
                <w:tab w:val="center" w:pos="1191"/>
                <w:tab w:val="right" w:pos="2383"/>
              </w:tabs>
              <w:rPr>
                <w:b/>
                <w:i/>
                <w:lang w:val="fr-FR"/>
              </w:rPr>
            </w:pPr>
            <w:r w:rsidRPr="00F75AB8">
              <w:rPr>
                <w:b/>
                <w:i/>
                <w:lang w:val="fr-FR"/>
              </w:rPr>
              <w:t>Si la distribution a eu lieu à plusieurs endroits et / ou si les bénéficiaires avaient plusieurs lieux d'origine, veuillez remplir ce tableau indiquant le nombre de bénéficiaires par lieu et / ou lieu d'origine.</w:t>
            </w:r>
          </w:p>
        </w:tc>
      </w:tr>
      <w:tr w:rsidR="00C83A05" w:rsidRPr="00C83A05" w:rsidTr="00F603B2">
        <w:trPr>
          <w:trHeight w:val="447"/>
          <w:jc w:val="center"/>
        </w:trPr>
        <w:tc>
          <w:tcPr>
            <w:tcW w:w="1610" w:type="dxa"/>
            <w:shd w:val="clear" w:color="auto" w:fill="auto"/>
          </w:tcPr>
          <w:p w:rsidR="00C83A05" w:rsidRPr="00C83A05" w:rsidRDefault="0002244B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Commune</w:t>
            </w:r>
          </w:p>
        </w:tc>
        <w:tc>
          <w:tcPr>
            <w:tcW w:w="2421" w:type="dxa"/>
            <w:gridSpan w:val="6"/>
            <w:shd w:val="clear" w:color="auto" w:fill="auto"/>
          </w:tcPr>
          <w:p w:rsidR="00C83A05" w:rsidRPr="00C83A05" w:rsidRDefault="00F75AB8" w:rsidP="00F75AB8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  <w:r w:rsidR="0002244B" w:rsidRPr="00900932">
              <w:rPr>
                <w:b/>
                <w:lang w:val="fr-FR"/>
              </w:rPr>
              <w:t>Communal</w:t>
            </w:r>
            <w:r w:rsidRPr="00900932">
              <w:rPr>
                <w:b/>
                <w:lang w:val="fr-FR"/>
              </w:rPr>
              <w:t>e</w:t>
            </w:r>
            <w:r w:rsidR="0002244B">
              <w:rPr>
                <w:b/>
              </w:rPr>
              <w:t xml:space="preserve"> </w:t>
            </w:r>
          </w:p>
        </w:tc>
        <w:tc>
          <w:tcPr>
            <w:tcW w:w="2478" w:type="dxa"/>
            <w:gridSpan w:val="6"/>
            <w:shd w:val="clear" w:color="auto" w:fill="auto"/>
          </w:tcPr>
          <w:p w:rsidR="00C83A05" w:rsidRPr="00C83A05" w:rsidRDefault="00F75AB8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>
              <w:rPr>
                <w:b/>
              </w:rPr>
              <w:t>Ménages</w:t>
            </w:r>
          </w:p>
        </w:tc>
        <w:tc>
          <w:tcPr>
            <w:tcW w:w="3839" w:type="dxa"/>
            <w:gridSpan w:val="5"/>
            <w:shd w:val="clear" w:color="auto" w:fill="auto"/>
          </w:tcPr>
          <w:p w:rsidR="00C83A05" w:rsidRPr="00C83A05" w:rsidRDefault="00C83A05" w:rsidP="00F75AB8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 w:rsidRPr="00900932">
              <w:rPr>
                <w:b/>
                <w:lang w:val="fr-FR"/>
              </w:rPr>
              <w:t>Individu</w:t>
            </w:r>
            <w:r w:rsidR="00F75AB8" w:rsidRPr="00900932">
              <w:rPr>
                <w:b/>
                <w:lang w:val="fr-FR"/>
              </w:rPr>
              <w:t>s</w:t>
            </w:r>
          </w:p>
        </w:tc>
      </w:tr>
      <w:tr w:rsidR="00C83A05" w:rsidRPr="00C83A05" w:rsidTr="00F603B2">
        <w:trPr>
          <w:trHeight w:val="124"/>
          <w:jc w:val="center"/>
        </w:trPr>
        <w:tc>
          <w:tcPr>
            <w:tcW w:w="1610" w:type="dxa"/>
            <w:vMerge w:val="restart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21" w:type="dxa"/>
            <w:gridSpan w:val="6"/>
            <w:vMerge w:val="restart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78" w:type="dxa"/>
            <w:gridSpan w:val="6"/>
            <w:vMerge w:val="restart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 w:rsidRPr="00C83A05">
              <w:rPr>
                <w:b/>
                <w:i/>
              </w:rPr>
              <w:t>Total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21" w:type="dxa"/>
            <w:gridSpan w:val="6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78" w:type="dxa"/>
            <w:gridSpan w:val="6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83A05" w:rsidRPr="00C83A05" w:rsidRDefault="00C83A05" w:rsidP="00F75AB8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 w:rsidRPr="00C83A05">
              <w:rPr>
                <w:i/>
              </w:rPr>
              <w:t>Total Fem</w:t>
            </w:r>
            <w:r w:rsidR="00F75AB8">
              <w:rPr>
                <w:i/>
              </w:rPr>
              <w:t>me</w:t>
            </w:r>
            <w:r w:rsidRPr="00C83A05">
              <w:rPr>
                <w:i/>
              </w:rPr>
              <w:t xml:space="preserve"> 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21" w:type="dxa"/>
            <w:gridSpan w:val="6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78" w:type="dxa"/>
            <w:gridSpan w:val="6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83A05" w:rsidRPr="00C83A05" w:rsidRDefault="00C83A05" w:rsidP="00F75AB8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 w:rsidRPr="00C83A05">
              <w:rPr>
                <w:i/>
              </w:rPr>
              <w:t xml:space="preserve">Total </w:t>
            </w:r>
            <w:r w:rsidR="00F75AB8">
              <w:rPr>
                <w:i/>
              </w:rPr>
              <w:t>Homme</w:t>
            </w:r>
            <w:r w:rsidRPr="00C83A05">
              <w:rPr>
                <w:i/>
              </w:rPr>
              <w:t xml:space="preserve"> 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124"/>
          <w:jc w:val="center"/>
        </w:trPr>
        <w:tc>
          <w:tcPr>
            <w:tcW w:w="1610" w:type="dxa"/>
            <w:vMerge w:val="restart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21" w:type="dxa"/>
            <w:gridSpan w:val="6"/>
            <w:vMerge w:val="restart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78" w:type="dxa"/>
            <w:gridSpan w:val="6"/>
            <w:vMerge w:val="restart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 w:rsidRPr="00C83A05">
              <w:rPr>
                <w:b/>
                <w:i/>
              </w:rPr>
              <w:t>Total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21" w:type="dxa"/>
            <w:gridSpan w:val="6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78" w:type="dxa"/>
            <w:gridSpan w:val="6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83A05" w:rsidRPr="00C83A05" w:rsidRDefault="00F75AB8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 w:rsidRPr="00C83A05">
              <w:rPr>
                <w:i/>
              </w:rPr>
              <w:t>Total Fem</w:t>
            </w:r>
            <w:r>
              <w:rPr>
                <w:i/>
              </w:rPr>
              <w:t>me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122"/>
          <w:jc w:val="center"/>
        </w:trPr>
        <w:tc>
          <w:tcPr>
            <w:tcW w:w="1610" w:type="dxa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21" w:type="dxa"/>
            <w:gridSpan w:val="6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2478" w:type="dxa"/>
            <w:gridSpan w:val="6"/>
            <w:vMerge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C83A05" w:rsidRPr="00C83A05" w:rsidRDefault="00F75AB8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  <w:r w:rsidRPr="00C83A05">
              <w:rPr>
                <w:i/>
              </w:rPr>
              <w:t>Total Fem</w:t>
            </w:r>
            <w:r>
              <w:rPr>
                <w:i/>
              </w:rPr>
              <w:t>me</w:t>
            </w:r>
          </w:p>
        </w:tc>
        <w:tc>
          <w:tcPr>
            <w:tcW w:w="2138" w:type="dxa"/>
            <w:gridSpan w:val="2"/>
            <w:shd w:val="clear" w:color="auto" w:fill="auto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</w:tc>
      </w:tr>
      <w:tr w:rsidR="00C83A05" w:rsidRPr="00C83A05" w:rsidTr="00F603B2">
        <w:trPr>
          <w:trHeight w:val="447"/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C83A05" w:rsidRPr="00C83A05" w:rsidRDefault="00C83A05" w:rsidP="00F603B2">
            <w:pPr>
              <w:tabs>
                <w:tab w:val="center" w:pos="1191"/>
                <w:tab w:val="right" w:pos="2383"/>
              </w:tabs>
              <w:jc w:val="center"/>
              <w:rPr>
                <w:b/>
              </w:rPr>
            </w:pPr>
          </w:p>
          <w:p w:rsidR="00C83A05" w:rsidRPr="00C83A05" w:rsidRDefault="00C83A05" w:rsidP="00F75AB8">
            <w:pPr>
              <w:tabs>
                <w:tab w:val="center" w:pos="1191"/>
                <w:tab w:val="right" w:pos="2383"/>
              </w:tabs>
              <w:rPr>
                <w:rFonts w:eastAsiaTheme="majorEastAsia" w:cstheme="majorBidi"/>
                <w:b/>
                <w:i/>
                <w:iCs/>
                <w:color w:val="1B2C37" w:themeColor="accent1" w:themeShade="7F"/>
              </w:rPr>
            </w:pPr>
            <w:r w:rsidRPr="00C83A05">
              <w:rPr>
                <w:b/>
              </w:rPr>
              <w:t>Stock Distribu</w:t>
            </w:r>
            <w:r w:rsidR="00F75AB8">
              <w:rPr>
                <w:b/>
              </w:rPr>
              <w:t>é</w:t>
            </w:r>
          </w:p>
        </w:tc>
      </w:tr>
      <w:tr w:rsidR="00C83A05" w:rsidRPr="00C83A05" w:rsidTr="00F603B2">
        <w:trPr>
          <w:jc w:val="center"/>
        </w:trPr>
        <w:tc>
          <w:tcPr>
            <w:tcW w:w="3847" w:type="dxa"/>
            <w:gridSpan w:val="6"/>
          </w:tcPr>
          <w:p w:rsidR="00C83A05" w:rsidRPr="00C83A05" w:rsidRDefault="00F75AB8" w:rsidP="00F603B2">
            <w:pPr>
              <w:rPr>
                <w:i/>
              </w:rPr>
            </w:pPr>
            <w:r>
              <w:t>Bailleurs</w:t>
            </w:r>
            <w:r w:rsidR="00256DD0">
              <w:t xml:space="preserve">- </w:t>
            </w:r>
            <w:r w:rsidRPr="00F75AB8">
              <w:t>entrepôt</w:t>
            </w:r>
          </w:p>
        </w:tc>
        <w:tc>
          <w:tcPr>
            <w:tcW w:w="6501" w:type="dxa"/>
            <w:gridSpan w:val="12"/>
          </w:tcPr>
          <w:p w:rsidR="00C83A05" w:rsidRPr="00C83A05" w:rsidRDefault="00C83A05" w:rsidP="00F603B2"/>
        </w:tc>
      </w:tr>
      <w:tr w:rsidR="00C83A05" w:rsidRPr="00C83A05" w:rsidTr="00F603B2">
        <w:trPr>
          <w:trHeight w:val="332"/>
          <w:jc w:val="center"/>
        </w:trPr>
        <w:tc>
          <w:tcPr>
            <w:tcW w:w="3847" w:type="dxa"/>
            <w:gridSpan w:val="6"/>
            <w:vMerge w:val="restart"/>
          </w:tcPr>
          <w:p w:rsidR="00C83A05" w:rsidRPr="00F75AB8" w:rsidRDefault="00F75AB8" w:rsidP="00F75AB8">
            <w:pPr>
              <w:keepNext/>
              <w:keepLines/>
              <w:outlineLvl w:val="5"/>
              <w:rPr>
                <w:i/>
                <w:lang w:val="fr-FR"/>
              </w:rPr>
            </w:pPr>
            <w:r w:rsidRPr="00F75AB8">
              <w:rPr>
                <w:b/>
                <w:lang w:val="fr-FR"/>
              </w:rPr>
              <w:t>Éléments et quantité distribués par ménage</w:t>
            </w:r>
            <w:r w:rsidRPr="00F75AB8">
              <w:rPr>
                <w:i/>
                <w:u w:val="single"/>
                <w:lang w:val="fr-FR"/>
              </w:rPr>
              <w:t>- préciser les variations selon la taille du ménage</w:t>
            </w:r>
          </w:p>
        </w:tc>
        <w:tc>
          <w:tcPr>
            <w:tcW w:w="2031" w:type="dxa"/>
            <w:gridSpan w:val="5"/>
          </w:tcPr>
          <w:p w:rsidR="00C83A05" w:rsidRPr="00C83A05" w:rsidRDefault="00C83A05" w:rsidP="00F603B2">
            <w:r w:rsidRPr="00C83A05">
              <w:t>1.</w:t>
            </w:r>
          </w:p>
        </w:tc>
        <w:tc>
          <w:tcPr>
            <w:tcW w:w="4470" w:type="dxa"/>
            <w:gridSpan w:val="7"/>
          </w:tcPr>
          <w:p w:rsidR="00C83A05" w:rsidRPr="00C83A05" w:rsidRDefault="00C83A05" w:rsidP="00F603B2">
            <w:r w:rsidRPr="00C83A05">
              <w:t>5.</w:t>
            </w:r>
          </w:p>
        </w:tc>
      </w:tr>
      <w:tr w:rsidR="00C83A05" w:rsidRPr="00C83A05" w:rsidTr="00F603B2">
        <w:trPr>
          <w:trHeight w:val="337"/>
          <w:jc w:val="center"/>
        </w:trPr>
        <w:tc>
          <w:tcPr>
            <w:tcW w:w="3847" w:type="dxa"/>
            <w:gridSpan w:val="6"/>
            <w:vMerge/>
          </w:tcPr>
          <w:p w:rsidR="00C83A05" w:rsidRPr="00C83A05" w:rsidRDefault="00C83A05" w:rsidP="00F603B2"/>
        </w:tc>
        <w:tc>
          <w:tcPr>
            <w:tcW w:w="2031" w:type="dxa"/>
            <w:gridSpan w:val="5"/>
          </w:tcPr>
          <w:p w:rsidR="00C83A05" w:rsidRPr="00C83A05" w:rsidRDefault="00C83A05" w:rsidP="00F603B2">
            <w:r w:rsidRPr="00C83A05">
              <w:t>2.</w:t>
            </w:r>
          </w:p>
        </w:tc>
        <w:tc>
          <w:tcPr>
            <w:tcW w:w="4470" w:type="dxa"/>
            <w:gridSpan w:val="7"/>
          </w:tcPr>
          <w:p w:rsidR="00C83A05" w:rsidRPr="00C83A05" w:rsidRDefault="00C83A05" w:rsidP="00F603B2">
            <w:r w:rsidRPr="00C83A05">
              <w:t>6.</w:t>
            </w:r>
          </w:p>
        </w:tc>
      </w:tr>
      <w:tr w:rsidR="00C83A05" w:rsidRPr="00C83A05" w:rsidTr="00F603B2">
        <w:trPr>
          <w:trHeight w:val="337"/>
          <w:jc w:val="center"/>
        </w:trPr>
        <w:tc>
          <w:tcPr>
            <w:tcW w:w="3847" w:type="dxa"/>
            <w:gridSpan w:val="6"/>
            <w:vMerge/>
          </w:tcPr>
          <w:p w:rsidR="00C83A05" w:rsidRPr="00C83A05" w:rsidRDefault="00C83A05" w:rsidP="00F603B2"/>
        </w:tc>
        <w:tc>
          <w:tcPr>
            <w:tcW w:w="2031" w:type="dxa"/>
            <w:gridSpan w:val="5"/>
          </w:tcPr>
          <w:p w:rsidR="00C83A05" w:rsidRPr="00C83A05" w:rsidRDefault="00C83A05" w:rsidP="00F603B2">
            <w:r w:rsidRPr="00C83A05">
              <w:t>3.</w:t>
            </w:r>
          </w:p>
        </w:tc>
        <w:tc>
          <w:tcPr>
            <w:tcW w:w="4470" w:type="dxa"/>
            <w:gridSpan w:val="7"/>
          </w:tcPr>
          <w:p w:rsidR="00C83A05" w:rsidRPr="00C83A05" w:rsidRDefault="00C83A05" w:rsidP="00F603B2">
            <w:r w:rsidRPr="00C83A05">
              <w:t>7.</w:t>
            </w:r>
          </w:p>
        </w:tc>
      </w:tr>
      <w:tr w:rsidR="00C83A05" w:rsidRPr="00C83A05" w:rsidTr="00F603B2">
        <w:trPr>
          <w:trHeight w:val="337"/>
          <w:jc w:val="center"/>
        </w:trPr>
        <w:tc>
          <w:tcPr>
            <w:tcW w:w="3847" w:type="dxa"/>
            <w:gridSpan w:val="6"/>
            <w:vMerge/>
          </w:tcPr>
          <w:p w:rsidR="00C83A05" w:rsidRPr="00C83A05" w:rsidRDefault="00C83A05" w:rsidP="00F603B2"/>
        </w:tc>
        <w:tc>
          <w:tcPr>
            <w:tcW w:w="2031" w:type="dxa"/>
            <w:gridSpan w:val="5"/>
          </w:tcPr>
          <w:p w:rsidR="00C83A05" w:rsidRPr="00C83A05" w:rsidRDefault="00C83A05" w:rsidP="00F603B2">
            <w:r w:rsidRPr="00C83A05">
              <w:t>4.</w:t>
            </w:r>
          </w:p>
        </w:tc>
        <w:tc>
          <w:tcPr>
            <w:tcW w:w="4470" w:type="dxa"/>
            <w:gridSpan w:val="7"/>
          </w:tcPr>
          <w:p w:rsidR="00C83A05" w:rsidRPr="00C83A05" w:rsidRDefault="00C83A05" w:rsidP="00F603B2">
            <w:r w:rsidRPr="00C83A05">
              <w:t>8.</w:t>
            </w:r>
          </w:p>
        </w:tc>
      </w:tr>
      <w:tr w:rsidR="00C83A05" w:rsidRPr="00C83A05" w:rsidTr="00F603B2">
        <w:trPr>
          <w:trHeight w:val="375"/>
          <w:jc w:val="center"/>
        </w:trPr>
        <w:tc>
          <w:tcPr>
            <w:tcW w:w="3847" w:type="dxa"/>
            <w:gridSpan w:val="6"/>
            <w:vMerge w:val="restart"/>
          </w:tcPr>
          <w:p w:rsidR="00C83A05" w:rsidRPr="00F75AB8" w:rsidRDefault="00F75AB8" w:rsidP="00256DD0">
            <w:pPr>
              <w:rPr>
                <w:lang w:val="fr-FR"/>
              </w:rPr>
            </w:pPr>
            <w:r w:rsidRPr="00F75AB8">
              <w:rPr>
                <w:b/>
                <w:lang w:val="fr-FR"/>
              </w:rPr>
              <w:t>Quantités totales distribuées dans la réponse (par article)</w:t>
            </w:r>
          </w:p>
        </w:tc>
        <w:tc>
          <w:tcPr>
            <w:tcW w:w="2031" w:type="dxa"/>
            <w:gridSpan w:val="5"/>
          </w:tcPr>
          <w:p w:rsidR="00C83A05" w:rsidRPr="00C83A05" w:rsidRDefault="00C83A05" w:rsidP="00F603B2">
            <w:r w:rsidRPr="00C83A05">
              <w:t>1.</w:t>
            </w:r>
          </w:p>
        </w:tc>
        <w:tc>
          <w:tcPr>
            <w:tcW w:w="4470" w:type="dxa"/>
            <w:gridSpan w:val="7"/>
          </w:tcPr>
          <w:p w:rsidR="00C83A05" w:rsidRPr="00C83A05" w:rsidRDefault="00C83A05" w:rsidP="00F603B2">
            <w:r w:rsidRPr="00C83A05">
              <w:t>5.</w:t>
            </w:r>
          </w:p>
        </w:tc>
      </w:tr>
      <w:tr w:rsidR="00C83A05" w:rsidRPr="00C83A05" w:rsidTr="00F603B2">
        <w:trPr>
          <w:trHeight w:val="375"/>
          <w:jc w:val="center"/>
        </w:trPr>
        <w:tc>
          <w:tcPr>
            <w:tcW w:w="3847" w:type="dxa"/>
            <w:gridSpan w:val="6"/>
            <w:vMerge/>
          </w:tcPr>
          <w:p w:rsidR="00C83A05" w:rsidRPr="00C83A05" w:rsidRDefault="00C83A05" w:rsidP="00F603B2"/>
        </w:tc>
        <w:tc>
          <w:tcPr>
            <w:tcW w:w="2031" w:type="dxa"/>
            <w:gridSpan w:val="5"/>
          </w:tcPr>
          <w:p w:rsidR="00C83A05" w:rsidRPr="00C83A05" w:rsidRDefault="00C83A05" w:rsidP="00F603B2">
            <w:r w:rsidRPr="00C83A05">
              <w:t>2.</w:t>
            </w:r>
          </w:p>
        </w:tc>
        <w:tc>
          <w:tcPr>
            <w:tcW w:w="4470" w:type="dxa"/>
            <w:gridSpan w:val="7"/>
          </w:tcPr>
          <w:p w:rsidR="00C83A05" w:rsidRPr="00C83A05" w:rsidRDefault="00C83A05" w:rsidP="00F603B2">
            <w:r w:rsidRPr="00C83A05">
              <w:t>6.</w:t>
            </w:r>
          </w:p>
        </w:tc>
      </w:tr>
      <w:tr w:rsidR="00C83A05" w:rsidRPr="00C83A05" w:rsidTr="00F603B2">
        <w:trPr>
          <w:trHeight w:val="375"/>
          <w:jc w:val="center"/>
        </w:trPr>
        <w:tc>
          <w:tcPr>
            <w:tcW w:w="3847" w:type="dxa"/>
            <w:gridSpan w:val="6"/>
            <w:vMerge/>
          </w:tcPr>
          <w:p w:rsidR="00C83A05" w:rsidRPr="00C83A05" w:rsidRDefault="00C83A05" w:rsidP="00F603B2"/>
        </w:tc>
        <w:tc>
          <w:tcPr>
            <w:tcW w:w="2031" w:type="dxa"/>
            <w:gridSpan w:val="5"/>
          </w:tcPr>
          <w:p w:rsidR="00C83A05" w:rsidRPr="00C83A05" w:rsidRDefault="00C83A05" w:rsidP="00F603B2">
            <w:r w:rsidRPr="00C83A05">
              <w:t>3.</w:t>
            </w:r>
          </w:p>
        </w:tc>
        <w:tc>
          <w:tcPr>
            <w:tcW w:w="4470" w:type="dxa"/>
            <w:gridSpan w:val="7"/>
          </w:tcPr>
          <w:p w:rsidR="00C83A05" w:rsidRPr="00C83A05" w:rsidRDefault="00C83A05" w:rsidP="00F603B2">
            <w:r w:rsidRPr="00C83A05">
              <w:t>7.</w:t>
            </w:r>
          </w:p>
        </w:tc>
      </w:tr>
      <w:tr w:rsidR="00C83A05" w:rsidRPr="00C83A05" w:rsidTr="00F603B2">
        <w:trPr>
          <w:trHeight w:val="375"/>
          <w:jc w:val="center"/>
        </w:trPr>
        <w:tc>
          <w:tcPr>
            <w:tcW w:w="3847" w:type="dxa"/>
            <w:gridSpan w:val="6"/>
            <w:vMerge/>
          </w:tcPr>
          <w:p w:rsidR="00C83A05" w:rsidRPr="00C83A05" w:rsidRDefault="00C83A05" w:rsidP="00F603B2"/>
        </w:tc>
        <w:tc>
          <w:tcPr>
            <w:tcW w:w="2031" w:type="dxa"/>
            <w:gridSpan w:val="5"/>
          </w:tcPr>
          <w:p w:rsidR="00C83A05" w:rsidRPr="00C83A05" w:rsidRDefault="00C83A05" w:rsidP="00F603B2">
            <w:r w:rsidRPr="00C83A05">
              <w:t>4.</w:t>
            </w:r>
          </w:p>
        </w:tc>
        <w:tc>
          <w:tcPr>
            <w:tcW w:w="4470" w:type="dxa"/>
            <w:gridSpan w:val="7"/>
          </w:tcPr>
          <w:p w:rsidR="00C83A05" w:rsidRPr="00C83A05" w:rsidRDefault="00C83A05" w:rsidP="00F603B2">
            <w:r w:rsidRPr="00C83A05">
              <w:t>8.</w:t>
            </w: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C83A05" w:rsidRPr="00C83A05" w:rsidRDefault="00F75AB8" w:rsidP="00F603B2">
            <w:pPr>
              <w:rPr>
                <w:b/>
              </w:rPr>
            </w:pPr>
            <w:r w:rsidRPr="00F75AB8">
              <w:rPr>
                <w:b/>
              </w:rPr>
              <w:t>Résumé de la distribution</w:t>
            </w:r>
          </w:p>
          <w:p w:rsidR="00F75AB8" w:rsidRPr="00F75AB8" w:rsidRDefault="00F75AB8" w:rsidP="00F75AB8">
            <w:pPr>
              <w:rPr>
                <w:lang w:val="fr-FR"/>
              </w:rPr>
            </w:pPr>
            <w:r w:rsidRPr="00F75AB8">
              <w:rPr>
                <w:lang w:val="fr-FR"/>
              </w:rPr>
              <w:t>- Où se trouvait la distribution et comment était-elle organisée?</w:t>
            </w:r>
          </w:p>
          <w:p w:rsidR="00F75AB8" w:rsidRPr="00F75AB8" w:rsidRDefault="00F75AB8" w:rsidP="00F75AB8">
            <w:pPr>
              <w:rPr>
                <w:lang w:val="fr-FR"/>
              </w:rPr>
            </w:pPr>
            <w:r>
              <w:rPr>
                <w:lang w:val="fr-FR"/>
              </w:rPr>
              <w:t>- c</w:t>
            </w:r>
            <w:r w:rsidRPr="00F75AB8">
              <w:rPr>
                <w:lang w:val="fr-FR"/>
              </w:rPr>
              <w:t>omment les bénéficiaires ont-ils été informés?</w:t>
            </w:r>
          </w:p>
          <w:p w:rsidR="00F75AB8" w:rsidRPr="00F75AB8" w:rsidRDefault="00F75AB8" w:rsidP="00F75AB8">
            <w:pPr>
              <w:rPr>
                <w:lang w:val="fr-FR"/>
              </w:rPr>
            </w:pPr>
            <w:r w:rsidRPr="00F75AB8">
              <w:rPr>
                <w:lang w:val="fr-FR"/>
              </w:rPr>
              <w:t>- Comment l'égalité d'accès a-t-elle été assurée aux hommes, aux femmes, aux filles et aux garçons?</w:t>
            </w:r>
          </w:p>
          <w:p w:rsidR="00C83A05" w:rsidRPr="00F75AB8" w:rsidRDefault="00F75AB8" w:rsidP="00F75AB8">
            <w:pPr>
              <w:rPr>
                <w:rFonts w:eastAsiaTheme="majorEastAsia" w:cstheme="majorBidi"/>
                <w:i/>
                <w:iCs/>
                <w:color w:val="1B2C37" w:themeColor="accent1" w:themeShade="7F"/>
                <w:lang w:val="fr-FR"/>
              </w:rPr>
            </w:pPr>
            <w:r w:rsidRPr="00F75AB8">
              <w:rPr>
                <w:lang w:val="fr-FR"/>
              </w:rPr>
              <w:t>- Comment l'ordre a-t-il été maintenu pendant la distribution?</w:t>
            </w: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</w:tcPr>
          <w:p w:rsidR="00C83A05" w:rsidRPr="00F75AB8" w:rsidRDefault="00C83A05" w:rsidP="00F603B2">
            <w:pPr>
              <w:rPr>
                <w:lang w:val="fr-FR"/>
              </w:rPr>
            </w:pPr>
          </w:p>
          <w:p w:rsidR="00256DD0" w:rsidRPr="00F75AB8" w:rsidRDefault="00256DD0" w:rsidP="00F603B2">
            <w:pPr>
              <w:rPr>
                <w:lang w:val="fr-FR"/>
              </w:rPr>
            </w:pPr>
          </w:p>
          <w:p w:rsidR="00256DD0" w:rsidRPr="00F75AB8" w:rsidRDefault="00256DD0" w:rsidP="00F603B2">
            <w:pPr>
              <w:rPr>
                <w:lang w:val="fr-FR"/>
              </w:rPr>
            </w:pPr>
          </w:p>
          <w:p w:rsidR="00256DD0" w:rsidRPr="00F75AB8" w:rsidRDefault="00256DD0" w:rsidP="00F603B2">
            <w:pPr>
              <w:rPr>
                <w:lang w:val="fr-FR"/>
              </w:rPr>
            </w:pPr>
          </w:p>
          <w:p w:rsidR="00256DD0" w:rsidRPr="00F75AB8" w:rsidRDefault="00256DD0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F75AB8" w:rsidRPr="00F75AB8" w:rsidRDefault="00F75AB8" w:rsidP="00F75AB8">
            <w:pPr>
              <w:rPr>
                <w:b/>
                <w:lang w:val="fr-FR"/>
              </w:rPr>
            </w:pPr>
            <w:r w:rsidRPr="00F75AB8">
              <w:rPr>
                <w:b/>
                <w:lang w:val="fr-FR"/>
              </w:rPr>
              <w:t>Quels acteurs ont participé à la prise de décision concernant le processus de distribution?</w:t>
            </w:r>
          </w:p>
          <w:p w:rsidR="00C83A05" w:rsidRPr="00F75AB8" w:rsidRDefault="00F75AB8" w:rsidP="00F75AB8">
            <w:pPr>
              <w:rPr>
                <w:rFonts w:eastAsiaTheme="majorEastAsia" w:cstheme="majorBidi"/>
                <w:i/>
                <w:iCs/>
                <w:color w:val="1B2C37" w:themeColor="accent1" w:themeShade="7F"/>
                <w:lang w:val="fr-FR"/>
              </w:rPr>
            </w:pPr>
            <w:r w:rsidRPr="00F75AB8">
              <w:rPr>
                <w:lang w:val="fr-FR"/>
              </w:rPr>
              <w:t>-Expliquer le rôle des personnes suivantes dans le processus: autorités locales, partenaires, agents humanitaires, bénévoles, bénéficiaires, etc.</w:t>
            </w: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  <w:shd w:val="clear" w:color="auto" w:fill="auto"/>
          </w:tcPr>
          <w:p w:rsidR="00C83A05" w:rsidRPr="00F75AB8" w:rsidRDefault="00C83A05" w:rsidP="00F603B2">
            <w:pPr>
              <w:rPr>
                <w:b/>
                <w:lang w:val="fr-FR"/>
              </w:rPr>
            </w:pPr>
          </w:p>
          <w:p w:rsidR="00C83A05" w:rsidRPr="00F75AB8" w:rsidRDefault="00C83A05" w:rsidP="00F603B2">
            <w:pPr>
              <w:rPr>
                <w:b/>
                <w:lang w:val="fr-FR"/>
              </w:rPr>
            </w:pPr>
          </w:p>
          <w:p w:rsidR="00C83A05" w:rsidRPr="00F75AB8" w:rsidRDefault="00C83A05" w:rsidP="00F603B2">
            <w:pPr>
              <w:rPr>
                <w:b/>
                <w:lang w:val="fr-FR"/>
              </w:rPr>
            </w:pP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F75AB8" w:rsidRPr="00F75AB8" w:rsidRDefault="00F75AB8" w:rsidP="00F75AB8">
            <w:pPr>
              <w:rPr>
                <w:b/>
                <w:lang w:val="fr-FR"/>
              </w:rPr>
            </w:pPr>
            <w:r w:rsidRPr="00F75AB8">
              <w:rPr>
                <w:b/>
                <w:lang w:val="fr-FR"/>
              </w:rPr>
              <w:t>Modifications par rapport</w:t>
            </w:r>
            <w:r>
              <w:rPr>
                <w:b/>
                <w:lang w:val="fr-FR"/>
              </w:rPr>
              <w:t xml:space="preserve"> aux recommandations de l’</w:t>
            </w:r>
            <w:r w:rsidRPr="00F75AB8">
              <w:rPr>
                <w:b/>
                <w:lang w:val="fr-FR"/>
              </w:rPr>
              <w:t>évaluation</w:t>
            </w:r>
          </w:p>
          <w:p w:rsidR="00C83A05" w:rsidRPr="00F75AB8" w:rsidRDefault="00F75AB8" w:rsidP="00F75AB8">
            <w:pPr>
              <w:rPr>
                <w:rFonts w:eastAsiaTheme="majorEastAsia" w:cstheme="majorBidi"/>
                <w:i/>
                <w:iCs/>
                <w:color w:val="1B2C37" w:themeColor="accent1" w:themeShade="7F"/>
                <w:lang w:val="fr-FR"/>
              </w:rPr>
            </w:pPr>
            <w:r w:rsidRPr="00F75AB8">
              <w:rPr>
                <w:lang w:val="fr-FR"/>
              </w:rPr>
              <w:t xml:space="preserve">- S'il y a eu des modifications au plan initial, expliquer les changements et les raisons </w:t>
            </w:r>
            <w:r>
              <w:rPr>
                <w:lang w:val="fr-FR"/>
              </w:rPr>
              <w:t>invoquées</w:t>
            </w:r>
            <w:r w:rsidRPr="00F75AB8">
              <w:rPr>
                <w:lang w:val="fr-FR"/>
              </w:rPr>
              <w:t>.</w:t>
            </w: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</w:tcPr>
          <w:p w:rsidR="00C83A05" w:rsidRPr="00F75AB8" w:rsidRDefault="00C83A05" w:rsidP="00F603B2">
            <w:pPr>
              <w:rPr>
                <w:lang w:val="fr-FR"/>
              </w:rPr>
            </w:pPr>
          </w:p>
          <w:p w:rsidR="00256DD0" w:rsidRPr="00F75AB8" w:rsidRDefault="00256DD0" w:rsidP="00F603B2">
            <w:pPr>
              <w:rPr>
                <w:lang w:val="fr-FR"/>
              </w:rPr>
            </w:pPr>
          </w:p>
          <w:p w:rsidR="00256DD0" w:rsidRPr="00F75AB8" w:rsidRDefault="00256DD0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F75AB8" w:rsidRPr="00F75AB8" w:rsidRDefault="00F75AB8" w:rsidP="00F75AB8">
            <w:pPr>
              <w:rPr>
                <w:b/>
              </w:rPr>
            </w:pPr>
            <w:r w:rsidRPr="00F75AB8">
              <w:rPr>
                <w:b/>
              </w:rPr>
              <w:t>Critères de ciblage</w:t>
            </w:r>
          </w:p>
          <w:p w:rsidR="00C83A05" w:rsidRPr="00F75AB8" w:rsidRDefault="00F75AB8" w:rsidP="00F75AB8">
            <w:pPr>
              <w:rPr>
                <w:lang w:val="fr-FR"/>
              </w:rPr>
            </w:pPr>
            <w:r w:rsidRPr="00F75AB8">
              <w:rPr>
                <w:b/>
                <w:lang w:val="fr-FR"/>
              </w:rPr>
              <w:t>-</w:t>
            </w:r>
            <w:r w:rsidRPr="00F75AB8">
              <w:rPr>
                <w:lang w:val="fr-FR"/>
              </w:rPr>
              <w:t>Qui a finalement reçu et pourquoi? Le groupe à cibler a-t-il changé entre l'évaluation initiale et la distribution?</w:t>
            </w: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</w:tcPr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F75AB8" w:rsidRPr="00F75AB8" w:rsidRDefault="00F75AB8" w:rsidP="00F75AB8">
            <w:pPr>
              <w:rPr>
                <w:b/>
                <w:lang w:val="fr-FR"/>
              </w:rPr>
            </w:pPr>
            <w:r w:rsidRPr="00F75AB8">
              <w:rPr>
                <w:b/>
                <w:lang w:val="fr-FR"/>
              </w:rPr>
              <w:t xml:space="preserve">Défis et enseignements </w:t>
            </w:r>
          </w:p>
          <w:p w:rsidR="00C83A05" w:rsidRPr="00F75AB8" w:rsidRDefault="00F75AB8" w:rsidP="00F75AB8">
            <w:pPr>
              <w:rPr>
                <w:rFonts w:eastAsiaTheme="majorEastAsia" w:cstheme="majorBidi"/>
                <w:i/>
                <w:iCs/>
                <w:color w:val="1B2C37" w:themeColor="accent1" w:themeShade="7F"/>
                <w:lang w:val="fr-FR"/>
              </w:rPr>
            </w:pPr>
            <w:r w:rsidRPr="00F75AB8">
              <w:rPr>
                <w:lang w:val="fr-FR"/>
              </w:rPr>
              <w:t xml:space="preserve">-Avez-vous fait face à d'importants défis, et / ou </w:t>
            </w:r>
            <w:r>
              <w:rPr>
                <w:lang w:val="fr-FR"/>
              </w:rPr>
              <w:t>enseignements pratiques</w:t>
            </w:r>
            <w:r w:rsidRPr="00F75AB8">
              <w:rPr>
                <w:lang w:val="fr-FR"/>
              </w:rPr>
              <w:t>?</w:t>
            </w:r>
          </w:p>
        </w:tc>
      </w:tr>
      <w:tr w:rsidR="00C83A05" w:rsidRPr="00F75AB8" w:rsidTr="00F603B2">
        <w:trPr>
          <w:trHeight w:val="1890"/>
          <w:jc w:val="center"/>
        </w:trPr>
        <w:tc>
          <w:tcPr>
            <w:tcW w:w="10348" w:type="dxa"/>
            <w:gridSpan w:val="18"/>
            <w:shd w:val="clear" w:color="auto" w:fill="auto"/>
          </w:tcPr>
          <w:p w:rsidR="00C83A05" w:rsidRPr="00F75AB8" w:rsidRDefault="00C83A05" w:rsidP="00F603B2">
            <w:pPr>
              <w:rPr>
                <w:b/>
                <w:lang w:val="fr-FR"/>
              </w:rPr>
            </w:pPr>
          </w:p>
          <w:p w:rsidR="00C83A05" w:rsidRPr="00F75AB8" w:rsidRDefault="00C83A05" w:rsidP="00F603B2">
            <w:pPr>
              <w:rPr>
                <w:b/>
                <w:lang w:val="fr-FR"/>
              </w:rPr>
            </w:pPr>
          </w:p>
          <w:p w:rsidR="00C83A05" w:rsidRPr="00F75AB8" w:rsidRDefault="00C83A05" w:rsidP="00F603B2">
            <w:pPr>
              <w:rPr>
                <w:b/>
                <w:lang w:val="fr-FR"/>
              </w:rPr>
            </w:pPr>
          </w:p>
          <w:p w:rsidR="00C83A05" w:rsidRPr="00F75AB8" w:rsidRDefault="00C83A05" w:rsidP="00F603B2">
            <w:pPr>
              <w:rPr>
                <w:b/>
                <w:lang w:val="fr-FR"/>
              </w:rPr>
            </w:pP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F75AB8" w:rsidRPr="00F75AB8" w:rsidRDefault="00900932" w:rsidP="00F75AB8">
            <w:pPr>
              <w:tabs>
                <w:tab w:val="center" w:pos="5066"/>
              </w:tabs>
              <w:rPr>
                <w:b/>
                <w:lang w:val="fr-FR"/>
              </w:rPr>
            </w:pPr>
            <w:r w:rsidRPr="00900932">
              <w:rPr>
                <w:b/>
                <w:lang w:val="fr-FR"/>
              </w:rPr>
              <w:t>Recommandations</w:t>
            </w:r>
          </w:p>
          <w:p w:rsidR="00C83A05" w:rsidRPr="00F75AB8" w:rsidRDefault="00F75AB8" w:rsidP="00F75AB8">
            <w:pPr>
              <w:rPr>
                <w:rFonts w:eastAsiaTheme="majorEastAsia" w:cstheme="majorBidi"/>
                <w:i/>
                <w:iCs/>
                <w:color w:val="1B2C37" w:themeColor="accent1" w:themeShade="7F"/>
                <w:lang w:val="fr-FR"/>
              </w:rPr>
            </w:pPr>
            <w:r w:rsidRPr="00F75AB8">
              <w:rPr>
                <w:lang w:val="fr-FR"/>
              </w:rPr>
              <w:t xml:space="preserve">- Y a-t-il d'autres mesures à prendre par le Groupe de travail sur les abris et les </w:t>
            </w:r>
            <w:r>
              <w:rPr>
                <w:lang w:val="fr-FR"/>
              </w:rPr>
              <w:t>ANA</w:t>
            </w:r>
            <w:r w:rsidRPr="00F75AB8">
              <w:rPr>
                <w:lang w:val="fr-FR"/>
              </w:rPr>
              <w:t xml:space="preserve"> ou d'autres acteurs?</w:t>
            </w: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</w:tcPr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  <w:shd w:val="clear" w:color="auto" w:fill="D9D9D9" w:themeFill="background1" w:themeFillShade="D9"/>
          </w:tcPr>
          <w:p w:rsidR="00F75AB8" w:rsidRPr="00F75AB8" w:rsidRDefault="00F75AB8" w:rsidP="00F75AB8">
            <w:pPr>
              <w:rPr>
                <w:b/>
              </w:rPr>
            </w:pPr>
            <w:r w:rsidRPr="00F75AB8">
              <w:rPr>
                <w:b/>
              </w:rPr>
              <w:t>Anecdotes, Histories, Photos</w:t>
            </w:r>
          </w:p>
          <w:p w:rsidR="00C83A05" w:rsidRPr="00F75AB8" w:rsidRDefault="00F75AB8" w:rsidP="00F75AB8">
            <w:pPr>
              <w:rPr>
                <w:rFonts w:eastAsiaTheme="majorEastAsia" w:cstheme="majorBidi"/>
                <w:i/>
                <w:iCs/>
                <w:color w:val="1B2C37" w:themeColor="accent1" w:themeShade="7F"/>
                <w:lang w:val="fr-FR"/>
              </w:rPr>
            </w:pPr>
            <w:r w:rsidRPr="00F75AB8">
              <w:rPr>
                <w:lang w:val="fr-FR"/>
              </w:rPr>
              <w:t>- Partagez des histoires intéressantes ou illustratives des expériences, des réponses et des besoins des gens; et photos</w:t>
            </w:r>
          </w:p>
        </w:tc>
      </w:tr>
      <w:tr w:rsidR="00C83A05" w:rsidRPr="00F75AB8" w:rsidTr="00F603B2">
        <w:trPr>
          <w:jc w:val="center"/>
        </w:trPr>
        <w:tc>
          <w:tcPr>
            <w:tcW w:w="10348" w:type="dxa"/>
            <w:gridSpan w:val="18"/>
          </w:tcPr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  <w:p w:rsidR="00C83A05" w:rsidRPr="00F75AB8" w:rsidRDefault="00C83A05" w:rsidP="00F603B2">
            <w:pPr>
              <w:rPr>
                <w:lang w:val="fr-FR"/>
              </w:rPr>
            </w:pPr>
          </w:p>
        </w:tc>
      </w:tr>
      <w:tr w:rsidR="00C83A05" w:rsidRPr="00C83A05" w:rsidTr="00F603B2">
        <w:trPr>
          <w:jc w:val="center"/>
        </w:trPr>
        <w:tc>
          <w:tcPr>
            <w:tcW w:w="10348" w:type="dxa"/>
            <w:gridSpan w:val="18"/>
            <w:shd w:val="clear" w:color="auto" w:fill="BFBFBF" w:themeFill="background1" w:themeFillShade="BF"/>
          </w:tcPr>
          <w:p w:rsidR="00C83A05" w:rsidRPr="00F75AB8" w:rsidRDefault="00C83A05" w:rsidP="00F603B2">
            <w:pPr>
              <w:jc w:val="center"/>
              <w:rPr>
                <w:b/>
                <w:lang w:val="fr-FR"/>
              </w:rPr>
            </w:pPr>
          </w:p>
          <w:p w:rsidR="00C83A05" w:rsidRPr="00F75AB8" w:rsidRDefault="00F75AB8" w:rsidP="00F603B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F75AB8">
              <w:rPr>
                <w:b/>
                <w:sz w:val="28"/>
                <w:szCs w:val="28"/>
                <w:lang w:val="fr-FR"/>
              </w:rPr>
              <w:t>Veuillez présenter à l'OIM</w:t>
            </w:r>
            <w:r w:rsidR="0002244B" w:rsidRPr="00F75AB8">
              <w:rPr>
                <w:b/>
                <w:sz w:val="28"/>
                <w:szCs w:val="28"/>
                <w:lang w:val="fr-FR"/>
              </w:rPr>
              <w:t xml:space="preserve"> </w:t>
            </w:r>
            <w:hyperlink r:id="rId8" w:history="1">
              <w:r w:rsidR="0002244B" w:rsidRPr="00F75AB8">
                <w:rPr>
                  <w:rStyle w:val="Hyperlink"/>
                  <w:b/>
                  <w:sz w:val="28"/>
                  <w:szCs w:val="28"/>
                  <w:lang w:val="fr-FR"/>
                </w:rPr>
                <w:t>enoel@iom.int</w:t>
              </w:r>
            </w:hyperlink>
            <w:r w:rsidR="0002244B" w:rsidRPr="00F75AB8">
              <w:rPr>
                <w:b/>
                <w:sz w:val="28"/>
                <w:szCs w:val="28"/>
                <w:lang w:val="fr-FR"/>
              </w:rPr>
              <w:t xml:space="preserve"> &amp; </w:t>
            </w:r>
            <w:hyperlink r:id="rId9" w:history="1">
              <w:r w:rsidR="0002244B" w:rsidRPr="00F75AB8">
                <w:rPr>
                  <w:rStyle w:val="Hyperlink"/>
                  <w:b/>
                  <w:sz w:val="28"/>
                  <w:szCs w:val="28"/>
                  <w:lang w:val="fr-FR"/>
                </w:rPr>
                <w:t>imasih@iom.int</w:t>
              </w:r>
            </w:hyperlink>
            <w:r w:rsidR="00256DD0" w:rsidRPr="00F75AB8">
              <w:rPr>
                <w:rStyle w:val="Hyperlink"/>
                <w:b/>
                <w:sz w:val="28"/>
                <w:szCs w:val="28"/>
                <w:lang w:val="fr-FR"/>
              </w:rPr>
              <w:t xml:space="preserve"> (ccshelterwghaiti.im@gmail.com</w:t>
            </w:r>
          </w:p>
          <w:p w:rsidR="00C83A05" w:rsidRPr="00F75AB8" w:rsidRDefault="00C83A05" w:rsidP="00F603B2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C83A05" w:rsidRPr="00F75AB8" w:rsidRDefault="00C83A05" w:rsidP="00F603B2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C83A05" w:rsidRPr="00C83A05" w:rsidRDefault="00F75AB8" w:rsidP="00F60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Merci!</w:t>
            </w:r>
          </w:p>
          <w:p w:rsidR="00C83A05" w:rsidRPr="00C83A05" w:rsidRDefault="00C83A05" w:rsidP="00F603B2">
            <w:pPr>
              <w:jc w:val="center"/>
              <w:rPr>
                <w:b/>
              </w:rPr>
            </w:pPr>
          </w:p>
        </w:tc>
      </w:tr>
    </w:tbl>
    <w:p w:rsidR="005F57A6" w:rsidRPr="008C7872" w:rsidRDefault="005F57A6" w:rsidP="008C7872"/>
    <w:sectPr w:rsidR="005F57A6" w:rsidRPr="008C787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B7" w:rsidRDefault="00E73CB7" w:rsidP="00584F10">
      <w:pPr>
        <w:spacing w:after="0" w:line="240" w:lineRule="auto"/>
      </w:pPr>
      <w:r>
        <w:separator/>
      </w:r>
    </w:p>
  </w:endnote>
  <w:endnote w:type="continuationSeparator" w:id="0">
    <w:p w:rsidR="00E73CB7" w:rsidRDefault="00E73CB7" w:rsidP="005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10" w:rsidRPr="00B2499F" w:rsidRDefault="001171B8" w:rsidP="00913C21">
    <w:pPr>
      <w:pStyle w:val="Footer"/>
      <w:rPr>
        <w:color w:val="7F1416"/>
        <w:sz w:val="18"/>
        <w:szCs w:val="18"/>
      </w:rPr>
    </w:pPr>
    <w:r w:rsidRPr="00B2499F">
      <w:rPr>
        <w:noProof/>
        <w:color w:val="7F1416"/>
        <w:sz w:val="18"/>
        <w:szCs w:val="18"/>
        <w:lang w:val="en-US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07CA8A" wp14:editId="5AF1C961">
              <wp:simplePos x="0" y="0"/>
              <wp:positionH relativeFrom="margin">
                <wp:align>center</wp:align>
              </wp:positionH>
              <wp:positionV relativeFrom="paragraph">
                <wp:posOffset>-51435</wp:posOffset>
              </wp:positionV>
              <wp:extent cx="5760000" cy="0"/>
              <wp:effectExtent l="0" t="0" r="127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7F1416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8CFC31" id="Straight Connector 4" o:spid="_x0000_s1026" style="position:absolute;z-index: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4.05pt" to="453.5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" strokecolor="#7f1416">
              <w10:wrap anchorx="margin"/>
            </v:line>
          </w:pict>
        </mc:Fallback>
      </mc:AlternateContent>
    </w:r>
    <w:r w:rsidR="0002244B" w:rsidRPr="0002244B">
      <w:rPr>
        <w:color w:val="7F1416"/>
        <w:sz w:val="18"/>
        <w:szCs w:val="18"/>
      </w:rPr>
      <w:t xml:space="preserve"> </w:t>
    </w:r>
    <w:r w:rsidR="0002244B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B2499F">
      <w:rPr>
        <w:color w:val="7F1416"/>
        <w:sz w:val="18"/>
        <w:szCs w:val="18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C078CF">
      <w:rPr>
        <w:noProof/>
        <w:color w:val="7F1416"/>
        <w:sz w:val="18"/>
        <w:szCs w:val="18"/>
      </w:rPr>
      <w:t>3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B7" w:rsidRDefault="00E73CB7" w:rsidP="00584F10">
      <w:pPr>
        <w:spacing w:after="0" w:line="240" w:lineRule="auto"/>
      </w:pPr>
      <w:r>
        <w:separator/>
      </w:r>
    </w:p>
  </w:footnote>
  <w:footnote w:type="continuationSeparator" w:id="0">
    <w:p w:rsidR="00E73CB7" w:rsidRDefault="00E73CB7" w:rsidP="005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DD0" w:rsidRDefault="00256DD0" w:rsidP="00256DD0">
    <w:pPr>
      <w:pStyle w:val="Header"/>
      <w:ind w:firstLine="567"/>
      <w:rPr>
        <w:rFonts w:ascii="Verdana" w:hAnsi="Verdana"/>
        <w:b/>
        <w:color w:val="7F1416"/>
        <w:sz w:val="16"/>
        <w:szCs w:val="16"/>
      </w:rPr>
    </w:pPr>
    <w:r>
      <w:rPr>
        <w:noProof/>
        <w:lang w:val="en-US" w:eastAsia="ja-JP"/>
      </w:rPr>
      <w:drawing>
        <wp:anchor distT="0" distB="0" distL="114300" distR="114300" simplePos="0" relativeHeight="251658240" behindDoc="0" locked="0" layoutInCell="1" allowOverlap="1" wp14:anchorId="61BD494F" wp14:editId="35B24221">
          <wp:simplePos x="0" y="0"/>
          <wp:positionH relativeFrom="margin">
            <wp:posOffset>5098415</wp:posOffset>
          </wp:positionH>
          <wp:positionV relativeFrom="margin">
            <wp:posOffset>-781050</wp:posOffset>
          </wp:positionV>
          <wp:extent cx="762000" cy="74295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3CB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39577" o:spid="_x0000_s2050" type="#_x0000_t136" style="position:absolute;left:0;text-align:left;margin-left:0;margin-top:0;width:400.2pt;height:240.1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DRAFT"/>
          <w10:wrap anchorx="margin" anchory="margin"/>
        </v:shape>
      </w:pict>
    </w:r>
    <w:r w:rsidRPr="005C324F">
      <w:rPr>
        <w:rFonts w:ascii="Verdana" w:hAnsi="Verdana"/>
        <w:b/>
        <w:noProof/>
        <w:color w:val="7F1416"/>
        <w:sz w:val="16"/>
        <w:szCs w:val="16"/>
        <w:lang w:val="en-US" w:eastAsia="ja-JP"/>
      </w:rPr>
      <w:drawing>
        <wp:anchor distT="0" distB="0" distL="114300" distR="114300" simplePos="0" relativeHeight="251657216" behindDoc="0" locked="0" layoutInCell="1" allowOverlap="1" wp14:anchorId="352FA779" wp14:editId="00388BAD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19" name="Picture 19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noProof/>
        <w:color w:val="7F1416"/>
        <w:sz w:val="16"/>
        <w:szCs w:val="16"/>
        <w:lang w:val="en-US"/>
      </w:rPr>
      <w:t>Haiti</w:t>
    </w:r>
    <w:r w:rsidRPr="005C324F">
      <w:rPr>
        <w:rFonts w:ascii="Verdana" w:hAnsi="Verdana"/>
        <w:b/>
        <w:color w:val="7F1416"/>
        <w:sz w:val="16"/>
        <w:szCs w:val="16"/>
      </w:rPr>
      <w:t xml:space="preserve"> </w:t>
    </w:r>
    <w:r>
      <w:rPr>
        <w:rFonts w:ascii="Verdana" w:hAnsi="Verdana"/>
        <w:b/>
        <w:color w:val="7F1416"/>
        <w:sz w:val="16"/>
        <w:szCs w:val="16"/>
      </w:rPr>
      <w:t xml:space="preserve">Shelter and </w:t>
    </w:r>
  </w:p>
  <w:p w:rsidR="00256DD0" w:rsidRPr="001171B8" w:rsidRDefault="00256DD0" w:rsidP="00256DD0">
    <w:pPr>
      <w:pStyle w:val="Header"/>
      <w:ind w:firstLine="567"/>
      <w:rPr>
        <w:rFonts w:ascii="Verdana" w:hAnsi="Verdana"/>
        <w:sz w:val="14"/>
        <w:szCs w:val="14"/>
      </w:rPr>
    </w:pPr>
    <w:r>
      <w:rPr>
        <w:rFonts w:ascii="Verdana" w:hAnsi="Verdana"/>
        <w:b/>
        <w:color w:val="7F1416"/>
        <w:sz w:val="16"/>
        <w:szCs w:val="16"/>
      </w:rPr>
      <w:t>NFI Working Group Haiti</w:t>
    </w:r>
  </w:p>
  <w:p w:rsidR="00256DD0" w:rsidRDefault="00256DD0" w:rsidP="00256DD0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  <w:p w:rsidR="00CE5166" w:rsidRPr="0002244B" w:rsidRDefault="00CE5166" w:rsidP="00256D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 w15:restartNumberingAfterBreak="0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6" w15:restartNumberingAfterBreak="0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7" w15:restartNumberingAfterBreak="0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rawingGridHorizontalSpacing w:val="91"/>
  <w:drawingGridVerticalSpacing w:val="91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8C"/>
    <w:rsid w:val="00013D97"/>
    <w:rsid w:val="0002244B"/>
    <w:rsid w:val="00030530"/>
    <w:rsid w:val="00062558"/>
    <w:rsid w:val="00071D43"/>
    <w:rsid w:val="000874E5"/>
    <w:rsid w:val="000905CB"/>
    <w:rsid w:val="00090A37"/>
    <w:rsid w:val="00110270"/>
    <w:rsid w:val="001171B8"/>
    <w:rsid w:val="001312DF"/>
    <w:rsid w:val="001443B0"/>
    <w:rsid w:val="001579D1"/>
    <w:rsid w:val="00161C31"/>
    <w:rsid w:val="00163E2F"/>
    <w:rsid w:val="001767A4"/>
    <w:rsid w:val="0018385E"/>
    <w:rsid w:val="0019418C"/>
    <w:rsid w:val="001E4389"/>
    <w:rsid w:val="001F18F1"/>
    <w:rsid w:val="00203D40"/>
    <w:rsid w:val="00205387"/>
    <w:rsid w:val="002154CA"/>
    <w:rsid w:val="00217E6B"/>
    <w:rsid w:val="00241F07"/>
    <w:rsid w:val="00256DD0"/>
    <w:rsid w:val="00276798"/>
    <w:rsid w:val="002856C7"/>
    <w:rsid w:val="002A04AE"/>
    <w:rsid w:val="002B0591"/>
    <w:rsid w:val="002C2EE4"/>
    <w:rsid w:val="002E28D1"/>
    <w:rsid w:val="002E64B5"/>
    <w:rsid w:val="002E6B43"/>
    <w:rsid w:val="002F0383"/>
    <w:rsid w:val="002F3F2F"/>
    <w:rsid w:val="00315C0F"/>
    <w:rsid w:val="00320A52"/>
    <w:rsid w:val="003232A2"/>
    <w:rsid w:val="00367F57"/>
    <w:rsid w:val="003738B6"/>
    <w:rsid w:val="003A4B8D"/>
    <w:rsid w:val="003C0D47"/>
    <w:rsid w:val="003C582E"/>
    <w:rsid w:val="003D3B37"/>
    <w:rsid w:val="003F4219"/>
    <w:rsid w:val="00400A3D"/>
    <w:rsid w:val="004424C8"/>
    <w:rsid w:val="00446AC9"/>
    <w:rsid w:val="00477BB3"/>
    <w:rsid w:val="00483E5C"/>
    <w:rsid w:val="00485CDA"/>
    <w:rsid w:val="004C7173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84F10"/>
    <w:rsid w:val="005B7B5E"/>
    <w:rsid w:val="005C324F"/>
    <w:rsid w:val="005D2A9A"/>
    <w:rsid w:val="005D4B4F"/>
    <w:rsid w:val="005D6DF3"/>
    <w:rsid w:val="005E6B61"/>
    <w:rsid w:val="005F0D53"/>
    <w:rsid w:val="005F57A6"/>
    <w:rsid w:val="00606EE7"/>
    <w:rsid w:val="00640275"/>
    <w:rsid w:val="00643791"/>
    <w:rsid w:val="00677930"/>
    <w:rsid w:val="00690722"/>
    <w:rsid w:val="006B6B15"/>
    <w:rsid w:val="006C5FAB"/>
    <w:rsid w:val="006D744A"/>
    <w:rsid w:val="006E6707"/>
    <w:rsid w:val="006F67D6"/>
    <w:rsid w:val="006F6CBD"/>
    <w:rsid w:val="00701A3A"/>
    <w:rsid w:val="00716660"/>
    <w:rsid w:val="007312A2"/>
    <w:rsid w:val="00733F2A"/>
    <w:rsid w:val="00761A2C"/>
    <w:rsid w:val="00765564"/>
    <w:rsid w:val="00773FD9"/>
    <w:rsid w:val="00780BF8"/>
    <w:rsid w:val="00780EFE"/>
    <w:rsid w:val="00790CB0"/>
    <w:rsid w:val="00806D4E"/>
    <w:rsid w:val="00813A44"/>
    <w:rsid w:val="00821E17"/>
    <w:rsid w:val="00821E60"/>
    <w:rsid w:val="00825528"/>
    <w:rsid w:val="00832406"/>
    <w:rsid w:val="00832E7E"/>
    <w:rsid w:val="0084110A"/>
    <w:rsid w:val="008705EC"/>
    <w:rsid w:val="008769B9"/>
    <w:rsid w:val="00883E0D"/>
    <w:rsid w:val="008B14BE"/>
    <w:rsid w:val="008B1F39"/>
    <w:rsid w:val="008B2895"/>
    <w:rsid w:val="008C06F0"/>
    <w:rsid w:val="008C6C92"/>
    <w:rsid w:val="008C7872"/>
    <w:rsid w:val="008D3D2E"/>
    <w:rsid w:val="008F2572"/>
    <w:rsid w:val="00900932"/>
    <w:rsid w:val="00913C21"/>
    <w:rsid w:val="00930F85"/>
    <w:rsid w:val="0095081B"/>
    <w:rsid w:val="00951CA1"/>
    <w:rsid w:val="009547F9"/>
    <w:rsid w:val="009641C7"/>
    <w:rsid w:val="0096584E"/>
    <w:rsid w:val="00987E70"/>
    <w:rsid w:val="009A4FE4"/>
    <w:rsid w:val="009B6AAE"/>
    <w:rsid w:val="009C0760"/>
    <w:rsid w:val="009E7ABF"/>
    <w:rsid w:val="00A00FCF"/>
    <w:rsid w:val="00A16B69"/>
    <w:rsid w:val="00A22B22"/>
    <w:rsid w:val="00A23C02"/>
    <w:rsid w:val="00A60668"/>
    <w:rsid w:val="00A60B2D"/>
    <w:rsid w:val="00A616DE"/>
    <w:rsid w:val="00A92B90"/>
    <w:rsid w:val="00A977A9"/>
    <w:rsid w:val="00AA4074"/>
    <w:rsid w:val="00AB2AF8"/>
    <w:rsid w:val="00AE23F4"/>
    <w:rsid w:val="00B166BD"/>
    <w:rsid w:val="00B2499F"/>
    <w:rsid w:val="00B425DC"/>
    <w:rsid w:val="00B47014"/>
    <w:rsid w:val="00B55CBA"/>
    <w:rsid w:val="00B72373"/>
    <w:rsid w:val="00B737F0"/>
    <w:rsid w:val="00B77227"/>
    <w:rsid w:val="00BA57D3"/>
    <w:rsid w:val="00BA6BB6"/>
    <w:rsid w:val="00BB0AFF"/>
    <w:rsid w:val="00BB4A12"/>
    <w:rsid w:val="00BC50CC"/>
    <w:rsid w:val="00BD6830"/>
    <w:rsid w:val="00BD6B11"/>
    <w:rsid w:val="00BE7BE0"/>
    <w:rsid w:val="00C078CF"/>
    <w:rsid w:val="00C23D0C"/>
    <w:rsid w:val="00C75497"/>
    <w:rsid w:val="00C81294"/>
    <w:rsid w:val="00C83A05"/>
    <w:rsid w:val="00C91470"/>
    <w:rsid w:val="00C92CF3"/>
    <w:rsid w:val="00CB1D9B"/>
    <w:rsid w:val="00CB38E2"/>
    <w:rsid w:val="00CC360A"/>
    <w:rsid w:val="00CD3CC5"/>
    <w:rsid w:val="00CE4D70"/>
    <w:rsid w:val="00CE5166"/>
    <w:rsid w:val="00D1203F"/>
    <w:rsid w:val="00D14A53"/>
    <w:rsid w:val="00D16ADE"/>
    <w:rsid w:val="00D265FC"/>
    <w:rsid w:val="00D35CA6"/>
    <w:rsid w:val="00D41053"/>
    <w:rsid w:val="00D43F43"/>
    <w:rsid w:val="00D463F7"/>
    <w:rsid w:val="00D650D3"/>
    <w:rsid w:val="00D7148C"/>
    <w:rsid w:val="00D73ADD"/>
    <w:rsid w:val="00D81853"/>
    <w:rsid w:val="00D92430"/>
    <w:rsid w:val="00DA2FD2"/>
    <w:rsid w:val="00DB3DBA"/>
    <w:rsid w:val="00DC07F5"/>
    <w:rsid w:val="00DD187F"/>
    <w:rsid w:val="00DD1A95"/>
    <w:rsid w:val="00DE357F"/>
    <w:rsid w:val="00DF2192"/>
    <w:rsid w:val="00DF4E95"/>
    <w:rsid w:val="00E17A2A"/>
    <w:rsid w:val="00E20F5B"/>
    <w:rsid w:val="00E36C33"/>
    <w:rsid w:val="00E52F1D"/>
    <w:rsid w:val="00E55792"/>
    <w:rsid w:val="00E567A1"/>
    <w:rsid w:val="00E7333B"/>
    <w:rsid w:val="00E73CB7"/>
    <w:rsid w:val="00E86518"/>
    <w:rsid w:val="00E95676"/>
    <w:rsid w:val="00ED0E37"/>
    <w:rsid w:val="00ED3EEC"/>
    <w:rsid w:val="00EE3557"/>
    <w:rsid w:val="00EF2574"/>
    <w:rsid w:val="00F5045A"/>
    <w:rsid w:val="00F75AB8"/>
    <w:rsid w:val="00F95A0C"/>
    <w:rsid w:val="00FA189D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B4A0157C-A0A4-4F3E-9742-C9F35357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57"/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 w:after="0"/>
      <w:outlineLvl w:val="1"/>
    </w:pPr>
    <w:rPr>
      <w:rFonts w:ascii="Verdana" w:eastAsiaTheme="majorEastAsia" w:hAnsi="Verdana" w:cstheme="majorBidi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C06F0"/>
    <w:rPr>
      <w:rFonts w:ascii="Verdana" w:eastAsiaTheme="majorEastAsia" w:hAnsi="Verdana" w:cstheme="majorBidi"/>
      <w:bCs/>
      <w:i/>
      <w:color w:val="04314C"/>
      <w:sz w:val="24"/>
      <w:szCs w:val="26"/>
    </w:rPr>
  </w:style>
  <w:style w:type="table" w:styleId="TableGrid">
    <w:name w:val="Table Grid"/>
    <w:basedOn w:val="TableNormal"/>
    <w:rsid w:val="00D1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7D3"/>
    <w:rPr>
      <w:color w:val="994345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C06F0"/>
    <w:rPr>
      <w:rFonts w:ascii="Verdana" w:eastAsiaTheme="majorEastAsia" w:hAnsi="Verdana" w:cstheme="majorBidi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C06F0"/>
    <w:rPr>
      <w:rFonts w:ascii="Verdana" w:eastAsiaTheme="majorEastAsia" w:hAnsi="Verdana" w:cstheme="majorBidi"/>
      <w:b/>
      <w:bCs/>
      <w:color w:val="04314C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6F0"/>
    <w:rPr>
      <w:rFonts w:ascii="Verdana" w:eastAsiaTheme="majorEastAsia" w:hAnsi="Verdana" w:cstheme="majorBidi"/>
      <w:bCs/>
      <w:i/>
      <w:color w:val="04314C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6F0"/>
    <w:rPr>
      <w:rFonts w:asciiTheme="majorHAnsi" w:eastAsiaTheme="majorEastAsia" w:hAnsiTheme="majorHAnsi" w:cstheme="majorBidi"/>
      <w:color w:val="04314C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57"/>
    <w:rPr>
      <w:rFonts w:asciiTheme="majorHAnsi" w:eastAsiaTheme="majorEastAsia" w:hAnsiTheme="majorHAnsi" w:cstheme="majorBidi"/>
      <w:i/>
      <w:iCs/>
      <w:color w:val="1B2C3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57"/>
    <w:rPr>
      <w:rFonts w:asciiTheme="majorHAnsi" w:eastAsiaTheme="majorEastAsia" w:hAnsiTheme="majorHAnsi" w:cstheme="majorBidi"/>
      <w:color w:val="365A7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06F0"/>
    <w:rPr>
      <w:rFonts w:ascii="Verdana" w:eastAsiaTheme="majorEastAsia" w:hAnsi="Verdana" w:cstheme="majorBidi"/>
      <w:i/>
      <w:iCs/>
      <w:color w:val="04314C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E3557"/>
    <w:rPr>
      <w:b/>
      <w:bCs/>
    </w:rPr>
  </w:style>
  <w:style w:type="character" w:styleId="Emphasis">
    <w:name w:val="Emphasis"/>
    <w:basedOn w:val="DefaultParagraphFont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E355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 w:themeColor="accent1"/>
      </w:pBdr>
      <w:spacing w:before="200" w:after="280"/>
      <w:ind w:left="936" w:right="936"/>
    </w:pPr>
    <w:rPr>
      <w:b/>
      <w:bCs/>
      <w:i/>
      <w:iCs/>
      <w:color w:val="365A7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57"/>
    <w:rPr>
      <w:b/>
      <w:bCs/>
      <w:i/>
      <w:iCs/>
      <w:color w:val="365A70" w:themeColor="accent1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basedOn w:val="DefaultParagraphFont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basedOn w:val="DefaultParagraphFont"/>
    <w:uiPriority w:val="31"/>
    <w:rsid w:val="00EE3557"/>
    <w:rPr>
      <w:smallCaps/>
      <w:color w:val="FFC133" w:themeColor="accent2"/>
      <w:u w:val="single"/>
    </w:rPr>
  </w:style>
  <w:style w:type="character" w:styleId="IntenseReference">
    <w:name w:val="Intense Reference"/>
    <w:basedOn w:val="DefaultParagraphFont"/>
    <w:uiPriority w:val="32"/>
    <w:rsid w:val="00EE3557"/>
    <w:rPr>
      <w:b/>
      <w:bCs/>
      <w:smallCaps/>
      <w:color w:val="FFC13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7A1"/>
    <w:rPr>
      <w:vertAlign w:val="superscript"/>
    </w:rPr>
  </w:style>
  <w:style w:type="table" w:styleId="LightList-Accent1">
    <w:name w:val="Light List Accent 1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994345" w:themeColor="accent3"/>
        <w:left w:val="single" w:sz="8" w:space="0" w:color="994345" w:themeColor="accent3"/>
        <w:bottom w:val="single" w:sz="8" w:space="0" w:color="994345" w:themeColor="accent3"/>
        <w:right w:val="single" w:sz="8" w:space="0" w:color="994345" w:themeColor="accent3"/>
        <w:insideH w:val="single" w:sz="8" w:space="0" w:color="994345" w:themeColor="accent3"/>
        <w:insideV w:val="single" w:sz="8" w:space="0" w:color="99434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1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H w:val="nil"/>
          <w:insideV w:val="single" w:sz="8" w:space="0" w:color="99434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</w:tcPr>
    </w:tblStylePr>
    <w:tblStylePr w:type="band1Vert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</w:tcBorders>
        <w:shd w:val="clear" w:color="auto" w:fill="E9CDCD" w:themeFill="accent3" w:themeFillTint="3F"/>
      </w:tcPr>
    </w:tblStylePr>
    <w:tblStylePr w:type="band1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  <w:shd w:val="clear" w:color="auto" w:fill="E9CDCD" w:themeFill="accent3" w:themeFillTint="3F"/>
      </w:tcPr>
    </w:tblStylePr>
    <w:tblStylePr w:type="band2Horz">
      <w:tblPr/>
      <w:tcPr>
        <w:tcBorders>
          <w:top w:val="single" w:sz="8" w:space="0" w:color="994345" w:themeColor="accent3"/>
          <w:left w:val="single" w:sz="8" w:space="0" w:color="994345" w:themeColor="accent3"/>
          <w:bottom w:val="single" w:sz="8" w:space="0" w:color="994345" w:themeColor="accent3"/>
          <w:right w:val="single" w:sz="8" w:space="0" w:color="994345" w:themeColor="accent3"/>
          <w:insideV w:val="single" w:sz="8" w:space="0" w:color="994345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pPr>
      <w:spacing w:after="0" w:line="240" w:lineRule="auto"/>
    </w:pPr>
    <w:tblPr>
      <w:tblStyleRowBandSize w:val="1"/>
      <w:tblStyleColBandSize w:val="1"/>
      <w:tblBorders>
        <w:top w:val="single" w:sz="8" w:space="0" w:color="BC6769" w:themeColor="accent3" w:themeTint="BF"/>
        <w:left w:val="single" w:sz="8" w:space="0" w:color="BC6769" w:themeColor="accent3" w:themeTint="BF"/>
        <w:bottom w:val="single" w:sz="8" w:space="0" w:color="BC6769" w:themeColor="accent3" w:themeTint="BF"/>
        <w:right w:val="single" w:sz="8" w:space="0" w:color="BC6769" w:themeColor="accent3" w:themeTint="BF"/>
        <w:insideH w:val="single" w:sz="8" w:space="0" w:color="BC676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  <w:shd w:val="clear" w:color="auto" w:fill="99434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 w:themeColor="accent3" w:themeTint="BF"/>
          <w:left w:val="single" w:sz="8" w:space="0" w:color="BC6769" w:themeColor="accent3" w:themeTint="BF"/>
          <w:bottom w:val="single" w:sz="8" w:space="0" w:color="BC6769" w:themeColor="accent3" w:themeTint="BF"/>
          <w:right w:val="single" w:sz="8" w:space="0" w:color="BC676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606EE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6EE7"/>
    <w:pPr>
      <w:spacing w:after="0" w:line="240" w:lineRule="auto"/>
    </w:pPr>
    <w:rPr>
      <w:color w:val="284353" w:themeColor="accent1" w:themeShade="BF"/>
    </w:rPr>
    <w:tblPr>
      <w:tblStyleRowBandSize w:val="1"/>
      <w:tblStyleColBandSize w:val="1"/>
      <w:tblBorders>
        <w:top w:val="single" w:sz="8" w:space="0" w:color="365A70" w:themeColor="accent1"/>
        <w:bottom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 w:themeColor="accent1"/>
          <w:left w:val="nil"/>
          <w:bottom w:val="single" w:sz="8" w:space="0" w:color="365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C133" w:themeColor="accent2"/>
        <w:left w:val="single" w:sz="8" w:space="0" w:color="FFC133" w:themeColor="accent2"/>
        <w:bottom w:val="single" w:sz="8" w:space="0" w:color="FFC133" w:themeColor="accent2"/>
        <w:right w:val="single" w:sz="8" w:space="0" w:color="FFC133" w:themeColor="accent2"/>
        <w:insideH w:val="single" w:sz="8" w:space="0" w:color="FFC133" w:themeColor="accent2"/>
        <w:insideV w:val="single" w:sz="8" w:space="0" w:color="FFC1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1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H w:val="nil"/>
          <w:insideV w:val="single" w:sz="8" w:space="0" w:color="FFC1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</w:tcPr>
    </w:tblStylePr>
    <w:tblStylePr w:type="band1Vert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</w:tcBorders>
        <w:shd w:val="clear" w:color="auto" w:fill="FFEFCC" w:themeFill="accent2" w:themeFillTint="3F"/>
      </w:tcPr>
    </w:tblStylePr>
    <w:tblStylePr w:type="band1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  <w:shd w:val="clear" w:color="auto" w:fill="FFEFCC" w:themeFill="accent2" w:themeFillTint="3F"/>
      </w:tcPr>
    </w:tblStylePr>
    <w:tblStylePr w:type="band2Horz">
      <w:tblPr/>
      <w:tcPr>
        <w:tcBorders>
          <w:top w:val="single" w:sz="8" w:space="0" w:color="FFC133" w:themeColor="accent2"/>
          <w:left w:val="single" w:sz="8" w:space="0" w:color="FFC133" w:themeColor="accent2"/>
          <w:bottom w:val="single" w:sz="8" w:space="0" w:color="FFC133" w:themeColor="accent2"/>
          <w:right w:val="single" w:sz="8" w:space="0" w:color="FFC133" w:themeColor="accent2"/>
          <w:insideV w:val="single" w:sz="8" w:space="0" w:color="FFC133" w:themeColor="accent2"/>
        </w:tcBorders>
      </w:tcPr>
    </w:tblStylePr>
  </w:style>
  <w:style w:type="table" w:styleId="LightGrid-Accent1">
    <w:name w:val="Light Grid Accent 1"/>
    <w:basedOn w:val="TableNormal"/>
    <w:uiPriority w:val="62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365A70" w:themeColor="accent1"/>
        <w:left w:val="single" w:sz="8" w:space="0" w:color="365A70" w:themeColor="accent1"/>
        <w:bottom w:val="single" w:sz="8" w:space="0" w:color="365A70" w:themeColor="accent1"/>
        <w:right w:val="single" w:sz="8" w:space="0" w:color="365A70" w:themeColor="accent1"/>
        <w:insideH w:val="single" w:sz="8" w:space="0" w:color="365A70" w:themeColor="accent1"/>
        <w:insideV w:val="single" w:sz="8" w:space="0" w:color="365A7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1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H w:val="nil"/>
          <w:insideV w:val="single" w:sz="8" w:space="0" w:color="365A7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</w:tcPr>
    </w:tblStylePr>
    <w:tblStylePr w:type="band1Vert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</w:tcBorders>
        <w:shd w:val="clear" w:color="auto" w:fill="C5D8E3" w:themeFill="accent1" w:themeFillTint="3F"/>
      </w:tcPr>
    </w:tblStylePr>
    <w:tblStylePr w:type="band1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  <w:shd w:val="clear" w:color="auto" w:fill="C5D8E3" w:themeFill="accent1" w:themeFillTint="3F"/>
      </w:tcPr>
    </w:tblStylePr>
    <w:tblStylePr w:type="band2Horz">
      <w:tblPr/>
      <w:tcPr>
        <w:tcBorders>
          <w:top w:val="single" w:sz="8" w:space="0" w:color="365A70" w:themeColor="accent1"/>
          <w:left w:val="single" w:sz="8" w:space="0" w:color="365A70" w:themeColor="accent1"/>
          <w:bottom w:val="single" w:sz="8" w:space="0" w:color="365A70" w:themeColor="accent1"/>
          <w:right w:val="single" w:sz="8" w:space="0" w:color="365A70" w:themeColor="accent1"/>
          <w:insideV w:val="single" w:sz="8" w:space="0" w:color="365A70" w:themeColor="accent1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FFD066" w:themeColor="accent2" w:themeTint="BF"/>
        <w:left w:val="single" w:sz="8" w:space="0" w:color="FFD066" w:themeColor="accent2" w:themeTint="BF"/>
        <w:bottom w:val="single" w:sz="8" w:space="0" w:color="FFD066" w:themeColor="accent2" w:themeTint="BF"/>
        <w:right w:val="single" w:sz="8" w:space="0" w:color="FFD066" w:themeColor="accent2" w:themeTint="BF"/>
        <w:insideH w:val="single" w:sz="8" w:space="0" w:color="FFD0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  <w:shd w:val="clear" w:color="auto" w:fill="FFC1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 w:themeColor="accent2" w:themeTint="BF"/>
          <w:left w:val="single" w:sz="8" w:space="0" w:color="FFD066" w:themeColor="accent2" w:themeTint="BF"/>
          <w:bottom w:val="single" w:sz="8" w:space="0" w:color="FFD066" w:themeColor="accent2" w:themeTint="BF"/>
          <w:right w:val="single" w:sz="8" w:space="0" w:color="FFD0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06EE7"/>
    <w:pPr>
      <w:spacing w:after="0" w:line="240" w:lineRule="auto"/>
    </w:pPr>
    <w:tblPr>
      <w:tblStyleRowBandSize w:val="1"/>
      <w:tblStyleColBandSize w:val="1"/>
      <w:tblBorders>
        <w:top w:val="single" w:sz="8" w:space="0" w:color="5288AA" w:themeColor="accent1" w:themeTint="BF"/>
        <w:left w:val="single" w:sz="8" w:space="0" w:color="5288AA" w:themeColor="accent1" w:themeTint="BF"/>
        <w:bottom w:val="single" w:sz="8" w:space="0" w:color="5288AA" w:themeColor="accent1" w:themeTint="BF"/>
        <w:right w:val="single" w:sz="8" w:space="0" w:color="5288AA" w:themeColor="accent1" w:themeTint="BF"/>
        <w:insideH w:val="single" w:sz="8" w:space="0" w:color="5288A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  <w:shd w:val="clear" w:color="auto" w:fill="365A7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 w:themeColor="accent1" w:themeTint="BF"/>
          <w:left w:val="single" w:sz="8" w:space="0" w:color="5288AA" w:themeColor="accent1" w:themeTint="BF"/>
          <w:bottom w:val="single" w:sz="8" w:space="0" w:color="5288AA" w:themeColor="accent1" w:themeTint="BF"/>
          <w:right w:val="single" w:sz="8" w:space="0" w:color="5288A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37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552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140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9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38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90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29409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oel@iom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masih@iom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OM%20Juba\Partners\Forms%20-%20Juba\Templates%20-%20Jan%202014\5.%20Distribution%20Reporting%20Format%20-%20Shelter%20NFI%20-%20Version%203%2005May2013%20b.dotx" TargetMode="External"/></Relationships>
</file>

<file path=word/theme/theme1.xml><?xml version="1.0" encoding="utf-8"?>
<a:theme xmlns:a="http://schemas.openxmlformats.org/drawingml/2006/main" name="Office Theme">
  <a:themeElements>
    <a:clrScheme name="Shelter Cluster 3 Soft">
      <a:dk1>
        <a:sysClr val="windowText" lastClr="000000"/>
      </a:dk1>
      <a:lt1>
        <a:sysClr val="window" lastClr="FFFFFF"/>
      </a:lt1>
      <a:dk2>
        <a:srgbClr val="04314C"/>
      </a:dk2>
      <a:lt2>
        <a:srgbClr val="F6F6F6"/>
      </a:lt2>
      <a:accent1>
        <a:srgbClr val="365A70"/>
      </a:accent1>
      <a:accent2>
        <a:srgbClr val="FFC133"/>
      </a:accent2>
      <a:accent3>
        <a:srgbClr val="994345"/>
      </a:accent3>
      <a:accent4>
        <a:srgbClr val="84C559"/>
      </a:accent4>
      <a:accent5>
        <a:srgbClr val="FD3333"/>
      </a:accent5>
      <a:accent6>
        <a:srgbClr val="459FD5"/>
      </a:accent6>
      <a:hlink>
        <a:srgbClr val="994345"/>
      </a:hlink>
      <a:folHlink>
        <a:srgbClr val="7030A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1608-9050-4F4F-8ADC-AEAD305CA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 Distribution Reporting Format - Shelter NFI - Version 3 05May2013 b</Template>
  <TotalTime>0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Global Shelter Cluster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MASIH Ilyas</dc:creator>
  <cp:lastModifiedBy>UEDA Haruka</cp:lastModifiedBy>
  <cp:revision>2</cp:revision>
  <cp:lastPrinted>2013-03-26T13:18:00Z</cp:lastPrinted>
  <dcterms:created xsi:type="dcterms:W3CDTF">2016-11-15T16:33:00Z</dcterms:created>
  <dcterms:modified xsi:type="dcterms:W3CDTF">2016-11-15T16:33:00Z</dcterms:modified>
</cp:coreProperties>
</file>