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21" w:rsidRPr="00614E7F" w:rsidRDefault="002542AC" w:rsidP="00254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7F">
        <w:rPr>
          <w:rFonts w:ascii="Times New Roman" w:hAnsi="Times New Roman" w:cs="Times New Roman"/>
          <w:b/>
          <w:sz w:val="24"/>
          <w:szCs w:val="24"/>
        </w:rPr>
        <w:t>Action points from E</w:t>
      </w:r>
      <w:r w:rsidR="00614E7F">
        <w:rPr>
          <w:rFonts w:ascii="Times New Roman" w:hAnsi="Times New Roman" w:cs="Times New Roman"/>
          <w:b/>
          <w:sz w:val="24"/>
          <w:szCs w:val="24"/>
        </w:rPr>
        <w:t>OC</w:t>
      </w:r>
      <w:r w:rsidRPr="00614E7F">
        <w:rPr>
          <w:rFonts w:ascii="Times New Roman" w:hAnsi="Times New Roman" w:cs="Times New Roman"/>
          <w:b/>
          <w:sz w:val="24"/>
          <w:szCs w:val="24"/>
        </w:rPr>
        <w:t xml:space="preserve"> Flood Coordination Meeting</w:t>
      </w:r>
    </w:p>
    <w:p w:rsidR="002542AC" w:rsidRPr="00614E7F" w:rsidRDefault="002542AC" w:rsidP="00254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7F">
        <w:rPr>
          <w:rFonts w:ascii="Times New Roman" w:hAnsi="Times New Roman" w:cs="Times New Roman"/>
          <w:b/>
          <w:sz w:val="24"/>
          <w:szCs w:val="24"/>
        </w:rPr>
        <w:t>30 October 2014</w:t>
      </w:r>
    </w:p>
    <w:p w:rsidR="002542AC" w:rsidRDefault="002542AC" w:rsidP="007E36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42AC">
        <w:rPr>
          <w:rFonts w:ascii="Times New Roman" w:hAnsi="Times New Roman" w:cs="Times New Roman"/>
          <w:i/>
          <w:sz w:val="24"/>
          <w:szCs w:val="24"/>
        </w:rPr>
        <w:t xml:space="preserve">Participants: </w:t>
      </w:r>
      <w:r>
        <w:rPr>
          <w:rFonts w:ascii="Times New Roman" w:hAnsi="Times New Roman" w:cs="Times New Roman"/>
          <w:i/>
          <w:sz w:val="24"/>
          <w:szCs w:val="24"/>
        </w:rPr>
        <w:t xml:space="preserve">DRMFSS EOC, DRMFSS ICP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Jijiga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DRMFSS ICP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Amibara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WFP, OCHA, UNICEF,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MoWE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IOM, ENCU DRMFSS</w:t>
      </w:r>
    </w:p>
    <w:p w:rsidR="005A29A9" w:rsidRDefault="005A29A9" w:rsidP="002542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Absent: EHNRI, WHO, FAO</w:t>
      </w:r>
    </w:p>
    <w:p w:rsidR="00492608" w:rsidRPr="00C7430D" w:rsidRDefault="00492608" w:rsidP="002542AC">
      <w:pPr>
        <w:rPr>
          <w:rFonts w:ascii="Times New Roman" w:hAnsi="Times New Roman" w:cs="Times New Roman"/>
          <w:b/>
          <w:sz w:val="26"/>
          <w:szCs w:val="26"/>
        </w:rPr>
      </w:pPr>
      <w:r w:rsidRPr="00C7430D">
        <w:rPr>
          <w:rFonts w:ascii="Times New Roman" w:hAnsi="Times New Roman" w:cs="Times New Roman"/>
          <w:b/>
          <w:sz w:val="26"/>
          <w:szCs w:val="26"/>
        </w:rPr>
        <w:t>Afar Flood Response Matrix</w:t>
      </w:r>
    </w:p>
    <w:p w:rsidR="00492608" w:rsidRPr="007E36CA" w:rsidRDefault="00492608" w:rsidP="002542A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E36CA">
        <w:rPr>
          <w:rFonts w:ascii="Times New Roman" w:hAnsi="Times New Roman" w:cs="Times New Roman"/>
          <w:b/>
          <w:i/>
          <w:sz w:val="24"/>
          <w:szCs w:val="24"/>
        </w:rPr>
        <w:t>WASH</w:t>
      </w:r>
    </w:p>
    <w:p w:rsidR="002542AC" w:rsidRPr="00C60817" w:rsidRDefault="002542AC" w:rsidP="00254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C60817">
        <w:rPr>
          <w:rFonts w:ascii="Times New Roman" w:hAnsi="Times New Roman" w:cs="Times New Roman"/>
          <w:i/>
          <w:sz w:val="24"/>
          <w:szCs w:val="24"/>
        </w:rPr>
        <w:t>DRMFSS</w:t>
      </w:r>
      <w:r w:rsidR="00492608" w:rsidRPr="00C60817">
        <w:rPr>
          <w:rFonts w:ascii="Times New Roman" w:hAnsi="Times New Roman" w:cs="Times New Roman"/>
          <w:i/>
          <w:sz w:val="24"/>
          <w:szCs w:val="24"/>
        </w:rPr>
        <w:t xml:space="preserve"> in collaboration with the Afar ICP to clarify the number of flood affected people in Afar Region to agree on a working figure for sector response;</w:t>
      </w:r>
    </w:p>
    <w:p w:rsidR="00492608" w:rsidRPr="00C60817" w:rsidRDefault="00492608" w:rsidP="00D576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Sector reported that post damage assessment of water schemes was undertaken and adequate funding has been secured to rehabilitate damaged water sources: </w:t>
      </w:r>
      <w:r w:rsidRPr="00C60817">
        <w:rPr>
          <w:rFonts w:ascii="Times New Roman" w:hAnsi="Times New Roman" w:cs="Times New Roman"/>
          <w:i/>
          <w:sz w:val="24"/>
          <w:szCs w:val="24"/>
        </w:rPr>
        <w:t xml:space="preserve">WASH sector to update the matrix accordingly. </w:t>
      </w:r>
      <w:r w:rsidR="00D576F0">
        <w:rPr>
          <w:rFonts w:ascii="Times New Roman" w:hAnsi="Times New Roman" w:cs="Times New Roman"/>
          <w:sz w:val="24"/>
          <w:szCs w:val="24"/>
        </w:rPr>
        <w:t xml:space="preserve">The group also noted that provision of water chemicals will be the prioritized response to ensure continued provision of potable water; while water trucking remains the last resort and not recommended for the current emergency situation. </w:t>
      </w:r>
    </w:p>
    <w:p w:rsidR="005A29A9" w:rsidRPr="007E36CA" w:rsidRDefault="005A29A9" w:rsidP="005A29A9">
      <w:pPr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Health</w:t>
      </w:r>
    </w:p>
    <w:p w:rsidR="005A29A9" w:rsidRPr="00C60817" w:rsidRDefault="000A7517" w:rsidP="005A2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Input was not discussed as sector representatives were not present. </w:t>
      </w:r>
      <w:r w:rsidR="005A29A9" w:rsidRPr="00C60817">
        <w:rPr>
          <w:rFonts w:ascii="Times New Roman" w:hAnsi="Times New Roman" w:cs="Times New Roman"/>
          <w:i/>
          <w:sz w:val="24"/>
          <w:szCs w:val="24"/>
        </w:rPr>
        <w:t xml:space="preserve">DRMFSS bilaterally to discuss with EHNRI the health sector input. </w:t>
      </w:r>
    </w:p>
    <w:p w:rsidR="005A29A9" w:rsidRPr="007E36CA" w:rsidRDefault="005A29A9" w:rsidP="005A29A9">
      <w:pPr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Food</w:t>
      </w:r>
    </w:p>
    <w:p w:rsidR="005A29A9" w:rsidRDefault="005A29A9" w:rsidP="005A29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Relief food has been </w:t>
      </w:r>
      <w:r w:rsidR="00C60817">
        <w:rPr>
          <w:rFonts w:ascii="Times New Roman" w:hAnsi="Times New Roman" w:cs="Times New Roman"/>
          <w:sz w:val="24"/>
          <w:szCs w:val="24"/>
        </w:rPr>
        <w:t xml:space="preserve">dispatched </w:t>
      </w:r>
      <w:proofErr w:type="gramStart"/>
      <w:r w:rsidR="00C60817">
        <w:rPr>
          <w:rFonts w:ascii="Times New Roman" w:hAnsi="Times New Roman" w:cs="Times New Roman"/>
          <w:sz w:val="24"/>
          <w:szCs w:val="24"/>
        </w:rPr>
        <w:t xml:space="preserve">to  </w:t>
      </w:r>
      <w:r w:rsidR="000A751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="000A7517">
        <w:rPr>
          <w:rFonts w:ascii="Times New Roman" w:hAnsi="Times New Roman" w:cs="Times New Roman"/>
          <w:sz w:val="24"/>
          <w:szCs w:val="24"/>
        </w:rPr>
        <w:t xml:space="preserve"> affected caseload – xxx – through PSNP and relief food resources. </w:t>
      </w:r>
      <w:r w:rsidR="00C60817">
        <w:rPr>
          <w:rFonts w:ascii="Times New Roman" w:hAnsi="Times New Roman" w:cs="Times New Roman"/>
          <w:sz w:val="24"/>
          <w:szCs w:val="24"/>
        </w:rPr>
        <w:t xml:space="preserve"> </w:t>
      </w:r>
      <w:r w:rsidR="00C60817" w:rsidRPr="000A7517">
        <w:rPr>
          <w:rFonts w:ascii="Times New Roman" w:hAnsi="Times New Roman" w:cs="Times New Roman"/>
          <w:i/>
          <w:sz w:val="24"/>
          <w:szCs w:val="24"/>
        </w:rPr>
        <w:t>DRMFSS to update the matrix accordingly;</w:t>
      </w:r>
    </w:p>
    <w:p w:rsidR="00C60817" w:rsidRPr="007E36CA" w:rsidRDefault="00C60817" w:rsidP="00C60817">
      <w:pPr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TSF</w:t>
      </w:r>
    </w:p>
    <w:p w:rsidR="00C60817" w:rsidRPr="00C60817" w:rsidRDefault="00C60817" w:rsidP="00C60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Nutrition screening has been undertaken to form the basis for </w:t>
      </w:r>
      <w:r w:rsidR="001519D3">
        <w:rPr>
          <w:rFonts w:ascii="Times New Roman" w:hAnsi="Times New Roman" w:cs="Times New Roman"/>
          <w:sz w:val="24"/>
          <w:szCs w:val="24"/>
        </w:rPr>
        <w:t xml:space="preserve">the regular </w:t>
      </w:r>
      <w:r>
        <w:rPr>
          <w:rFonts w:ascii="Times New Roman" w:hAnsi="Times New Roman" w:cs="Times New Roman"/>
          <w:sz w:val="24"/>
          <w:szCs w:val="24"/>
        </w:rPr>
        <w:t xml:space="preserve">TSF </w:t>
      </w:r>
      <w:r w:rsidR="001519D3">
        <w:rPr>
          <w:rFonts w:ascii="Times New Roman" w:hAnsi="Times New Roman" w:cs="Times New Roman"/>
          <w:sz w:val="24"/>
          <w:szCs w:val="24"/>
        </w:rPr>
        <w:t>distribution</w:t>
      </w:r>
      <w:r>
        <w:rPr>
          <w:rFonts w:ascii="Times New Roman" w:hAnsi="Times New Roman" w:cs="Times New Roman"/>
          <w:sz w:val="24"/>
          <w:szCs w:val="24"/>
        </w:rPr>
        <w:t xml:space="preserve">. TSF provision was delayed due to logistical constraints which has been addressed and is expected to be commencing in the coming days. </w:t>
      </w:r>
      <w:r w:rsidRPr="00C60817">
        <w:rPr>
          <w:rFonts w:ascii="Times New Roman" w:hAnsi="Times New Roman" w:cs="Times New Roman"/>
          <w:i/>
          <w:sz w:val="24"/>
          <w:szCs w:val="24"/>
        </w:rPr>
        <w:t>WFP to provide an update of TSF provision and update the matrix accordingly;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817" w:rsidRPr="007E36CA" w:rsidRDefault="00C60817" w:rsidP="00C60817">
      <w:pPr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ES/NFI</w:t>
      </w:r>
    </w:p>
    <w:p w:rsidR="00C60817" w:rsidRDefault="00C60817" w:rsidP="000A75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ES/NFI cluster noted that with the prior agreed working figure </w:t>
      </w:r>
      <w:r w:rsidR="00D43BB5">
        <w:rPr>
          <w:rFonts w:ascii="Times New Roman" w:hAnsi="Times New Roman" w:cs="Times New Roman"/>
          <w:sz w:val="24"/>
          <w:szCs w:val="24"/>
        </w:rPr>
        <w:t>– 7000hh all gaps have been addressed with input from IRC/GOAL amounting to 2,000 kits complimenting assistance provided by DRMFSS. The ICP focal point also reported that</w:t>
      </w:r>
      <w:r w:rsidR="000A7517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0A7517">
        <w:rPr>
          <w:rFonts w:ascii="Times New Roman" w:hAnsi="Times New Roman" w:cs="Times New Roman"/>
          <w:sz w:val="24"/>
          <w:szCs w:val="24"/>
        </w:rPr>
        <w:t>gaps has</w:t>
      </w:r>
      <w:proofErr w:type="gramEnd"/>
      <w:r w:rsidR="000A7517">
        <w:rPr>
          <w:rFonts w:ascii="Times New Roman" w:hAnsi="Times New Roman" w:cs="Times New Roman"/>
          <w:sz w:val="24"/>
          <w:szCs w:val="24"/>
        </w:rPr>
        <w:t xml:space="preserve"> been met with ongoing response and</w:t>
      </w:r>
      <w:r w:rsidR="00D43BB5">
        <w:rPr>
          <w:rFonts w:ascii="Times New Roman" w:hAnsi="Times New Roman" w:cs="Times New Roman"/>
          <w:sz w:val="24"/>
          <w:szCs w:val="24"/>
        </w:rPr>
        <w:t xml:space="preserve"> with the water level </w:t>
      </w:r>
      <w:r w:rsidR="000A7517">
        <w:rPr>
          <w:rFonts w:ascii="Times New Roman" w:hAnsi="Times New Roman" w:cs="Times New Roman"/>
          <w:sz w:val="24"/>
          <w:szCs w:val="24"/>
        </w:rPr>
        <w:t>dropping</w:t>
      </w:r>
      <w:r w:rsidR="00D43BB5">
        <w:rPr>
          <w:rFonts w:ascii="Times New Roman" w:hAnsi="Times New Roman" w:cs="Times New Roman"/>
          <w:sz w:val="24"/>
          <w:szCs w:val="24"/>
        </w:rPr>
        <w:t xml:space="preserve">, </w:t>
      </w:r>
      <w:r w:rsidR="000A7517">
        <w:rPr>
          <w:rFonts w:ascii="Times New Roman" w:hAnsi="Times New Roman" w:cs="Times New Roman"/>
          <w:sz w:val="24"/>
          <w:szCs w:val="24"/>
        </w:rPr>
        <w:t xml:space="preserve">the ES/NFI needs have reduced. It was, however, reported some gaps were reported by some actors in the </w:t>
      </w:r>
      <w:r w:rsidR="000A7517">
        <w:rPr>
          <w:rFonts w:ascii="Times New Roman" w:hAnsi="Times New Roman" w:cs="Times New Roman"/>
          <w:sz w:val="24"/>
          <w:szCs w:val="24"/>
        </w:rPr>
        <w:lastRenderedPageBreak/>
        <w:t xml:space="preserve">region that needs to be verified: </w:t>
      </w:r>
      <w:r w:rsidR="000A7517" w:rsidRPr="000A7517">
        <w:rPr>
          <w:rFonts w:ascii="Times New Roman" w:hAnsi="Times New Roman" w:cs="Times New Roman"/>
          <w:i/>
          <w:sz w:val="24"/>
          <w:szCs w:val="24"/>
        </w:rPr>
        <w:t>Afar ICP and NFI cluster to work with the region to verify that there is no gap in the sector response</w:t>
      </w:r>
      <w:r w:rsidR="000A7517">
        <w:rPr>
          <w:rFonts w:ascii="Times New Roman" w:hAnsi="Times New Roman" w:cs="Times New Roman"/>
          <w:sz w:val="24"/>
          <w:szCs w:val="24"/>
        </w:rPr>
        <w:t xml:space="preserve">; </w:t>
      </w:r>
      <w:r w:rsidR="00475A66" w:rsidRPr="00475A66">
        <w:rPr>
          <w:rFonts w:ascii="Times New Roman" w:hAnsi="Times New Roman" w:cs="Times New Roman"/>
          <w:i/>
          <w:sz w:val="24"/>
          <w:szCs w:val="24"/>
        </w:rPr>
        <w:t>the NFI cluster to update the response matrix accord</w:t>
      </w:r>
      <w:r w:rsidR="00475A66">
        <w:rPr>
          <w:rFonts w:ascii="Times New Roman" w:hAnsi="Times New Roman" w:cs="Times New Roman"/>
          <w:sz w:val="24"/>
          <w:szCs w:val="24"/>
        </w:rPr>
        <w:t xml:space="preserve">ingly; </w:t>
      </w:r>
    </w:p>
    <w:p w:rsidR="007E36CA" w:rsidRPr="007E36CA" w:rsidRDefault="007E36CA" w:rsidP="007E36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Nutrition</w:t>
      </w:r>
    </w:p>
    <w:p w:rsidR="007E36CA" w:rsidRPr="007E36CA" w:rsidRDefault="00781984" w:rsidP="007819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984">
        <w:rPr>
          <w:rFonts w:ascii="Times New Roman" w:hAnsi="Times New Roman" w:cs="Times New Roman"/>
          <w:sz w:val="24"/>
          <w:szCs w:val="24"/>
        </w:rPr>
        <w:t xml:space="preserve">In the affected 4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kebeles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Amibara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, OTP services are provided in temporary structures along with health services with support from MHNT relocated from Kori. Similarly, in 8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kebeles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Gewane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, OTP services are provided by MHNT relocated from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Buremudaytu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woreda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and in temporary structures by the RHB/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woreda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health office. TFU services are provided in 2 SC/TFU sites in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Amibara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and one SC in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Gewane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984">
        <w:rPr>
          <w:rFonts w:ascii="Times New Roman" w:hAnsi="Times New Roman" w:cs="Times New Roman"/>
          <w:sz w:val="24"/>
          <w:szCs w:val="24"/>
        </w:rPr>
        <w:t>woreda</w:t>
      </w:r>
      <w:proofErr w:type="spellEnd"/>
      <w:r w:rsidRPr="00781984">
        <w:rPr>
          <w:rFonts w:ascii="Times New Roman" w:hAnsi="Times New Roman" w:cs="Times New Roman"/>
          <w:sz w:val="24"/>
          <w:szCs w:val="24"/>
        </w:rPr>
        <w:t xml:space="preserve">.  </w:t>
      </w:r>
      <w:r w:rsidRPr="00781984">
        <w:rPr>
          <w:rFonts w:ascii="Times New Roman" w:hAnsi="Times New Roman" w:cs="Times New Roman"/>
          <w:i/>
          <w:sz w:val="24"/>
          <w:szCs w:val="24"/>
        </w:rPr>
        <w:t>An assessment is planned to be conducted in first week of November on nutrition services and take action accordingly</w:t>
      </w:r>
      <w:r w:rsidRPr="00781984">
        <w:rPr>
          <w:rFonts w:ascii="Times New Roman" w:hAnsi="Times New Roman" w:cs="Times New Roman"/>
          <w:sz w:val="24"/>
          <w:szCs w:val="24"/>
        </w:rPr>
        <w:t xml:space="preserve">. No shortage of TFP supplies in for the time being.  </w:t>
      </w:r>
    </w:p>
    <w:p w:rsidR="00D576F0" w:rsidRPr="007E36CA" w:rsidRDefault="00D576F0" w:rsidP="00D576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576F0" w:rsidRPr="001519D3" w:rsidRDefault="001519D3" w:rsidP="00D576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need to undertake a post damage joint assessment to determine the level of damage to determine the required intervention was noted by the group. </w:t>
      </w:r>
      <w:r w:rsidRPr="001519D3">
        <w:rPr>
          <w:rFonts w:ascii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 xml:space="preserve">education cluster to organize a joint post damage assessment and update the matrix accordingly; </w:t>
      </w:r>
    </w:p>
    <w:p w:rsidR="000A7517" w:rsidRPr="007E36CA" w:rsidRDefault="000A7517" w:rsidP="000A75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 xml:space="preserve">Livelihood </w:t>
      </w:r>
    </w:p>
    <w:p w:rsidR="000A7517" w:rsidRPr="000A7517" w:rsidRDefault="000A7517" w:rsidP="000A7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A7517">
        <w:rPr>
          <w:rFonts w:ascii="Times New Roman" w:hAnsi="Times New Roman" w:cs="Times New Roman"/>
          <w:i/>
          <w:sz w:val="24"/>
          <w:szCs w:val="24"/>
        </w:rPr>
        <w:t xml:space="preserve">Input was not discussed as sector representatives were not present. DRMFSS bilaterally to discuss with </w:t>
      </w:r>
      <w:r>
        <w:rPr>
          <w:rFonts w:ascii="Times New Roman" w:hAnsi="Times New Roman" w:cs="Times New Roman"/>
          <w:i/>
          <w:sz w:val="24"/>
          <w:szCs w:val="24"/>
        </w:rPr>
        <w:t>FAO</w:t>
      </w:r>
      <w:r w:rsidRPr="000A7517">
        <w:rPr>
          <w:rFonts w:ascii="Times New Roman" w:hAnsi="Times New Roman" w:cs="Times New Roman"/>
          <w:i/>
          <w:sz w:val="24"/>
          <w:szCs w:val="24"/>
        </w:rPr>
        <w:t xml:space="preserve"> the </w:t>
      </w:r>
      <w:r>
        <w:rPr>
          <w:rFonts w:ascii="Times New Roman" w:hAnsi="Times New Roman" w:cs="Times New Roman"/>
          <w:i/>
          <w:sz w:val="24"/>
          <w:szCs w:val="24"/>
        </w:rPr>
        <w:t>regional Livelihood inputs</w:t>
      </w:r>
      <w:r w:rsidRPr="000A751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A7517" w:rsidRPr="00C7430D" w:rsidRDefault="007770EF" w:rsidP="000A751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30D">
        <w:rPr>
          <w:rFonts w:ascii="Times New Roman" w:hAnsi="Times New Roman" w:cs="Times New Roman"/>
          <w:b/>
          <w:sz w:val="26"/>
          <w:szCs w:val="26"/>
        </w:rPr>
        <w:t>Somali Flood Response Matrix</w:t>
      </w:r>
    </w:p>
    <w:p w:rsidR="001519D3" w:rsidRPr="007E36CA" w:rsidRDefault="001519D3" w:rsidP="000A75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NFI</w:t>
      </w:r>
    </w:p>
    <w:p w:rsidR="00601DEE" w:rsidRDefault="00601DEE" w:rsidP="00601D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601DEE">
        <w:rPr>
          <w:rFonts w:ascii="Times New Roman" w:hAnsi="Times New Roman" w:cs="Times New Roman"/>
          <w:sz w:val="24"/>
          <w:szCs w:val="24"/>
          <w:lang w:val="en-US"/>
        </w:rPr>
        <w:t xml:space="preserve"> of the total NFI required for 26, 670 Households, the Region will cover 10,000 NFI kits; FHI will cover 1000 NFI kits, IOM will cover 2000 NFI kits, ERCS will cover 500 NFI kits, and IRC 500 NFI kits</w:t>
      </w:r>
      <w:proofErr w:type="gramStart"/>
      <w:r w:rsidRPr="00601D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w:r w:rsidR="00475A66">
        <w:rPr>
          <w:rFonts w:ascii="Times New Roman" w:hAnsi="Times New Roman" w:cs="Times New Roman"/>
          <w:sz w:val="24"/>
          <w:szCs w:val="24"/>
          <w:lang w:val="en-US"/>
        </w:rPr>
        <w:t>Additionally the Regional Water Bureau and the Regional Agriculture Bureau have committed to re-direct budget to procure 100 kits and 200kits respectively</w:t>
      </w:r>
      <w:proofErr w:type="gramStart"/>
      <w:r w:rsidR="00475A6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="00475A66">
        <w:rPr>
          <w:rFonts w:ascii="Times New Roman" w:hAnsi="Times New Roman" w:cs="Times New Roman"/>
          <w:sz w:val="24"/>
          <w:szCs w:val="24"/>
          <w:lang w:val="en-US"/>
        </w:rPr>
        <w:t>With the pledges and contributions, the gap stands at 12,000kits</w:t>
      </w:r>
      <w:proofErr w:type="gramStart"/>
      <w:r w:rsidR="00475A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w:r w:rsidR="00475A66" w:rsidRPr="00475A66">
        <w:rPr>
          <w:rFonts w:ascii="Times New Roman" w:hAnsi="Times New Roman" w:cs="Times New Roman"/>
          <w:i/>
          <w:sz w:val="24"/>
          <w:szCs w:val="24"/>
          <w:lang w:val="en-US"/>
        </w:rPr>
        <w:t>The Afar ICP and NFI cluster to follow up with SCI and ARRA on the unformed pledges</w:t>
      </w:r>
      <w:r w:rsidR="00475A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519D3" w:rsidRPr="007E36CA" w:rsidRDefault="001519D3" w:rsidP="001519D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36CA">
        <w:rPr>
          <w:rFonts w:ascii="Times New Roman" w:hAnsi="Times New Roman" w:cs="Times New Roman"/>
          <w:b/>
          <w:sz w:val="24"/>
          <w:szCs w:val="24"/>
          <w:lang w:val="en-US"/>
        </w:rPr>
        <w:t>Food</w:t>
      </w:r>
    </w:p>
    <w:p w:rsidR="003D67E9" w:rsidRDefault="003D67E9" w:rsidP="003D67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Out of the thirteen flood affected </w:t>
      </w:r>
      <w:proofErr w:type="spellStart"/>
      <w:r w:rsidRPr="00560E46">
        <w:rPr>
          <w:rFonts w:ascii="Times New Roman" w:hAnsi="Times New Roman" w:cs="Times New Roman"/>
          <w:sz w:val="24"/>
          <w:szCs w:val="24"/>
          <w:lang w:val="en-US"/>
        </w:rPr>
        <w:t>woredas</w:t>
      </w:r>
      <w:proofErr w:type="spellEnd"/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, nine </w:t>
      </w:r>
      <w:proofErr w:type="spellStart"/>
      <w:r w:rsidRPr="00560E46">
        <w:rPr>
          <w:rFonts w:ascii="Times New Roman" w:hAnsi="Times New Roman" w:cs="Times New Roman"/>
          <w:sz w:val="24"/>
          <w:szCs w:val="24"/>
          <w:lang w:val="en-US"/>
        </w:rPr>
        <w:t>woredas</w:t>
      </w:r>
      <w:proofErr w:type="spellEnd"/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are under regular PSNP and /or emergency food assistance</w:t>
      </w:r>
      <w:proofErr w:type="gramStart"/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For the remaining four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woredas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proofErr w:type="gram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are covered</w:t>
      </w:r>
      <w:proofErr w:type="gram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2892">
        <w:rPr>
          <w:rFonts w:ascii="Times New Roman" w:hAnsi="Times New Roman" w:cs="Times New Roman"/>
          <w:sz w:val="24"/>
          <w:szCs w:val="24"/>
          <w:lang w:val="en-US"/>
        </w:rPr>
        <w:t xml:space="preserve">neither by </w:t>
      </w:r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PSNP </w:t>
      </w:r>
      <w:r w:rsidR="008A2892">
        <w:rPr>
          <w:rFonts w:ascii="Times New Roman" w:hAnsi="Times New Roman" w:cs="Times New Roman"/>
          <w:sz w:val="24"/>
          <w:szCs w:val="24"/>
          <w:lang w:val="en-US"/>
        </w:rPr>
        <w:t>nor by</w:t>
      </w:r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relief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kelafo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(10,000),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Mustahil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(6000), E</w:t>
      </w:r>
      <w:r w:rsidR="00560E46">
        <w:rPr>
          <w:rFonts w:ascii="Times New Roman" w:hAnsi="Times New Roman" w:cs="Times New Roman"/>
          <w:sz w:val="24"/>
          <w:szCs w:val="24"/>
          <w:lang w:val="en-US"/>
        </w:rPr>
        <w:t xml:space="preserve">ast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Emay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(6806),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Adadle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(1632) and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Shinile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(654) </w:t>
      </w:r>
      <w:proofErr w:type="spell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woredas</w:t>
      </w:r>
      <w:proofErr w:type="spellEnd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- ad-hoc allocation has been made.  WFP started food dispatch to these areas on 29 October</w:t>
      </w:r>
      <w:r w:rsidR="008A28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>2014</w:t>
      </w:r>
      <w:proofErr w:type="gramStart"/>
      <w:r w:rsidR="00560E46"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End"/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A total of 376.38 MT of grain, </w:t>
      </w:r>
      <w:r w:rsidRPr="00560E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37.64 MT of pulses, and 11.29 MT of oil will be distributed for 25,092 flood beneficiaries in </w:t>
      </w:r>
      <w:r w:rsidRPr="00560E46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560E46">
        <w:rPr>
          <w:rFonts w:ascii="Times New Roman" w:hAnsi="Times New Roman" w:cs="Times New Roman"/>
          <w:sz w:val="24"/>
          <w:szCs w:val="24"/>
          <w:lang w:val="en-US"/>
        </w:rPr>
        <w:t xml:space="preserve"> flood affected </w:t>
      </w:r>
      <w:proofErr w:type="spellStart"/>
      <w:r w:rsidRPr="00560E46">
        <w:rPr>
          <w:rFonts w:ascii="Times New Roman" w:hAnsi="Times New Roman" w:cs="Times New Roman"/>
          <w:sz w:val="24"/>
          <w:szCs w:val="24"/>
          <w:lang w:val="en-US"/>
        </w:rPr>
        <w:t>woredas</w:t>
      </w:r>
      <w:proofErr w:type="spellEnd"/>
      <w:r w:rsidRPr="00560E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A2892" w:rsidRPr="008A2892" w:rsidRDefault="008A2892" w:rsidP="008A289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D1A60" w:rsidRPr="00AD1A60" w:rsidRDefault="00AD1A60" w:rsidP="00AD1A6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D1A60">
        <w:rPr>
          <w:rFonts w:ascii="Times New Roman" w:hAnsi="Times New Roman" w:cs="Times New Roman"/>
          <w:i/>
          <w:sz w:val="24"/>
          <w:szCs w:val="24"/>
          <w:lang w:val="en-US"/>
        </w:rPr>
        <w:t>The sixth round PSNP has been distributed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AD1A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while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AD1A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fifth round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relief food </w:t>
      </w:r>
      <w:r w:rsidRPr="00AD1A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dispatch is underway; </w:t>
      </w:r>
    </w:p>
    <w:p w:rsidR="008A2892" w:rsidRDefault="008A2892" w:rsidP="008A289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A2892">
        <w:rPr>
          <w:rFonts w:ascii="Times New Roman" w:hAnsi="Times New Roman" w:cs="Times New Roman"/>
          <w:i/>
          <w:sz w:val="24"/>
          <w:szCs w:val="24"/>
          <w:lang w:val="en-US"/>
        </w:rPr>
        <w:t>Concerns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reflected by the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Jijiga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ICP</w:t>
      </w:r>
      <w:r w:rsidRPr="008A2892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- The PSNP basket constitutes only cereal and pulse and the beneficiaries </w:t>
      </w:r>
      <w:r w:rsidR="00AD1A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PSNP </w:t>
      </w:r>
      <w:proofErr w:type="spellStart"/>
      <w:r w:rsidR="00AD1A60">
        <w:rPr>
          <w:rFonts w:ascii="Times New Roman" w:hAnsi="Times New Roman" w:cs="Times New Roman"/>
          <w:i/>
          <w:sz w:val="24"/>
          <w:szCs w:val="24"/>
          <w:lang w:val="en-US"/>
        </w:rPr>
        <w:t>woredas</w:t>
      </w:r>
      <w:proofErr w:type="spellEnd"/>
      <w:r w:rsidR="00AD1A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are raising concerns that considering the scale of the flood disaster, full food basket should have been distributed;</w:t>
      </w:r>
    </w:p>
    <w:p w:rsidR="003D67E9" w:rsidRPr="003D67E9" w:rsidRDefault="003D67E9" w:rsidP="003D67E9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19D3" w:rsidRPr="007E36CA" w:rsidRDefault="001519D3" w:rsidP="001519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WASH</w:t>
      </w:r>
    </w:p>
    <w:p w:rsidR="00AF591B" w:rsidRDefault="006A4E85" w:rsidP="006A4E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WASH sector reported that the Water Purification Chemicals and Body Soap gaps have been fully addressed with contribution. As to </w:t>
      </w:r>
      <w:r w:rsidR="0017230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erry-cans distribution, WASH Sector requested </w:t>
      </w:r>
      <w:r w:rsidR="00172301">
        <w:rPr>
          <w:rFonts w:ascii="Times New Roman" w:hAnsi="Times New Roman" w:cs="Times New Roman"/>
          <w:sz w:val="24"/>
          <w:szCs w:val="24"/>
        </w:rPr>
        <w:t xml:space="preserve">the items in the NFI kits to avoid duplication and draw a working figure. IOM noted that the standard NFI kit constitutes three jerry-cans (1 - 20lts and 2 – 10lts); however, it was noted that all kits may not constitutes the standard item. Although the distribution of the full NFI kits is encouraged, the need to distribute items </w:t>
      </w:r>
      <w:r w:rsidR="00084A54">
        <w:rPr>
          <w:rFonts w:ascii="Times New Roman" w:hAnsi="Times New Roman" w:cs="Times New Roman"/>
          <w:sz w:val="24"/>
          <w:szCs w:val="24"/>
        </w:rPr>
        <w:t>at hand was</w:t>
      </w:r>
      <w:r w:rsidR="00172301">
        <w:rPr>
          <w:rFonts w:ascii="Times New Roman" w:hAnsi="Times New Roman" w:cs="Times New Roman"/>
          <w:sz w:val="24"/>
          <w:szCs w:val="24"/>
        </w:rPr>
        <w:t xml:space="preserve"> underscored by the group to ensure timely response</w:t>
      </w:r>
      <w:r w:rsidR="00D576F0">
        <w:rPr>
          <w:rFonts w:ascii="Times New Roman" w:hAnsi="Times New Roman" w:cs="Times New Roman"/>
          <w:sz w:val="24"/>
          <w:szCs w:val="24"/>
        </w:rPr>
        <w:t>.</w:t>
      </w:r>
    </w:p>
    <w:p w:rsidR="00172301" w:rsidRDefault="00D576F0" w:rsidP="00AF59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9D3" w:rsidRPr="00AF591B" w:rsidRDefault="00172301" w:rsidP="00AF59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91B">
        <w:rPr>
          <w:rFonts w:ascii="Times New Roman" w:hAnsi="Times New Roman" w:cs="Times New Roman"/>
          <w:i/>
          <w:sz w:val="24"/>
          <w:szCs w:val="24"/>
        </w:rPr>
        <w:t>Considering the 12,000 NFI HH kits, the group agreed for WASH sector to base 12,000hh for the provision of jerry-cans;</w:t>
      </w:r>
    </w:p>
    <w:p w:rsidR="001519D3" w:rsidRPr="007E36CA" w:rsidRDefault="001519D3" w:rsidP="001519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TSF</w:t>
      </w:r>
    </w:p>
    <w:p w:rsidR="001519D3" w:rsidRPr="0091601D" w:rsidRDefault="001519D3" w:rsidP="00916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0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01D" w:rsidRPr="0091601D">
        <w:rPr>
          <w:rFonts w:ascii="Times New Roman" w:hAnsi="Times New Roman" w:cs="Times New Roman"/>
          <w:sz w:val="24"/>
          <w:szCs w:val="24"/>
        </w:rPr>
        <w:t xml:space="preserve">TSF provision was undertaken by SCI in flood affected </w:t>
      </w:r>
      <w:proofErr w:type="spellStart"/>
      <w:r w:rsidR="0091601D" w:rsidRPr="0091601D">
        <w:rPr>
          <w:rFonts w:ascii="Times New Roman" w:hAnsi="Times New Roman" w:cs="Times New Roman"/>
          <w:sz w:val="24"/>
          <w:szCs w:val="24"/>
        </w:rPr>
        <w:t>woredas</w:t>
      </w:r>
      <w:proofErr w:type="spellEnd"/>
      <w:r w:rsidR="0091601D" w:rsidRPr="0091601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1601D" w:rsidRPr="0091601D">
        <w:rPr>
          <w:rFonts w:ascii="Times New Roman" w:hAnsi="Times New Roman" w:cs="Times New Roman"/>
          <w:sz w:val="24"/>
          <w:szCs w:val="24"/>
        </w:rPr>
        <w:t>Mustahili</w:t>
      </w:r>
      <w:proofErr w:type="spellEnd"/>
      <w:r w:rsidR="0091601D" w:rsidRPr="00916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01D" w:rsidRPr="0091601D">
        <w:rPr>
          <w:rFonts w:ascii="Times New Roman" w:hAnsi="Times New Roman" w:cs="Times New Roman"/>
          <w:sz w:val="24"/>
          <w:szCs w:val="24"/>
        </w:rPr>
        <w:t>Ferfer</w:t>
      </w:r>
      <w:proofErr w:type="spellEnd"/>
      <w:r w:rsidR="0091601D" w:rsidRPr="00916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01D" w:rsidRPr="0091601D">
        <w:rPr>
          <w:rFonts w:ascii="Times New Roman" w:hAnsi="Times New Roman" w:cs="Times New Roman"/>
          <w:sz w:val="24"/>
          <w:szCs w:val="24"/>
        </w:rPr>
        <w:t>Gode</w:t>
      </w:r>
      <w:proofErr w:type="spellEnd"/>
      <w:r w:rsidR="0091601D" w:rsidRPr="0091601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1601D" w:rsidRPr="0091601D">
        <w:rPr>
          <w:rFonts w:ascii="Times New Roman" w:hAnsi="Times New Roman" w:cs="Times New Roman"/>
          <w:sz w:val="24"/>
          <w:szCs w:val="24"/>
        </w:rPr>
        <w:t>Kelafo</w:t>
      </w:r>
      <w:proofErr w:type="spellEnd"/>
      <w:r w:rsidR="0091601D" w:rsidRPr="0091601D">
        <w:rPr>
          <w:rFonts w:ascii="Times New Roman" w:hAnsi="Times New Roman" w:cs="Times New Roman"/>
          <w:sz w:val="24"/>
          <w:szCs w:val="24"/>
        </w:rPr>
        <w:t>, using centrally procured TSF resources from OCHA-HRF. The intervention was undertaken to fill the gap until the regular TSF intervention based on a nutrition screening commences.</w:t>
      </w:r>
    </w:p>
    <w:p w:rsidR="007E36CA" w:rsidRDefault="00AF591B" w:rsidP="00AF59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Given the severity of flood impacts in flood affected priority 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woredas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the RHB and UNICEF to expedite the nutrition screening to kick start TSF provision; </w:t>
      </w:r>
    </w:p>
    <w:p w:rsidR="00D576F0" w:rsidRDefault="00AF591B" w:rsidP="00AF59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WFP to commence pre-position of TSF resources in the region to avert logistical</w:t>
      </w:r>
      <w:r w:rsidR="007E36CA">
        <w:rPr>
          <w:rFonts w:ascii="Times New Roman" w:hAnsi="Times New Roman" w:cs="Times New Roman"/>
          <w:i/>
          <w:sz w:val="24"/>
          <w:szCs w:val="24"/>
        </w:rPr>
        <w:t xml:space="preserve"> delays and ensure timely start of the operation once screening is completed; </w:t>
      </w:r>
    </w:p>
    <w:p w:rsidR="007E36CA" w:rsidRDefault="007E36CA" w:rsidP="00AF591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Jijiga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ICP to identify number of flood displaced in affected Priority 2 and 3 areas to mobilize additional TSF resources from the HRF Central Procurement; </w:t>
      </w:r>
    </w:p>
    <w:p w:rsidR="00781984" w:rsidRDefault="00781984" w:rsidP="007E36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984" w:rsidRDefault="00781984" w:rsidP="007E36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CA" w:rsidRDefault="007E36CA" w:rsidP="007E36C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36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Nutrition </w:t>
      </w:r>
    </w:p>
    <w:p w:rsidR="007E36CA" w:rsidRDefault="008944D6" w:rsidP="007E36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additional Mobile Health and Nutrition Teams (MHNT) are needed to fill response gaps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Bay,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Emey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944D6">
        <w:rPr>
          <w:rFonts w:ascii="Times New Roman" w:hAnsi="Times New Roman" w:cs="Times New Roman"/>
          <w:i/>
          <w:sz w:val="24"/>
          <w:szCs w:val="24"/>
        </w:rPr>
        <w:t xml:space="preserve">UNICEF </w:t>
      </w:r>
      <w:r w:rsidR="001549D1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FD55E6">
        <w:rPr>
          <w:rFonts w:ascii="Times New Roman" w:hAnsi="Times New Roman" w:cs="Times New Roman"/>
          <w:i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55E6" w:rsidRDefault="00FD55E6" w:rsidP="007E36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5E6">
        <w:rPr>
          <w:rFonts w:ascii="Times New Roman" w:hAnsi="Times New Roman" w:cs="Times New Roman"/>
          <w:i/>
          <w:sz w:val="24"/>
          <w:szCs w:val="24"/>
        </w:rPr>
        <w:t xml:space="preserve">UNICEF to scale up provision of TFP supplies to meet the increasing requirement; </w:t>
      </w:r>
    </w:p>
    <w:p w:rsidR="00FD55E6" w:rsidRPr="00FD55E6" w:rsidRDefault="00FD55E6" w:rsidP="007E36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55E6">
        <w:rPr>
          <w:rFonts w:ascii="Times New Roman" w:hAnsi="Times New Roman" w:cs="Times New Roman"/>
          <w:sz w:val="24"/>
          <w:szCs w:val="24"/>
        </w:rPr>
        <w:t xml:space="preserve">Identification of new cases in flood affected areas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screening of under-five population – responsible SCI</w:t>
      </w:r>
    </w:p>
    <w:p w:rsidR="00FD55E6" w:rsidRPr="00FD55E6" w:rsidRDefault="00FD55E6" w:rsidP="007E36C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5E6">
        <w:rPr>
          <w:rFonts w:ascii="Times New Roman" w:hAnsi="Times New Roman" w:cs="Times New Roman"/>
          <w:i/>
          <w:sz w:val="24"/>
          <w:szCs w:val="24"/>
        </w:rPr>
        <w:t xml:space="preserve">Continued in kind supplies for SCI (TFP and TSF) for its operation in flood affected </w:t>
      </w:r>
      <w:proofErr w:type="spellStart"/>
      <w:r w:rsidRPr="00FD55E6">
        <w:rPr>
          <w:rFonts w:ascii="Times New Roman" w:hAnsi="Times New Roman" w:cs="Times New Roman"/>
          <w:i/>
          <w:sz w:val="24"/>
          <w:szCs w:val="24"/>
        </w:rPr>
        <w:t>woredas</w:t>
      </w:r>
      <w:proofErr w:type="spellEnd"/>
      <w:r w:rsidRPr="00FD55E6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627780" w:rsidRPr="00627780" w:rsidRDefault="00627780" w:rsidP="00627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8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FD55E6" w:rsidRDefault="00627780" w:rsidP="006277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780">
        <w:rPr>
          <w:rFonts w:ascii="Times New Roman" w:hAnsi="Times New Roman" w:cs="Times New Roman"/>
          <w:sz w:val="24"/>
          <w:szCs w:val="24"/>
        </w:rPr>
        <w:t xml:space="preserve">The need to undertake a post damage joint assessment to determine the level of damage to determine the required intervention was noted by the group. </w:t>
      </w:r>
      <w:r w:rsidRPr="00627780">
        <w:rPr>
          <w:rFonts w:ascii="Times New Roman" w:hAnsi="Times New Roman" w:cs="Times New Roman"/>
          <w:i/>
          <w:sz w:val="24"/>
          <w:szCs w:val="24"/>
        </w:rPr>
        <w:t>The education cluster to organize a joint post damage assessment and update the matrix accordingly;</w:t>
      </w:r>
    </w:p>
    <w:p w:rsidR="00627780" w:rsidRPr="007E36CA" w:rsidRDefault="00627780" w:rsidP="00627780">
      <w:pPr>
        <w:rPr>
          <w:rFonts w:ascii="Times New Roman" w:hAnsi="Times New Roman" w:cs="Times New Roman"/>
          <w:b/>
          <w:sz w:val="24"/>
          <w:szCs w:val="24"/>
        </w:rPr>
      </w:pPr>
      <w:r w:rsidRPr="007E36CA">
        <w:rPr>
          <w:rFonts w:ascii="Times New Roman" w:hAnsi="Times New Roman" w:cs="Times New Roman"/>
          <w:b/>
          <w:sz w:val="24"/>
          <w:szCs w:val="24"/>
        </w:rPr>
        <w:t>Health</w:t>
      </w:r>
    </w:p>
    <w:p w:rsidR="00627780" w:rsidRDefault="00627780" w:rsidP="006277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627780">
        <w:rPr>
          <w:rFonts w:ascii="Times New Roman" w:hAnsi="Times New Roman" w:cs="Times New Roman"/>
          <w:i/>
          <w:sz w:val="24"/>
          <w:szCs w:val="24"/>
        </w:rPr>
        <w:t>Input was not discussed as sector representatives were not present. DRMFSS bilaterally to discuss with EHNRI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C7430D">
        <w:rPr>
          <w:rFonts w:ascii="Times New Roman" w:hAnsi="Times New Roman" w:cs="Times New Roman"/>
          <w:i/>
          <w:sz w:val="24"/>
          <w:szCs w:val="24"/>
        </w:rPr>
        <w:t xml:space="preserve">WHO </w:t>
      </w:r>
      <w:r w:rsidR="00C7430D" w:rsidRPr="00627780">
        <w:rPr>
          <w:rFonts w:ascii="Times New Roman" w:hAnsi="Times New Roman" w:cs="Times New Roman"/>
          <w:i/>
          <w:sz w:val="24"/>
          <w:szCs w:val="24"/>
        </w:rPr>
        <w:t>the</w:t>
      </w:r>
      <w:r w:rsidRPr="00627780">
        <w:rPr>
          <w:rFonts w:ascii="Times New Roman" w:hAnsi="Times New Roman" w:cs="Times New Roman"/>
          <w:i/>
          <w:sz w:val="24"/>
          <w:szCs w:val="24"/>
        </w:rPr>
        <w:t xml:space="preserve"> health sector input. </w:t>
      </w:r>
    </w:p>
    <w:p w:rsidR="00627780" w:rsidRPr="00627780" w:rsidRDefault="00627780" w:rsidP="006277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Jijiga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ICP reported a spike in malaria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 – </w:t>
      </w:r>
      <w:r w:rsidRPr="00627780">
        <w:rPr>
          <w:rFonts w:ascii="Times New Roman" w:hAnsi="Times New Roman" w:cs="Times New Roman"/>
          <w:i/>
          <w:sz w:val="24"/>
          <w:szCs w:val="24"/>
        </w:rPr>
        <w:t>DRMFSS to discuss with EHNRI</w:t>
      </w:r>
      <w:r>
        <w:rPr>
          <w:rFonts w:ascii="Times New Roman" w:hAnsi="Times New Roman" w:cs="Times New Roman"/>
          <w:i/>
          <w:sz w:val="24"/>
          <w:szCs w:val="24"/>
        </w:rPr>
        <w:t xml:space="preserve"> and WHO</w:t>
      </w:r>
    </w:p>
    <w:p w:rsidR="00627780" w:rsidRPr="00627780" w:rsidRDefault="00627780" w:rsidP="00627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80">
        <w:rPr>
          <w:rFonts w:ascii="Times New Roman" w:hAnsi="Times New Roman" w:cs="Times New Roman"/>
          <w:b/>
          <w:sz w:val="24"/>
          <w:szCs w:val="24"/>
        </w:rPr>
        <w:t xml:space="preserve">Livelihood </w:t>
      </w:r>
    </w:p>
    <w:p w:rsidR="00627780" w:rsidRDefault="00627780" w:rsidP="006277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780">
        <w:rPr>
          <w:rFonts w:ascii="Times New Roman" w:hAnsi="Times New Roman" w:cs="Times New Roman"/>
          <w:sz w:val="24"/>
          <w:szCs w:val="24"/>
        </w:rPr>
        <w:t xml:space="preserve">Input was not </w:t>
      </w:r>
      <w:r>
        <w:rPr>
          <w:rFonts w:ascii="Times New Roman" w:hAnsi="Times New Roman" w:cs="Times New Roman"/>
          <w:sz w:val="24"/>
          <w:szCs w:val="24"/>
        </w:rPr>
        <w:t>provided by the Agriculture Sector Taskforce</w:t>
      </w:r>
      <w:r w:rsidRPr="00627780">
        <w:rPr>
          <w:rFonts w:ascii="Times New Roman" w:hAnsi="Times New Roman" w:cs="Times New Roman"/>
          <w:sz w:val="24"/>
          <w:szCs w:val="24"/>
        </w:rPr>
        <w:t>. DRMFSS bilaterally to discuss with FAO the regional Livelihood inputs.</w:t>
      </w:r>
    </w:p>
    <w:p w:rsidR="00C7430D" w:rsidRDefault="00C7430D" w:rsidP="00C743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30D">
        <w:rPr>
          <w:rFonts w:ascii="Times New Roman" w:hAnsi="Times New Roman" w:cs="Times New Roman"/>
          <w:b/>
          <w:sz w:val="24"/>
          <w:szCs w:val="24"/>
        </w:rPr>
        <w:t xml:space="preserve">SNNPR Flood Response Matrix </w:t>
      </w:r>
    </w:p>
    <w:p w:rsidR="006428CA" w:rsidRDefault="006428CA" w:rsidP="00C743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region requested assistance to 35,698 flood affected people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Dasenech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woreda</w:t>
      </w:r>
      <w:proofErr w:type="spellEnd"/>
      <w:r>
        <w:rPr>
          <w:rFonts w:ascii="Times New Roman" w:hAnsi="Times New Roman" w:cs="Times New Roman"/>
          <w:sz w:val="24"/>
          <w:szCs w:val="24"/>
        </w:rPr>
        <w:t>. Based on the request DRMFSS has dispatch an initial relief food assistance to 50 per cent of the affected population;</w:t>
      </w:r>
      <w:r w:rsidR="00112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B9" w:rsidRDefault="00112AB9" w:rsidP="00112AB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7430D" w:rsidRDefault="00112AB9" w:rsidP="00C743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region also requested provision of fodder and hay 16,500 livestock as most grazing lands have been inundated by water: </w:t>
      </w:r>
      <w:r w:rsidRPr="00112AB9">
        <w:rPr>
          <w:rFonts w:ascii="Times New Roman" w:hAnsi="Times New Roman" w:cs="Times New Roman"/>
          <w:i/>
          <w:sz w:val="24"/>
          <w:szCs w:val="24"/>
        </w:rPr>
        <w:t xml:space="preserve">DRMFSS to </w:t>
      </w:r>
      <w:r>
        <w:rPr>
          <w:rFonts w:ascii="Times New Roman" w:hAnsi="Times New Roman" w:cs="Times New Roman"/>
          <w:i/>
          <w:sz w:val="24"/>
          <w:szCs w:val="24"/>
        </w:rPr>
        <w:t xml:space="preserve">collaborate with FAO and Agriculture Sector actor to fill the gap; </w:t>
      </w:r>
    </w:p>
    <w:p w:rsidR="00112AB9" w:rsidRPr="00112AB9" w:rsidRDefault="00112AB9" w:rsidP="00112AB9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112AB9" w:rsidRPr="00112AB9" w:rsidRDefault="00112AB9" w:rsidP="00C7430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2AB9">
        <w:rPr>
          <w:rFonts w:ascii="Times New Roman" w:hAnsi="Times New Roman" w:cs="Times New Roman"/>
          <w:i/>
          <w:sz w:val="24"/>
          <w:szCs w:val="24"/>
        </w:rPr>
        <w:t xml:space="preserve">The respective sectors to continue to liaise with the </w:t>
      </w:r>
      <w:r w:rsidR="00781984">
        <w:rPr>
          <w:rFonts w:ascii="Times New Roman" w:hAnsi="Times New Roman" w:cs="Times New Roman"/>
          <w:i/>
          <w:sz w:val="24"/>
          <w:szCs w:val="24"/>
        </w:rPr>
        <w:t xml:space="preserve">regional sector bureaus to identify outstanding sector gaps;  </w:t>
      </w:r>
    </w:p>
    <w:sectPr w:rsidR="00112AB9" w:rsidRPr="00112A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7E36CA">
      <w:pPr>
        <w:spacing w:after="0" w:line="240" w:lineRule="auto"/>
      </w:pPr>
      <w:r>
        <w:separator/>
      </w:r>
    </w:p>
  </w:endnote>
  <w:endnote w:type="continuationSeparator" w:id="0">
    <w:p w:rsidR="00A87345" w:rsidRDefault="00A87345" w:rsidP="007E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9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6CA" w:rsidRDefault="007E36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9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36CA" w:rsidRDefault="007E36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7E36CA">
      <w:pPr>
        <w:spacing w:after="0" w:line="240" w:lineRule="auto"/>
      </w:pPr>
      <w:r>
        <w:separator/>
      </w:r>
    </w:p>
  </w:footnote>
  <w:footnote w:type="continuationSeparator" w:id="0">
    <w:p w:rsidR="00A87345" w:rsidRDefault="00A87345" w:rsidP="007E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1CD"/>
    <w:multiLevelType w:val="hybridMultilevel"/>
    <w:tmpl w:val="07AA4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E204B"/>
    <w:multiLevelType w:val="hybridMultilevel"/>
    <w:tmpl w:val="07AA4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2B"/>
    <w:multiLevelType w:val="hybridMultilevel"/>
    <w:tmpl w:val="FFCC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837EE"/>
    <w:multiLevelType w:val="hybridMultilevel"/>
    <w:tmpl w:val="9A30C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73E1B"/>
    <w:multiLevelType w:val="hybridMultilevel"/>
    <w:tmpl w:val="74681B6E"/>
    <w:lvl w:ilvl="0" w:tplc="2B40C04A">
      <w:start w:val="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EF"/>
    <w:rsid w:val="00084A54"/>
    <w:rsid w:val="000A7517"/>
    <w:rsid w:val="00112AB9"/>
    <w:rsid w:val="001519D3"/>
    <w:rsid w:val="001549D1"/>
    <w:rsid w:val="00172301"/>
    <w:rsid w:val="001B3BB9"/>
    <w:rsid w:val="002542AC"/>
    <w:rsid w:val="00321121"/>
    <w:rsid w:val="003D67E9"/>
    <w:rsid w:val="00475A66"/>
    <w:rsid w:val="00492608"/>
    <w:rsid w:val="00560E46"/>
    <w:rsid w:val="005A29A9"/>
    <w:rsid w:val="00601DEE"/>
    <w:rsid w:val="00614E7F"/>
    <w:rsid w:val="00627780"/>
    <w:rsid w:val="006428CA"/>
    <w:rsid w:val="006A4E85"/>
    <w:rsid w:val="007770EF"/>
    <w:rsid w:val="00781984"/>
    <w:rsid w:val="007E36CA"/>
    <w:rsid w:val="008944D6"/>
    <w:rsid w:val="008A2892"/>
    <w:rsid w:val="00914FEF"/>
    <w:rsid w:val="0091601D"/>
    <w:rsid w:val="00A87345"/>
    <w:rsid w:val="00AD1A60"/>
    <w:rsid w:val="00AF591B"/>
    <w:rsid w:val="00C60817"/>
    <w:rsid w:val="00C7430D"/>
    <w:rsid w:val="00D43BB5"/>
    <w:rsid w:val="00D576F0"/>
    <w:rsid w:val="00F14599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B9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C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B9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B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C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8B0E-6AFB-4C79-8854-5FB8FDAB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Getachew</dc:creator>
  <cp:lastModifiedBy>Martha Getachew</cp:lastModifiedBy>
  <cp:revision>2</cp:revision>
  <dcterms:created xsi:type="dcterms:W3CDTF">2014-10-31T07:43:00Z</dcterms:created>
  <dcterms:modified xsi:type="dcterms:W3CDTF">2014-10-31T07:43:00Z</dcterms:modified>
</cp:coreProperties>
</file>