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199" w:rsidRPr="00EB3EC7" w:rsidRDefault="00687199" w:rsidP="00EB3EC7">
      <w:pPr>
        <w:pStyle w:val="Title"/>
        <w:rPr>
          <w:rFonts w:ascii="Arial Narrow" w:hAnsi="Arial Narrow"/>
          <w:color w:val="723233" w:themeColor="accent3" w:themeShade="BF"/>
          <w:sz w:val="20"/>
          <w:szCs w:val="20"/>
        </w:rPr>
      </w:pPr>
    </w:p>
    <w:p w:rsidR="00046710" w:rsidRPr="00EB3EC7" w:rsidRDefault="00C71672" w:rsidP="00C71672">
      <w:pPr>
        <w:pStyle w:val="Title"/>
        <w:jc w:val="center"/>
        <w:rPr>
          <w:rFonts w:asciiTheme="minorBidi" w:hAnsiTheme="minorBidi"/>
          <w:color w:val="723233" w:themeColor="accent3" w:themeShade="BF"/>
        </w:rPr>
      </w:pPr>
      <w:r>
        <w:rPr>
          <w:rFonts w:asciiTheme="minorBidi" w:hAnsiTheme="minorBidi"/>
          <w:color w:val="723233" w:themeColor="accent3" w:themeShade="BF"/>
        </w:rPr>
        <w:t>E</w:t>
      </w:r>
      <w:r w:rsidR="00687199" w:rsidRPr="002C0FCC">
        <w:rPr>
          <w:rFonts w:asciiTheme="minorBidi" w:hAnsiTheme="minorBidi"/>
          <w:color w:val="723233" w:themeColor="accent3" w:themeShade="BF"/>
        </w:rPr>
        <w:t xml:space="preserve">ndorsement by the Global Shelter Cluster </w:t>
      </w:r>
    </w:p>
    <w:p w:rsidR="009E6158" w:rsidRPr="00A80DCD" w:rsidRDefault="00A73837" w:rsidP="004019B6">
      <w:pPr>
        <w:pStyle w:val="Heading2"/>
        <w:rPr>
          <w:rFonts w:asciiTheme="minorBidi" w:hAnsiTheme="minorBidi" w:cstheme="minorBidi"/>
          <w:color w:val="auto"/>
        </w:rPr>
      </w:pPr>
      <w:r w:rsidRPr="00A80DCD">
        <w:rPr>
          <w:rFonts w:asciiTheme="minorBidi" w:hAnsiTheme="minorBidi" w:cstheme="minorBidi"/>
          <w:color w:val="auto"/>
        </w:rPr>
        <w:t>1.</w:t>
      </w:r>
      <w:r w:rsidR="00A80DCD" w:rsidRPr="00A80DCD">
        <w:rPr>
          <w:rFonts w:asciiTheme="minorBidi" w:hAnsiTheme="minorBidi" w:cstheme="minorBidi"/>
          <w:color w:val="auto"/>
        </w:rPr>
        <w:t>0</w:t>
      </w:r>
      <w:r w:rsidR="009E6158" w:rsidRPr="00A80DCD">
        <w:rPr>
          <w:rFonts w:asciiTheme="minorBidi" w:hAnsiTheme="minorBidi" w:cstheme="minorBidi"/>
          <w:color w:val="auto"/>
        </w:rPr>
        <w:tab/>
      </w:r>
      <w:r w:rsidR="004019B6" w:rsidRPr="00A80DCD">
        <w:rPr>
          <w:rFonts w:asciiTheme="minorBidi" w:hAnsiTheme="minorBidi" w:cstheme="minorBidi"/>
          <w:color w:val="auto"/>
        </w:rPr>
        <w:t>Purpose</w:t>
      </w:r>
    </w:p>
    <w:p w:rsidR="004019B6" w:rsidRPr="00A80DCD" w:rsidRDefault="002C0FCC" w:rsidP="00060EA5">
      <w:pPr>
        <w:autoSpaceDE w:val="0"/>
        <w:autoSpaceDN w:val="0"/>
        <w:adjustRightInd w:val="0"/>
        <w:spacing w:after="0" w:line="240" w:lineRule="auto"/>
        <w:jc w:val="both"/>
        <w:rPr>
          <w:rFonts w:asciiTheme="minorBidi" w:hAnsiTheme="minorBidi"/>
          <w:sz w:val="22"/>
          <w:lang w:val="en-GB"/>
        </w:rPr>
      </w:pPr>
      <w:r w:rsidRPr="00A80DCD">
        <w:rPr>
          <w:rFonts w:asciiTheme="minorBidi" w:hAnsiTheme="minorBidi"/>
          <w:iCs/>
          <w:sz w:val="22"/>
        </w:rPr>
        <w:t>The cluster approach was established in 2005 as part of the wider humanitarian reform process aimed at “</w:t>
      </w:r>
      <w:r w:rsidRPr="00A80DCD">
        <w:rPr>
          <w:rFonts w:asciiTheme="minorBidi" w:hAnsiTheme="minorBidi"/>
          <w:sz w:val="22"/>
          <w:lang w:val="en-GB"/>
        </w:rPr>
        <w:t xml:space="preserve">improving the effectiveness of humanitarian response by ensuring greater predictability and accountability, while at the same time strengthening partnerships between NGOs, international organizations, the International Red </w:t>
      </w:r>
      <w:r w:rsidR="00A27535">
        <w:rPr>
          <w:rFonts w:asciiTheme="minorBidi" w:hAnsiTheme="minorBidi"/>
          <w:sz w:val="22"/>
          <w:lang w:val="en-GB"/>
        </w:rPr>
        <w:t>Cross and Red Crescent Movement</w:t>
      </w:r>
      <w:r w:rsidRPr="00A80DCD">
        <w:rPr>
          <w:rFonts w:asciiTheme="minorBidi" w:hAnsiTheme="minorBidi"/>
          <w:sz w:val="22"/>
          <w:lang w:val="en-GB"/>
        </w:rPr>
        <w:t xml:space="preserve"> and UN agencies”.</w:t>
      </w:r>
      <w:r w:rsidRPr="00A80DCD">
        <w:rPr>
          <w:rStyle w:val="FootnoteReference"/>
          <w:rFonts w:asciiTheme="minorBidi" w:hAnsiTheme="minorBidi"/>
          <w:sz w:val="22"/>
          <w:lang w:val="en-GB"/>
        </w:rPr>
        <w:footnoteReference w:id="1"/>
      </w:r>
      <w:r w:rsidRPr="00A80DCD">
        <w:rPr>
          <w:rFonts w:asciiTheme="minorBidi" w:hAnsiTheme="minorBidi"/>
          <w:sz w:val="22"/>
          <w:lang w:val="en-GB"/>
        </w:rPr>
        <w:t xml:space="preserve"> </w:t>
      </w:r>
    </w:p>
    <w:p w:rsidR="002C0FCC" w:rsidRDefault="002C0FCC" w:rsidP="00060EA5">
      <w:pPr>
        <w:autoSpaceDE w:val="0"/>
        <w:autoSpaceDN w:val="0"/>
        <w:adjustRightInd w:val="0"/>
        <w:spacing w:after="0" w:line="240" w:lineRule="auto"/>
        <w:jc w:val="both"/>
        <w:rPr>
          <w:rFonts w:asciiTheme="minorBidi" w:hAnsiTheme="minorBidi"/>
          <w:sz w:val="22"/>
          <w:lang w:val="en-GB"/>
        </w:rPr>
      </w:pPr>
    </w:p>
    <w:p w:rsidR="00615231" w:rsidRDefault="002C0FCC" w:rsidP="00060EA5">
      <w:pPr>
        <w:autoSpaceDE w:val="0"/>
        <w:autoSpaceDN w:val="0"/>
        <w:adjustRightInd w:val="0"/>
        <w:spacing w:after="0" w:line="240" w:lineRule="auto"/>
        <w:jc w:val="both"/>
        <w:rPr>
          <w:rFonts w:asciiTheme="minorBidi" w:hAnsiTheme="minorBidi"/>
          <w:sz w:val="22"/>
          <w:lang w:val="en-GB"/>
        </w:rPr>
      </w:pPr>
      <w:r>
        <w:rPr>
          <w:rFonts w:asciiTheme="minorBidi" w:hAnsiTheme="minorBidi"/>
          <w:sz w:val="22"/>
          <w:lang w:val="en-GB"/>
        </w:rPr>
        <w:t xml:space="preserve">At the global level, </w:t>
      </w:r>
      <w:r w:rsidR="002A2A7D">
        <w:rPr>
          <w:rFonts w:asciiTheme="minorBidi" w:hAnsiTheme="minorBidi"/>
          <w:sz w:val="22"/>
          <w:lang w:val="en-GB"/>
        </w:rPr>
        <w:t xml:space="preserve">on a partnership basis, the clusters are to engage in standards and policy setting, building response capacity and operational support. Through the Global Shelter Cluster (GSC) governance processes, notably the annual GSC meeting, the Strategic Advisory Group </w:t>
      </w:r>
      <w:r w:rsidR="00A80DCD">
        <w:rPr>
          <w:rFonts w:asciiTheme="minorBidi" w:hAnsiTheme="minorBidi"/>
          <w:sz w:val="22"/>
          <w:lang w:val="en-GB"/>
        </w:rPr>
        <w:t>(SAG)</w:t>
      </w:r>
      <w:r w:rsidR="00907BC0">
        <w:rPr>
          <w:rFonts w:asciiTheme="minorBidi" w:hAnsiTheme="minorBidi"/>
          <w:sz w:val="22"/>
          <w:lang w:val="en-GB"/>
        </w:rPr>
        <w:t xml:space="preserve"> </w:t>
      </w:r>
      <w:r w:rsidR="002A2A7D">
        <w:rPr>
          <w:rFonts w:asciiTheme="minorBidi" w:hAnsiTheme="minorBidi"/>
          <w:sz w:val="22"/>
          <w:lang w:val="en-GB"/>
        </w:rPr>
        <w:t>and the task-specific Working Groups, the GSC seeks to address key issues arising at country level to improve the effectiveness of the humanitarian shelter response. These have included the development of specific guidelines and manuals, trainings and operational methodologies</w:t>
      </w:r>
      <w:r w:rsidR="00E33A7F">
        <w:rPr>
          <w:rFonts w:asciiTheme="minorBidi" w:hAnsiTheme="minorBidi"/>
          <w:sz w:val="22"/>
          <w:lang w:val="en-GB"/>
        </w:rPr>
        <w:t xml:space="preserve"> to address gaps in the operational and coordination guidance available. </w:t>
      </w:r>
      <w:r w:rsidR="00615231">
        <w:rPr>
          <w:rFonts w:asciiTheme="minorBidi" w:hAnsiTheme="minorBidi"/>
          <w:sz w:val="22"/>
          <w:lang w:val="en-GB"/>
        </w:rPr>
        <w:t>All such outputs from the GSC are viewed as “endorsed” by the GSC and are identified through the use of the GSC logo.</w:t>
      </w:r>
    </w:p>
    <w:p w:rsidR="00615231" w:rsidRDefault="00615231" w:rsidP="00060EA5">
      <w:pPr>
        <w:autoSpaceDE w:val="0"/>
        <w:autoSpaceDN w:val="0"/>
        <w:adjustRightInd w:val="0"/>
        <w:spacing w:after="0" w:line="240" w:lineRule="auto"/>
        <w:jc w:val="both"/>
        <w:rPr>
          <w:rFonts w:asciiTheme="minorBidi" w:hAnsiTheme="minorBidi"/>
          <w:sz w:val="22"/>
          <w:lang w:val="en-GB"/>
        </w:rPr>
      </w:pPr>
    </w:p>
    <w:p w:rsidR="002C0FCC" w:rsidRDefault="00752ADC" w:rsidP="00060EA5">
      <w:pPr>
        <w:autoSpaceDE w:val="0"/>
        <w:autoSpaceDN w:val="0"/>
        <w:adjustRightInd w:val="0"/>
        <w:spacing w:after="0" w:line="240" w:lineRule="auto"/>
        <w:jc w:val="both"/>
        <w:rPr>
          <w:rFonts w:asciiTheme="minorBidi" w:hAnsiTheme="minorBidi"/>
          <w:sz w:val="22"/>
          <w:lang w:val="en-GB"/>
        </w:rPr>
      </w:pPr>
      <w:r>
        <w:rPr>
          <w:rFonts w:asciiTheme="minorBidi" w:hAnsiTheme="minorBidi"/>
          <w:sz w:val="22"/>
          <w:lang w:val="en-GB"/>
        </w:rPr>
        <w:t>I</w:t>
      </w:r>
      <w:r w:rsidR="00E33A7F">
        <w:rPr>
          <w:rFonts w:asciiTheme="minorBidi" w:hAnsiTheme="minorBidi"/>
          <w:sz w:val="22"/>
          <w:lang w:val="en-GB"/>
        </w:rPr>
        <w:t xml:space="preserve">t is also acknowledged by the GSC that within the wider shelter sector other interagency or individual agency initiatives </w:t>
      </w:r>
      <w:r w:rsidR="00615231">
        <w:rPr>
          <w:rFonts w:asciiTheme="minorBidi" w:hAnsiTheme="minorBidi"/>
          <w:sz w:val="22"/>
          <w:lang w:val="en-GB"/>
        </w:rPr>
        <w:t xml:space="preserve">which are not formally part of the GSC processes </w:t>
      </w:r>
      <w:r w:rsidR="00E33A7F">
        <w:rPr>
          <w:rFonts w:asciiTheme="minorBidi" w:hAnsiTheme="minorBidi"/>
          <w:sz w:val="22"/>
          <w:lang w:val="en-GB"/>
        </w:rPr>
        <w:t xml:space="preserve">valuably address other </w:t>
      </w:r>
      <w:r w:rsidR="00615231">
        <w:rPr>
          <w:rFonts w:asciiTheme="minorBidi" w:hAnsiTheme="minorBidi"/>
          <w:sz w:val="22"/>
          <w:lang w:val="en-GB"/>
        </w:rPr>
        <w:t xml:space="preserve">agreed </w:t>
      </w:r>
      <w:r w:rsidR="00E33A7F">
        <w:rPr>
          <w:rFonts w:asciiTheme="minorBidi" w:hAnsiTheme="minorBidi"/>
          <w:sz w:val="22"/>
          <w:lang w:val="en-GB"/>
        </w:rPr>
        <w:t>gaps</w:t>
      </w:r>
      <w:r w:rsidR="00615231">
        <w:rPr>
          <w:rFonts w:asciiTheme="minorBidi" w:hAnsiTheme="minorBidi"/>
          <w:sz w:val="22"/>
          <w:lang w:val="en-GB"/>
        </w:rPr>
        <w:t>. Many of the manuals, guidance documents, reference materials, trainings etc. resulting from such sector initiatives are used by country level clusters. The agency stakeholders in several of these sector initiatives referenced by country level clusters and participating agencies have requested the opportunity to have such products “endorsed” or similar by the GSC to give greater visibility to their products.</w:t>
      </w:r>
    </w:p>
    <w:p w:rsidR="00752ADC" w:rsidRDefault="00752ADC" w:rsidP="00060EA5">
      <w:pPr>
        <w:autoSpaceDE w:val="0"/>
        <w:autoSpaceDN w:val="0"/>
        <w:adjustRightInd w:val="0"/>
        <w:spacing w:after="0" w:line="240" w:lineRule="auto"/>
        <w:jc w:val="both"/>
        <w:rPr>
          <w:rFonts w:asciiTheme="minorBidi" w:hAnsiTheme="minorBidi"/>
          <w:sz w:val="22"/>
          <w:lang w:val="en-GB"/>
        </w:rPr>
      </w:pPr>
    </w:p>
    <w:p w:rsidR="00E612A5" w:rsidRDefault="00752ADC" w:rsidP="00060EA5">
      <w:pPr>
        <w:autoSpaceDE w:val="0"/>
        <w:autoSpaceDN w:val="0"/>
        <w:adjustRightInd w:val="0"/>
        <w:spacing w:after="0" w:line="240" w:lineRule="auto"/>
        <w:jc w:val="both"/>
        <w:rPr>
          <w:rFonts w:asciiTheme="minorBidi" w:hAnsiTheme="minorBidi"/>
          <w:sz w:val="22"/>
          <w:lang w:val="en-GB"/>
        </w:rPr>
      </w:pPr>
      <w:r>
        <w:rPr>
          <w:rFonts w:asciiTheme="minorBidi" w:hAnsiTheme="minorBidi"/>
          <w:sz w:val="22"/>
          <w:lang w:val="en-GB"/>
        </w:rPr>
        <w:t xml:space="preserve">However, it is neither advisable nor feasible given the resource implications for the GSC to review all shelter sector products or initiatives for endorsement. </w:t>
      </w:r>
      <w:r w:rsidR="00E612A5">
        <w:rPr>
          <w:rFonts w:asciiTheme="minorBidi" w:hAnsiTheme="minorBidi"/>
          <w:sz w:val="22"/>
          <w:lang w:val="en-GB"/>
        </w:rPr>
        <w:t>T</w:t>
      </w:r>
      <w:r>
        <w:rPr>
          <w:rFonts w:asciiTheme="minorBidi" w:hAnsiTheme="minorBidi"/>
          <w:sz w:val="22"/>
          <w:lang w:val="en-GB"/>
        </w:rPr>
        <w:t xml:space="preserve">he GSC should not become an impediment to shelter sector developments or be exposed to the risk of potential </w:t>
      </w:r>
      <w:proofErr w:type="spellStart"/>
      <w:r>
        <w:rPr>
          <w:rFonts w:asciiTheme="minorBidi" w:hAnsiTheme="minorBidi"/>
          <w:sz w:val="22"/>
          <w:lang w:val="en-GB"/>
        </w:rPr>
        <w:t>mis</w:t>
      </w:r>
      <w:proofErr w:type="spellEnd"/>
      <w:r>
        <w:rPr>
          <w:rFonts w:asciiTheme="minorBidi" w:hAnsiTheme="minorBidi"/>
          <w:sz w:val="22"/>
          <w:lang w:val="en-GB"/>
        </w:rPr>
        <w:t xml:space="preserve">-use by agencies seeking to secure validity for their specific activities. </w:t>
      </w:r>
      <w:r w:rsidR="00E612A5">
        <w:rPr>
          <w:rFonts w:asciiTheme="minorBidi" w:hAnsiTheme="minorBidi"/>
          <w:sz w:val="22"/>
          <w:lang w:val="en-GB"/>
        </w:rPr>
        <w:t>U</w:t>
      </w:r>
      <w:r>
        <w:rPr>
          <w:rFonts w:asciiTheme="minorBidi" w:hAnsiTheme="minorBidi"/>
          <w:sz w:val="22"/>
          <w:lang w:val="en-GB"/>
        </w:rPr>
        <w:t xml:space="preserve">se of the GSC logo </w:t>
      </w:r>
      <w:r w:rsidR="00E612A5">
        <w:rPr>
          <w:rFonts w:asciiTheme="minorBidi" w:hAnsiTheme="minorBidi"/>
          <w:sz w:val="22"/>
          <w:lang w:val="en-GB"/>
        </w:rPr>
        <w:t>should not imply that any project or initiative has been developed through a broader consensus than that of the agencies and institutions participating in the cluster at global or country level.</w:t>
      </w:r>
    </w:p>
    <w:p w:rsidR="00E612A5" w:rsidRDefault="00E612A5" w:rsidP="00060EA5">
      <w:pPr>
        <w:autoSpaceDE w:val="0"/>
        <w:autoSpaceDN w:val="0"/>
        <w:adjustRightInd w:val="0"/>
        <w:spacing w:after="0" w:line="240" w:lineRule="auto"/>
        <w:jc w:val="both"/>
        <w:rPr>
          <w:rFonts w:asciiTheme="minorBidi" w:hAnsiTheme="minorBidi"/>
          <w:sz w:val="22"/>
          <w:lang w:val="en-GB"/>
        </w:rPr>
      </w:pPr>
    </w:p>
    <w:p w:rsidR="00615231" w:rsidRDefault="00615231" w:rsidP="00060EA5">
      <w:pPr>
        <w:autoSpaceDE w:val="0"/>
        <w:autoSpaceDN w:val="0"/>
        <w:adjustRightInd w:val="0"/>
        <w:spacing w:after="0" w:line="240" w:lineRule="auto"/>
        <w:jc w:val="both"/>
        <w:rPr>
          <w:rFonts w:asciiTheme="minorBidi" w:hAnsiTheme="minorBidi"/>
          <w:sz w:val="22"/>
          <w:lang w:val="en-GB"/>
        </w:rPr>
      </w:pPr>
      <w:r>
        <w:rPr>
          <w:rFonts w:asciiTheme="minorBidi" w:hAnsiTheme="minorBidi"/>
          <w:sz w:val="22"/>
          <w:lang w:val="en-GB"/>
        </w:rPr>
        <w:t xml:space="preserve">This </w:t>
      </w:r>
      <w:r w:rsidR="00975D74">
        <w:rPr>
          <w:rFonts w:asciiTheme="minorBidi" w:hAnsiTheme="minorBidi"/>
          <w:sz w:val="22"/>
          <w:lang w:val="en-GB"/>
        </w:rPr>
        <w:t xml:space="preserve">guidance note outlines </w:t>
      </w:r>
      <w:r w:rsidR="00F915A3">
        <w:rPr>
          <w:rFonts w:asciiTheme="minorBidi" w:hAnsiTheme="minorBidi"/>
          <w:sz w:val="22"/>
          <w:lang w:val="en-GB"/>
        </w:rPr>
        <w:t xml:space="preserve">the process by which outputs from GSC and shelter sector initiatives can be considered “endorsed” by the GSC, and the use of the GSC logo and associated language with </w:t>
      </w:r>
      <w:r w:rsidR="00A73837">
        <w:rPr>
          <w:rFonts w:asciiTheme="minorBidi" w:hAnsiTheme="minorBidi"/>
          <w:sz w:val="22"/>
          <w:lang w:val="en-GB"/>
        </w:rPr>
        <w:t>such products or initiatives.</w:t>
      </w:r>
    </w:p>
    <w:p w:rsidR="009E6158" w:rsidRDefault="009E6158" w:rsidP="00A73837">
      <w:pPr>
        <w:rPr>
          <w:rFonts w:asciiTheme="minorBidi" w:hAnsiTheme="minorBidi"/>
        </w:rPr>
      </w:pPr>
    </w:p>
    <w:p w:rsidR="00CA7294" w:rsidRPr="00A80DCD" w:rsidRDefault="00CA7294" w:rsidP="00A73837">
      <w:pPr>
        <w:rPr>
          <w:rFonts w:asciiTheme="minorBidi" w:hAnsiTheme="minorBidi"/>
        </w:rPr>
      </w:pPr>
    </w:p>
    <w:p w:rsidR="00A80DCD" w:rsidRPr="00A80DCD" w:rsidRDefault="00A73837" w:rsidP="00A80DCD">
      <w:pPr>
        <w:pStyle w:val="Heading2"/>
        <w:rPr>
          <w:rFonts w:asciiTheme="minorBidi" w:hAnsiTheme="minorBidi" w:cstheme="minorBidi"/>
          <w:color w:val="auto"/>
        </w:rPr>
      </w:pPr>
      <w:r w:rsidRPr="00A80DCD">
        <w:rPr>
          <w:rFonts w:asciiTheme="minorBidi" w:hAnsiTheme="minorBidi" w:cstheme="minorBidi"/>
          <w:color w:val="auto"/>
        </w:rPr>
        <w:t>2.</w:t>
      </w:r>
      <w:r w:rsidR="009E6158" w:rsidRPr="00A80DCD">
        <w:rPr>
          <w:rFonts w:asciiTheme="minorBidi" w:hAnsiTheme="minorBidi" w:cstheme="minorBidi"/>
          <w:color w:val="auto"/>
        </w:rPr>
        <w:t xml:space="preserve"> </w:t>
      </w:r>
      <w:r w:rsidR="00273B7C">
        <w:rPr>
          <w:rFonts w:asciiTheme="minorBidi" w:hAnsiTheme="minorBidi" w:cstheme="minorBidi"/>
          <w:color w:val="auto"/>
        </w:rPr>
        <w:tab/>
      </w:r>
      <w:r w:rsidR="00A80DCD" w:rsidRPr="00A80DCD">
        <w:rPr>
          <w:rFonts w:asciiTheme="minorBidi" w:hAnsiTheme="minorBidi" w:cstheme="minorBidi"/>
          <w:color w:val="auto"/>
        </w:rPr>
        <w:t>Categories of</w:t>
      </w:r>
      <w:r w:rsidRPr="00A80DCD">
        <w:rPr>
          <w:rFonts w:asciiTheme="minorBidi" w:hAnsiTheme="minorBidi" w:cstheme="minorBidi"/>
          <w:color w:val="auto"/>
        </w:rPr>
        <w:t xml:space="preserve"> initiatives</w:t>
      </w:r>
      <w:r w:rsidR="00A80DCD">
        <w:rPr>
          <w:rFonts w:asciiTheme="minorBidi" w:hAnsiTheme="minorBidi" w:cstheme="minorBidi"/>
          <w:color w:val="auto"/>
        </w:rPr>
        <w:t xml:space="preserve"> </w:t>
      </w:r>
      <w:r w:rsidR="00A80DCD" w:rsidRPr="00A80DCD">
        <w:rPr>
          <w:rFonts w:asciiTheme="minorBidi" w:hAnsiTheme="minorBidi" w:cstheme="minorBidi"/>
          <w:color w:val="auto"/>
        </w:rPr>
        <w:t xml:space="preserve">for </w:t>
      </w:r>
      <w:r w:rsidR="00A80DCD">
        <w:rPr>
          <w:rFonts w:asciiTheme="minorBidi" w:hAnsiTheme="minorBidi" w:cstheme="minorBidi"/>
          <w:color w:val="auto"/>
        </w:rPr>
        <w:t xml:space="preserve">GSC </w:t>
      </w:r>
      <w:r w:rsidR="00A80DCD" w:rsidRPr="00A80DCD">
        <w:rPr>
          <w:rFonts w:asciiTheme="minorBidi" w:hAnsiTheme="minorBidi" w:cstheme="minorBidi"/>
          <w:color w:val="auto"/>
        </w:rPr>
        <w:t>endorsement</w:t>
      </w:r>
    </w:p>
    <w:p w:rsidR="00A80DCD" w:rsidRPr="00A80DCD" w:rsidRDefault="00A80DCD" w:rsidP="00A80DCD">
      <w:pPr>
        <w:rPr>
          <w:rFonts w:asciiTheme="minorBidi" w:hAnsiTheme="minorBidi"/>
        </w:rPr>
      </w:pPr>
    </w:p>
    <w:p w:rsidR="001D6367" w:rsidRPr="00826D07" w:rsidRDefault="00A80DCD" w:rsidP="001D6367">
      <w:pPr>
        <w:rPr>
          <w:rFonts w:asciiTheme="minorBidi" w:hAnsiTheme="minorBidi"/>
          <w:b/>
          <w:bCs/>
          <w:sz w:val="22"/>
        </w:rPr>
      </w:pPr>
      <w:r w:rsidRPr="00826D07">
        <w:rPr>
          <w:rFonts w:asciiTheme="minorBidi" w:hAnsiTheme="minorBidi"/>
          <w:b/>
          <w:bCs/>
          <w:sz w:val="22"/>
        </w:rPr>
        <w:t xml:space="preserve">2.1 </w:t>
      </w:r>
      <w:r w:rsidRPr="00826D07">
        <w:rPr>
          <w:rFonts w:asciiTheme="minorBidi" w:hAnsiTheme="minorBidi"/>
          <w:b/>
          <w:bCs/>
          <w:sz w:val="22"/>
        </w:rPr>
        <w:tab/>
        <w:t>Outputs from GSC activities</w:t>
      </w:r>
    </w:p>
    <w:p w:rsidR="00E612A5" w:rsidRDefault="00E612A5" w:rsidP="009154E5">
      <w:pPr>
        <w:rPr>
          <w:rFonts w:asciiTheme="minorBidi" w:hAnsiTheme="minorBidi"/>
          <w:sz w:val="22"/>
        </w:rPr>
      </w:pPr>
    </w:p>
    <w:p w:rsidR="00E612A5" w:rsidRPr="00826D07" w:rsidRDefault="00E612A5" w:rsidP="00826D07">
      <w:pPr>
        <w:ind w:firstLine="720"/>
        <w:rPr>
          <w:rFonts w:asciiTheme="minorBidi" w:hAnsiTheme="minorBidi"/>
          <w:b/>
          <w:bCs/>
          <w:sz w:val="22"/>
        </w:rPr>
      </w:pPr>
      <w:r w:rsidRPr="00826D07">
        <w:rPr>
          <w:rFonts w:asciiTheme="minorBidi" w:hAnsiTheme="minorBidi"/>
          <w:b/>
          <w:bCs/>
          <w:sz w:val="22"/>
        </w:rPr>
        <w:t>2.1.1</w:t>
      </w:r>
      <w:r w:rsidRPr="00826D07">
        <w:rPr>
          <w:rFonts w:asciiTheme="minorBidi" w:hAnsiTheme="minorBidi"/>
          <w:b/>
          <w:bCs/>
          <w:sz w:val="22"/>
        </w:rPr>
        <w:tab/>
        <w:t>Endorsement process</w:t>
      </w:r>
    </w:p>
    <w:p w:rsidR="00A80DCD" w:rsidRDefault="00A80DCD" w:rsidP="00060EA5">
      <w:pPr>
        <w:ind w:left="720"/>
        <w:jc w:val="both"/>
        <w:rPr>
          <w:rFonts w:asciiTheme="minorBidi" w:hAnsiTheme="minorBidi"/>
          <w:sz w:val="22"/>
        </w:rPr>
      </w:pPr>
      <w:r w:rsidRPr="00A80DCD">
        <w:rPr>
          <w:rFonts w:asciiTheme="minorBidi" w:hAnsiTheme="minorBidi"/>
          <w:sz w:val="22"/>
        </w:rPr>
        <w:t xml:space="preserve">All materials produced </w:t>
      </w:r>
      <w:r w:rsidR="00E602F6">
        <w:rPr>
          <w:rFonts w:asciiTheme="minorBidi" w:hAnsiTheme="minorBidi"/>
          <w:sz w:val="22"/>
        </w:rPr>
        <w:t>through the</w:t>
      </w:r>
      <w:r>
        <w:rPr>
          <w:rFonts w:asciiTheme="minorBidi" w:hAnsiTheme="minorBidi"/>
          <w:sz w:val="22"/>
        </w:rPr>
        <w:t xml:space="preserve"> GSC </w:t>
      </w:r>
      <w:r w:rsidR="00E602F6">
        <w:rPr>
          <w:rFonts w:asciiTheme="minorBidi" w:hAnsiTheme="minorBidi"/>
          <w:sz w:val="22"/>
        </w:rPr>
        <w:t>structure</w:t>
      </w:r>
      <w:r w:rsidR="009154E5">
        <w:rPr>
          <w:rFonts w:asciiTheme="minorBidi" w:hAnsiTheme="minorBidi"/>
          <w:sz w:val="22"/>
        </w:rPr>
        <w:t xml:space="preserve"> and processes</w:t>
      </w:r>
      <w:r w:rsidR="00E602F6">
        <w:rPr>
          <w:rFonts w:asciiTheme="minorBidi" w:hAnsiTheme="minorBidi"/>
          <w:sz w:val="22"/>
        </w:rPr>
        <w:t xml:space="preserve"> (Co-leads, Strategic Advisory Group, Working Groups etc.) </w:t>
      </w:r>
      <w:r>
        <w:rPr>
          <w:rFonts w:asciiTheme="minorBidi" w:hAnsiTheme="minorBidi"/>
          <w:sz w:val="22"/>
        </w:rPr>
        <w:t>are deemed to be endorsed by the GSC. This includes</w:t>
      </w:r>
      <w:r w:rsidR="00273B7C">
        <w:rPr>
          <w:rFonts w:asciiTheme="minorBidi" w:hAnsiTheme="minorBidi"/>
          <w:sz w:val="22"/>
        </w:rPr>
        <w:t xml:space="preserve"> </w:t>
      </w:r>
      <w:r w:rsidR="00975D74">
        <w:rPr>
          <w:rFonts w:asciiTheme="minorBidi" w:hAnsiTheme="minorBidi"/>
          <w:sz w:val="22"/>
        </w:rPr>
        <w:t>key documents</w:t>
      </w:r>
      <w:r w:rsidR="00273B7C">
        <w:rPr>
          <w:rFonts w:asciiTheme="minorBidi" w:hAnsiTheme="minorBidi"/>
          <w:sz w:val="22"/>
        </w:rPr>
        <w:t xml:space="preserve">, manuals and trainings, proposals and associated presentations and publications. </w:t>
      </w:r>
      <w:r w:rsidR="009154E5">
        <w:rPr>
          <w:rFonts w:asciiTheme="minorBidi" w:hAnsiTheme="minorBidi"/>
          <w:sz w:val="22"/>
        </w:rPr>
        <w:t xml:space="preserve">This does not include outputs from events or activities </w:t>
      </w:r>
      <w:r w:rsidR="009154E5">
        <w:rPr>
          <w:rFonts w:asciiTheme="minorBidi" w:hAnsiTheme="minorBidi"/>
          <w:sz w:val="22"/>
        </w:rPr>
        <w:lastRenderedPageBreak/>
        <w:t>supported by the GSC through funding or the participation of GSC agencies unless specifically deemed as such through the GSC structure and processes.</w:t>
      </w:r>
    </w:p>
    <w:p w:rsidR="006A0105" w:rsidRDefault="006A0105" w:rsidP="00826D07">
      <w:pPr>
        <w:ind w:left="720"/>
        <w:rPr>
          <w:rFonts w:asciiTheme="minorBidi" w:hAnsiTheme="minorBidi"/>
          <w:sz w:val="22"/>
        </w:rPr>
      </w:pPr>
    </w:p>
    <w:p w:rsidR="006A0105" w:rsidRPr="00826D07" w:rsidRDefault="006A0105" w:rsidP="00826D07">
      <w:pPr>
        <w:ind w:firstLine="720"/>
        <w:rPr>
          <w:rFonts w:asciiTheme="minorBidi" w:hAnsiTheme="minorBidi"/>
          <w:b/>
          <w:bCs/>
          <w:sz w:val="22"/>
        </w:rPr>
      </w:pPr>
      <w:r w:rsidRPr="00826D07">
        <w:rPr>
          <w:rFonts w:asciiTheme="minorBidi" w:hAnsiTheme="minorBidi"/>
          <w:b/>
          <w:bCs/>
          <w:sz w:val="22"/>
        </w:rPr>
        <w:t>2.1.2</w:t>
      </w:r>
      <w:r w:rsidRPr="00826D07">
        <w:rPr>
          <w:rFonts w:asciiTheme="minorBidi" w:hAnsiTheme="minorBidi"/>
          <w:b/>
          <w:bCs/>
          <w:sz w:val="22"/>
        </w:rPr>
        <w:tab/>
        <w:t>Entitlements</w:t>
      </w:r>
    </w:p>
    <w:p w:rsidR="006A0105" w:rsidRPr="000B189D" w:rsidRDefault="006A0105" w:rsidP="00060EA5">
      <w:pPr>
        <w:ind w:left="720"/>
        <w:jc w:val="both"/>
        <w:rPr>
          <w:rFonts w:asciiTheme="minorBidi" w:hAnsiTheme="minorBidi"/>
          <w:sz w:val="22"/>
        </w:rPr>
      </w:pPr>
      <w:r w:rsidRPr="000B189D">
        <w:rPr>
          <w:rFonts w:asciiTheme="minorBidi" w:hAnsiTheme="minorBidi"/>
          <w:sz w:val="22"/>
        </w:rPr>
        <w:t>All approved outputs from GSC activities should include the agreed GSC logo prominently displayed as follows:</w:t>
      </w:r>
    </w:p>
    <w:p w:rsidR="006A0105" w:rsidRPr="000B189D" w:rsidRDefault="006A0105" w:rsidP="00060EA5">
      <w:pPr>
        <w:pStyle w:val="ListParagraph"/>
        <w:numPr>
          <w:ilvl w:val="0"/>
          <w:numId w:val="28"/>
        </w:numPr>
        <w:jc w:val="both"/>
        <w:rPr>
          <w:rFonts w:asciiTheme="minorBidi" w:hAnsiTheme="minorBidi"/>
          <w:sz w:val="22"/>
        </w:rPr>
      </w:pPr>
      <w:r w:rsidRPr="000B189D">
        <w:rPr>
          <w:rFonts w:asciiTheme="minorBidi" w:hAnsiTheme="minorBidi"/>
          <w:sz w:val="22"/>
        </w:rPr>
        <w:t>For documents, the GSC logo should be on the opening page or in the header.</w:t>
      </w:r>
    </w:p>
    <w:p w:rsidR="006A0105" w:rsidRPr="000B189D" w:rsidRDefault="006A0105" w:rsidP="00060EA5">
      <w:pPr>
        <w:pStyle w:val="ListParagraph"/>
        <w:numPr>
          <w:ilvl w:val="0"/>
          <w:numId w:val="28"/>
        </w:numPr>
        <w:jc w:val="both"/>
        <w:rPr>
          <w:rFonts w:asciiTheme="minorBidi" w:hAnsiTheme="minorBidi"/>
          <w:sz w:val="22"/>
        </w:rPr>
      </w:pPr>
      <w:r w:rsidRPr="000B189D">
        <w:rPr>
          <w:rFonts w:asciiTheme="minorBidi" w:hAnsiTheme="minorBidi"/>
          <w:sz w:val="22"/>
        </w:rPr>
        <w:t>For publications, the GSC logo should be on the cover.</w:t>
      </w:r>
    </w:p>
    <w:p w:rsidR="006A0105" w:rsidRPr="000B189D" w:rsidRDefault="006A0105" w:rsidP="00060EA5">
      <w:pPr>
        <w:pStyle w:val="ListParagraph"/>
        <w:numPr>
          <w:ilvl w:val="0"/>
          <w:numId w:val="28"/>
        </w:numPr>
        <w:jc w:val="both"/>
        <w:rPr>
          <w:rFonts w:asciiTheme="minorBidi" w:hAnsiTheme="minorBidi"/>
          <w:sz w:val="22"/>
        </w:rPr>
      </w:pPr>
      <w:r w:rsidRPr="000B189D">
        <w:rPr>
          <w:rFonts w:asciiTheme="minorBidi" w:hAnsiTheme="minorBidi"/>
          <w:sz w:val="22"/>
        </w:rPr>
        <w:t>For presentations and related material, the GSC logo should be on all slides and items.</w:t>
      </w:r>
    </w:p>
    <w:p w:rsidR="006A0105" w:rsidRPr="000B189D" w:rsidRDefault="006A0105" w:rsidP="00060EA5">
      <w:pPr>
        <w:ind w:left="720"/>
        <w:jc w:val="both"/>
        <w:rPr>
          <w:rFonts w:asciiTheme="minorBidi" w:hAnsiTheme="minorBidi"/>
          <w:sz w:val="22"/>
        </w:rPr>
      </w:pPr>
      <w:r w:rsidRPr="000B189D">
        <w:rPr>
          <w:rFonts w:asciiTheme="minorBidi" w:hAnsiTheme="minorBidi"/>
          <w:sz w:val="22"/>
        </w:rPr>
        <w:t>For all other outputs from GSC activities the SAG will advise on the required visibility for the GSC logo.</w:t>
      </w:r>
    </w:p>
    <w:p w:rsidR="006A0105" w:rsidRPr="00826D07" w:rsidRDefault="006A0105">
      <w:pPr>
        <w:rPr>
          <w:rFonts w:asciiTheme="minorBidi" w:hAnsiTheme="minorBidi"/>
          <w:sz w:val="22"/>
        </w:rPr>
      </w:pPr>
    </w:p>
    <w:p w:rsidR="00A80DCD" w:rsidRDefault="00A80DCD" w:rsidP="00A80DCD">
      <w:pPr>
        <w:rPr>
          <w:rFonts w:asciiTheme="minorBidi" w:hAnsiTheme="minorBidi"/>
        </w:rPr>
      </w:pPr>
    </w:p>
    <w:p w:rsidR="00A80DCD" w:rsidRPr="00826D07" w:rsidRDefault="00A80DCD" w:rsidP="00A80DCD">
      <w:pPr>
        <w:rPr>
          <w:rFonts w:asciiTheme="minorBidi" w:hAnsiTheme="minorBidi"/>
          <w:b/>
          <w:bCs/>
          <w:sz w:val="22"/>
        </w:rPr>
      </w:pPr>
      <w:r w:rsidRPr="00826D07">
        <w:rPr>
          <w:rFonts w:asciiTheme="minorBidi" w:hAnsiTheme="minorBidi"/>
          <w:b/>
          <w:bCs/>
          <w:sz w:val="22"/>
        </w:rPr>
        <w:t>2.2</w:t>
      </w:r>
      <w:r w:rsidRPr="00826D07">
        <w:rPr>
          <w:rFonts w:asciiTheme="minorBidi" w:hAnsiTheme="minorBidi"/>
          <w:b/>
          <w:bCs/>
          <w:sz w:val="22"/>
        </w:rPr>
        <w:tab/>
      </w:r>
      <w:r w:rsidR="006A0105">
        <w:rPr>
          <w:rFonts w:asciiTheme="minorBidi" w:hAnsiTheme="minorBidi"/>
          <w:b/>
          <w:bCs/>
          <w:sz w:val="22"/>
        </w:rPr>
        <w:t xml:space="preserve">Existing shelter sector initiatives </w:t>
      </w:r>
      <w:r w:rsidRPr="00826D07">
        <w:rPr>
          <w:rFonts w:asciiTheme="minorBidi" w:hAnsiTheme="minorBidi"/>
          <w:b/>
          <w:bCs/>
          <w:sz w:val="22"/>
        </w:rPr>
        <w:t>used by country level clusters</w:t>
      </w:r>
    </w:p>
    <w:p w:rsidR="006A0105" w:rsidRDefault="006A0105" w:rsidP="00A80DCD">
      <w:pPr>
        <w:rPr>
          <w:rFonts w:asciiTheme="minorBidi" w:hAnsiTheme="minorBidi"/>
          <w:b/>
          <w:bCs/>
        </w:rPr>
      </w:pPr>
    </w:p>
    <w:p w:rsidR="006A0105" w:rsidRDefault="006A0105" w:rsidP="00826D07">
      <w:pPr>
        <w:ind w:firstLine="720"/>
        <w:rPr>
          <w:rFonts w:asciiTheme="minorBidi" w:hAnsiTheme="minorBidi"/>
          <w:b/>
          <w:bCs/>
        </w:rPr>
      </w:pPr>
      <w:r>
        <w:rPr>
          <w:rFonts w:asciiTheme="minorBidi" w:hAnsiTheme="minorBidi"/>
          <w:b/>
          <w:bCs/>
        </w:rPr>
        <w:t>2.2.1</w:t>
      </w:r>
      <w:r>
        <w:rPr>
          <w:rFonts w:asciiTheme="minorBidi" w:hAnsiTheme="minorBidi"/>
          <w:b/>
          <w:bCs/>
        </w:rPr>
        <w:tab/>
      </w:r>
      <w:r w:rsidRPr="00600403">
        <w:rPr>
          <w:rFonts w:asciiTheme="minorBidi" w:hAnsiTheme="minorBidi"/>
          <w:b/>
          <w:bCs/>
          <w:sz w:val="22"/>
        </w:rPr>
        <w:t>Endorsement process</w:t>
      </w:r>
    </w:p>
    <w:p w:rsidR="000B189D" w:rsidRDefault="001D6367" w:rsidP="00060EA5">
      <w:pPr>
        <w:ind w:left="720"/>
        <w:jc w:val="both"/>
        <w:rPr>
          <w:rFonts w:asciiTheme="minorBidi" w:hAnsiTheme="minorBidi"/>
          <w:sz w:val="22"/>
        </w:rPr>
      </w:pPr>
      <w:r w:rsidRPr="00AA45C9">
        <w:rPr>
          <w:rFonts w:asciiTheme="minorBidi" w:hAnsiTheme="minorBidi"/>
          <w:sz w:val="22"/>
        </w:rPr>
        <w:t xml:space="preserve">All manuals, guidelines, trainings and related materials developed </w:t>
      </w:r>
      <w:r w:rsidR="00AA45C9" w:rsidRPr="00AA45C9">
        <w:rPr>
          <w:rFonts w:asciiTheme="minorBidi" w:hAnsiTheme="minorBidi"/>
          <w:sz w:val="22"/>
        </w:rPr>
        <w:t xml:space="preserve">through interagency or individual agency sector initiatives and used by one or more country level clusters can be considered </w:t>
      </w:r>
      <w:r w:rsidR="00AA45C9">
        <w:rPr>
          <w:rFonts w:asciiTheme="minorBidi" w:hAnsiTheme="minorBidi"/>
          <w:sz w:val="22"/>
        </w:rPr>
        <w:t>as being “used by the Shelter Cluster”. In this case “used by one or more country level clusters” is defined as being a product or service which is referenced in country cluster meeting minutes, advisory documents, the country-specific page of the cluster website or other outputs from the country cluster coordination team as being used as part of that cluster or response.</w:t>
      </w:r>
    </w:p>
    <w:p w:rsidR="006A0105" w:rsidRDefault="006A0105">
      <w:pPr>
        <w:rPr>
          <w:rFonts w:asciiTheme="minorBidi" w:hAnsiTheme="minorBidi"/>
          <w:sz w:val="22"/>
        </w:rPr>
      </w:pPr>
    </w:p>
    <w:p w:rsidR="006A0105" w:rsidRDefault="006A0105" w:rsidP="00826D07">
      <w:pPr>
        <w:ind w:firstLine="720"/>
        <w:rPr>
          <w:rFonts w:asciiTheme="minorBidi" w:hAnsiTheme="minorBidi"/>
          <w:b/>
          <w:bCs/>
          <w:sz w:val="22"/>
        </w:rPr>
      </w:pPr>
      <w:r w:rsidRPr="00826D07">
        <w:rPr>
          <w:rFonts w:asciiTheme="minorBidi" w:hAnsiTheme="minorBidi"/>
          <w:b/>
          <w:bCs/>
          <w:sz w:val="22"/>
        </w:rPr>
        <w:t>2.2.2</w:t>
      </w:r>
      <w:r w:rsidRPr="00826D07">
        <w:rPr>
          <w:rFonts w:asciiTheme="minorBidi" w:hAnsiTheme="minorBidi"/>
          <w:b/>
          <w:bCs/>
          <w:sz w:val="22"/>
        </w:rPr>
        <w:tab/>
      </w:r>
      <w:r w:rsidRPr="006A0105">
        <w:rPr>
          <w:rFonts w:asciiTheme="minorBidi" w:hAnsiTheme="minorBidi"/>
          <w:b/>
          <w:bCs/>
          <w:sz w:val="22"/>
        </w:rPr>
        <w:t>Entitlements</w:t>
      </w:r>
    </w:p>
    <w:p w:rsidR="006A0105" w:rsidRDefault="006A0105" w:rsidP="00060EA5">
      <w:pPr>
        <w:ind w:left="720"/>
        <w:jc w:val="both"/>
        <w:rPr>
          <w:rFonts w:asciiTheme="minorBidi" w:hAnsiTheme="minorBidi"/>
          <w:b/>
          <w:bCs/>
          <w:sz w:val="22"/>
        </w:rPr>
      </w:pPr>
      <w:r w:rsidRPr="00006658">
        <w:rPr>
          <w:rFonts w:asciiTheme="minorBidi" w:hAnsiTheme="minorBidi"/>
          <w:sz w:val="22"/>
        </w:rPr>
        <w:t>The GSC logo together with text stating “</w:t>
      </w:r>
      <w:r>
        <w:rPr>
          <w:rFonts w:asciiTheme="minorBidi" w:hAnsiTheme="minorBidi"/>
          <w:sz w:val="22"/>
        </w:rPr>
        <w:t>U</w:t>
      </w:r>
      <w:r w:rsidRPr="00006658">
        <w:rPr>
          <w:rFonts w:asciiTheme="minorBidi" w:hAnsiTheme="minorBidi"/>
          <w:sz w:val="22"/>
        </w:rPr>
        <w:t>sed by the Shelter Cluster” can be included on all existing products and materials where this is of interest to the rights owners of any such materials. This can include the front or back cover of publications, or within the content of such publications, or within presentation materials used for trainings or similar. The use of the GSC logo and text should not suggest that the product etc. itself is solely a GSC initiative, although it is assumed that the rights holders of any such products will be interested in retaining their own visibility in addition to that of the GSC.</w:t>
      </w:r>
    </w:p>
    <w:p w:rsidR="00306AF3" w:rsidRDefault="006A0105">
      <w:pPr>
        <w:rPr>
          <w:rFonts w:asciiTheme="minorBidi" w:hAnsiTheme="minorBidi"/>
          <w:sz w:val="22"/>
        </w:rPr>
      </w:pPr>
      <w:r>
        <w:rPr>
          <w:rFonts w:asciiTheme="minorBidi" w:hAnsiTheme="minorBidi"/>
          <w:b/>
          <w:bCs/>
          <w:sz w:val="22"/>
        </w:rPr>
        <w:tab/>
      </w:r>
    </w:p>
    <w:p w:rsidR="00306AF3" w:rsidRDefault="00306AF3" w:rsidP="009154E5">
      <w:pPr>
        <w:rPr>
          <w:rFonts w:asciiTheme="minorBidi" w:hAnsiTheme="minorBidi"/>
          <w:b/>
          <w:bCs/>
          <w:sz w:val="22"/>
        </w:rPr>
      </w:pPr>
      <w:r w:rsidRPr="00306AF3">
        <w:rPr>
          <w:rFonts w:asciiTheme="minorBidi" w:hAnsiTheme="minorBidi"/>
          <w:b/>
          <w:bCs/>
          <w:sz w:val="22"/>
        </w:rPr>
        <w:t>2.3</w:t>
      </w:r>
      <w:r w:rsidRPr="00306AF3">
        <w:rPr>
          <w:rFonts w:asciiTheme="minorBidi" w:hAnsiTheme="minorBidi"/>
          <w:b/>
          <w:bCs/>
          <w:sz w:val="22"/>
        </w:rPr>
        <w:tab/>
      </w:r>
      <w:r w:rsidR="006A0105">
        <w:rPr>
          <w:rFonts w:asciiTheme="minorBidi" w:hAnsiTheme="minorBidi"/>
          <w:b/>
          <w:bCs/>
          <w:sz w:val="22"/>
        </w:rPr>
        <w:t>New s</w:t>
      </w:r>
      <w:r w:rsidRPr="00306AF3">
        <w:rPr>
          <w:rFonts w:asciiTheme="minorBidi" w:hAnsiTheme="minorBidi"/>
          <w:b/>
          <w:bCs/>
          <w:sz w:val="22"/>
        </w:rPr>
        <w:t>ector initiatives</w:t>
      </w:r>
    </w:p>
    <w:p w:rsidR="006A0105" w:rsidRDefault="006A0105" w:rsidP="009154E5">
      <w:pPr>
        <w:rPr>
          <w:rFonts w:asciiTheme="minorBidi" w:hAnsiTheme="minorBidi"/>
          <w:b/>
          <w:bCs/>
          <w:sz w:val="22"/>
        </w:rPr>
      </w:pPr>
    </w:p>
    <w:p w:rsidR="006A0105" w:rsidRPr="00306AF3" w:rsidRDefault="006A0105" w:rsidP="00826D07">
      <w:pPr>
        <w:ind w:firstLine="720"/>
        <w:rPr>
          <w:rFonts w:asciiTheme="minorBidi" w:hAnsiTheme="minorBidi"/>
          <w:b/>
          <w:bCs/>
          <w:sz w:val="22"/>
        </w:rPr>
      </w:pPr>
      <w:r>
        <w:rPr>
          <w:rFonts w:asciiTheme="minorBidi" w:hAnsiTheme="minorBidi"/>
          <w:b/>
          <w:bCs/>
          <w:sz w:val="22"/>
        </w:rPr>
        <w:t>2.3.1</w:t>
      </w:r>
      <w:r>
        <w:rPr>
          <w:rFonts w:asciiTheme="minorBidi" w:hAnsiTheme="minorBidi"/>
          <w:b/>
          <w:bCs/>
          <w:sz w:val="22"/>
        </w:rPr>
        <w:tab/>
      </w:r>
      <w:r w:rsidRPr="00600403">
        <w:rPr>
          <w:rFonts w:asciiTheme="minorBidi" w:hAnsiTheme="minorBidi"/>
          <w:b/>
          <w:bCs/>
          <w:sz w:val="22"/>
        </w:rPr>
        <w:t>Endorsement process</w:t>
      </w:r>
    </w:p>
    <w:p w:rsidR="006A0105" w:rsidRDefault="00306AF3" w:rsidP="00060EA5">
      <w:pPr>
        <w:ind w:left="720"/>
        <w:jc w:val="both"/>
        <w:rPr>
          <w:rFonts w:asciiTheme="minorBidi" w:hAnsiTheme="minorBidi"/>
          <w:sz w:val="22"/>
        </w:rPr>
      </w:pPr>
      <w:r>
        <w:rPr>
          <w:rFonts w:asciiTheme="minorBidi" w:hAnsiTheme="minorBidi"/>
          <w:sz w:val="22"/>
        </w:rPr>
        <w:t xml:space="preserve">Individual agency or interagency shelter sector initiatives that align with the objectives and deliverables of the GSC can be considered for endorsement by the GSC or include the GSC as a project partner.  The specific activity must be clearly identified through the GSC structure (annual priorities and Working Group plan of action) and be endorsed by the SAG. This includes consideration of the resource implications on the GSC, and </w:t>
      </w:r>
      <w:r w:rsidR="002828C1">
        <w:rPr>
          <w:rFonts w:asciiTheme="minorBidi" w:hAnsiTheme="minorBidi"/>
          <w:sz w:val="22"/>
        </w:rPr>
        <w:t xml:space="preserve">addressing any conflict of interest between agencies involved in the </w:t>
      </w:r>
      <w:r w:rsidR="002828C1">
        <w:rPr>
          <w:rFonts w:asciiTheme="minorBidi" w:hAnsiTheme="minorBidi"/>
          <w:sz w:val="22"/>
        </w:rPr>
        <w:lastRenderedPageBreak/>
        <w:t>sector initiative and the same agencies participating in the respective GSC Working Group and the SAG.</w:t>
      </w:r>
    </w:p>
    <w:p w:rsidR="006A0105" w:rsidRDefault="006A0105" w:rsidP="00826D07">
      <w:pPr>
        <w:ind w:left="720"/>
        <w:rPr>
          <w:rFonts w:asciiTheme="minorBidi" w:hAnsiTheme="minorBidi"/>
          <w:sz w:val="22"/>
        </w:rPr>
      </w:pPr>
    </w:p>
    <w:p w:rsidR="006A0105" w:rsidRPr="006A0105" w:rsidRDefault="006A0105" w:rsidP="00826D07">
      <w:pPr>
        <w:ind w:firstLine="720"/>
        <w:rPr>
          <w:rFonts w:asciiTheme="minorBidi" w:hAnsiTheme="minorBidi"/>
          <w:b/>
          <w:bCs/>
          <w:sz w:val="22"/>
        </w:rPr>
      </w:pPr>
      <w:r w:rsidRPr="00826D07">
        <w:rPr>
          <w:rFonts w:asciiTheme="minorBidi" w:hAnsiTheme="minorBidi"/>
          <w:b/>
          <w:bCs/>
          <w:sz w:val="22"/>
        </w:rPr>
        <w:t>2.3.2</w:t>
      </w:r>
      <w:r w:rsidRPr="00826D07">
        <w:rPr>
          <w:rFonts w:asciiTheme="minorBidi" w:hAnsiTheme="minorBidi"/>
          <w:b/>
          <w:bCs/>
          <w:sz w:val="22"/>
        </w:rPr>
        <w:tab/>
      </w:r>
      <w:r w:rsidRPr="006A0105">
        <w:rPr>
          <w:rFonts w:asciiTheme="minorBidi" w:hAnsiTheme="minorBidi"/>
          <w:b/>
          <w:bCs/>
          <w:sz w:val="22"/>
        </w:rPr>
        <w:t>Entitlements</w:t>
      </w:r>
    </w:p>
    <w:p w:rsidR="006A0105" w:rsidRDefault="006A0105" w:rsidP="00060EA5">
      <w:pPr>
        <w:ind w:left="720"/>
        <w:jc w:val="both"/>
        <w:rPr>
          <w:rFonts w:asciiTheme="minorBidi" w:hAnsiTheme="minorBidi"/>
          <w:sz w:val="22"/>
        </w:rPr>
      </w:pPr>
      <w:r w:rsidRPr="002828C1">
        <w:rPr>
          <w:rFonts w:asciiTheme="minorBidi" w:hAnsiTheme="minorBidi"/>
          <w:sz w:val="22"/>
        </w:rPr>
        <w:t>The GSC logo</w:t>
      </w:r>
      <w:r>
        <w:rPr>
          <w:rFonts w:asciiTheme="minorBidi" w:hAnsiTheme="minorBidi"/>
          <w:sz w:val="22"/>
        </w:rPr>
        <w:t xml:space="preserve"> together with text stating “Supported by the Global Shelter Cluster” can be included on project-specific materials and outputs wherever the logo or logos of the project agency or agencies is used.</w:t>
      </w:r>
    </w:p>
    <w:p w:rsidR="000B189D" w:rsidRPr="000B189D" w:rsidRDefault="000B189D" w:rsidP="000B189D">
      <w:pPr>
        <w:rPr>
          <w:rFonts w:asciiTheme="minorBidi" w:hAnsiTheme="minorBidi"/>
          <w:sz w:val="22"/>
        </w:rPr>
      </w:pPr>
    </w:p>
    <w:p w:rsidR="00AA45C9" w:rsidRDefault="00AA45C9" w:rsidP="00AA45C9"/>
    <w:p w:rsidR="002828C1" w:rsidRPr="002828C1" w:rsidRDefault="006A0105">
      <w:pPr>
        <w:rPr>
          <w:rFonts w:asciiTheme="minorBidi" w:hAnsiTheme="minorBidi"/>
          <w:sz w:val="22"/>
        </w:rPr>
      </w:pPr>
      <w:r>
        <w:rPr>
          <w:rFonts w:asciiTheme="minorBidi" w:hAnsiTheme="minorBidi"/>
          <w:b/>
          <w:bCs/>
          <w:sz w:val="22"/>
        </w:rPr>
        <w:t>3</w:t>
      </w:r>
      <w:r w:rsidR="002828C1" w:rsidRPr="002828C1">
        <w:rPr>
          <w:rFonts w:asciiTheme="minorBidi" w:hAnsiTheme="minorBidi"/>
          <w:b/>
          <w:bCs/>
          <w:sz w:val="22"/>
        </w:rPr>
        <w:t>.0</w:t>
      </w:r>
      <w:r w:rsidR="002828C1">
        <w:rPr>
          <w:rFonts w:asciiTheme="minorBidi" w:hAnsiTheme="minorBidi"/>
          <w:sz w:val="22"/>
        </w:rPr>
        <w:t xml:space="preserve"> </w:t>
      </w:r>
      <w:r w:rsidR="002828C1">
        <w:rPr>
          <w:rFonts w:asciiTheme="minorBidi" w:hAnsiTheme="minorBidi"/>
          <w:sz w:val="22"/>
        </w:rPr>
        <w:tab/>
      </w:r>
      <w:r w:rsidR="002828C1">
        <w:rPr>
          <w:rFonts w:asciiTheme="minorBidi" w:hAnsiTheme="minorBidi"/>
          <w:b/>
          <w:bCs/>
          <w:sz w:val="22"/>
        </w:rPr>
        <w:t>GSC l</w:t>
      </w:r>
      <w:r w:rsidR="002828C1" w:rsidRPr="002828C1">
        <w:rPr>
          <w:rFonts w:asciiTheme="minorBidi" w:hAnsiTheme="minorBidi"/>
          <w:b/>
          <w:bCs/>
          <w:sz w:val="22"/>
        </w:rPr>
        <w:t>ogo format</w:t>
      </w:r>
    </w:p>
    <w:p w:rsidR="006A0105" w:rsidRDefault="002828C1" w:rsidP="00060EA5">
      <w:pPr>
        <w:jc w:val="both"/>
        <w:rPr>
          <w:rFonts w:asciiTheme="minorBidi" w:hAnsiTheme="minorBidi"/>
          <w:sz w:val="22"/>
        </w:rPr>
      </w:pPr>
      <w:r w:rsidRPr="00006658">
        <w:rPr>
          <w:rFonts w:asciiTheme="minorBidi" w:hAnsiTheme="minorBidi"/>
          <w:sz w:val="22"/>
        </w:rPr>
        <w:t>The format of the GSC logo and text to be used should be consistent with the approved format, which can be provided on request.</w:t>
      </w:r>
    </w:p>
    <w:p w:rsidR="002828C1" w:rsidRDefault="002828C1" w:rsidP="00826D07"/>
    <w:p w:rsidR="00046710" w:rsidRPr="001002AD" w:rsidRDefault="006A0105" w:rsidP="00A80DCD">
      <w:pPr>
        <w:pStyle w:val="Heading2"/>
        <w:rPr>
          <w:rFonts w:asciiTheme="minorBidi" w:hAnsiTheme="minorBidi" w:cstheme="minorBidi"/>
          <w:color w:val="auto"/>
        </w:rPr>
      </w:pPr>
      <w:r>
        <w:rPr>
          <w:rFonts w:asciiTheme="minorBidi" w:hAnsiTheme="minorBidi" w:cstheme="minorBidi"/>
          <w:color w:val="auto"/>
        </w:rPr>
        <w:t>4</w:t>
      </w:r>
      <w:r w:rsidR="00273B7C" w:rsidRPr="001002AD">
        <w:rPr>
          <w:rFonts w:asciiTheme="minorBidi" w:hAnsiTheme="minorBidi" w:cstheme="minorBidi"/>
          <w:color w:val="auto"/>
        </w:rPr>
        <w:t xml:space="preserve">.0 </w:t>
      </w:r>
      <w:r w:rsidR="00273B7C" w:rsidRPr="001002AD">
        <w:rPr>
          <w:rFonts w:asciiTheme="minorBidi" w:hAnsiTheme="minorBidi" w:cstheme="minorBidi"/>
          <w:color w:val="auto"/>
        </w:rPr>
        <w:tab/>
      </w:r>
      <w:r w:rsidR="00A80DCD" w:rsidRPr="001002AD">
        <w:rPr>
          <w:rFonts w:asciiTheme="minorBidi" w:hAnsiTheme="minorBidi" w:cstheme="minorBidi"/>
          <w:color w:val="auto"/>
        </w:rPr>
        <w:t>Disclaimer</w:t>
      </w:r>
    </w:p>
    <w:p w:rsidR="00657666" w:rsidRDefault="00657666" w:rsidP="00060EA5">
      <w:pPr>
        <w:jc w:val="both"/>
        <w:rPr>
          <w:rFonts w:asciiTheme="minorBidi" w:hAnsiTheme="minorBidi"/>
          <w:sz w:val="22"/>
        </w:rPr>
      </w:pPr>
      <w:r w:rsidRPr="000B147F">
        <w:rPr>
          <w:rFonts w:asciiTheme="minorBidi" w:hAnsiTheme="minorBidi"/>
          <w:sz w:val="22"/>
        </w:rPr>
        <w:t xml:space="preserve">The endorsement of products and initiatives as outlined in article 2 and the use of the GSC logo as outlined in article 3 does not imply that each and every agency participating in the cluster at the global or country level endorses, supports or uses the respective products and initiatives. </w:t>
      </w:r>
      <w:r w:rsidR="009154E5">
        <w:rPr>
          <w:rFonts w:asciiTheme="minorBidi" w:hAnsiTheme="minorBidi"/>
          <w:sz w:val="22"/>
        </w:rPr>
        <w:t>Wording to this effect should be included in any publication or initiative that uses the GSC logo for this purpose.</w:t>
      </w:r>
    </w:p>
    <w:p w:rsidR="000B147F" w:rsidRPr="000B147F" w:rsidRDefault="000B147F" w:rsidP="000B147F">
      <w:pPr>
        <w:rPr>
          <w:rFonts w:asciiTheme="minorBidi" w:hAnsiTheme="minorBidi"/>
          <w:sz w:val="22"/>
        </w:rPr>
      </w:pPr>
    </w:p>
    <w:p w:rsidR="000B147F" w:rsidRPr="000B147F" w:rsidRDefault="00657666" w:rsidP="00060EA5">
      <w:pPr>
        <w:jc w:val="both"/>
        <w:rPr>
          <w:rFonts w:asciiTheme="minorBidi" w:hAnsiTheme="minorBidi"/>
          <w:sz w:val="22"/>
        </w:rPr>
      </w:pPr>
      <w:r w:rsidRPr="000B147F">
        <w:rPr>
          <w:rFonts w:asciiTheme="minorBidi" w:hAnsiTheme="minorBidi"/>
          <w:sz w:val="22"/>
        </w:rPr>
        <w:t xml:space="preserve">The </w:t>
      </w:r>
      <w:r w:rsidR="009154E5">
        <w:rPr>
          <w:rFonts w:asciiTheme="minorBidi" w:hAnsiTheme="minorBidi"/>
          <w:sz w:val="22"/>
        </w:rPr>
        <w:t>use</w:t>
      </w:r>
      <w:r w:rsidRPr="000B147F">
        <w:rPr>
          <w:rFonts w:asciiTheme="minorBidi" w:hAnsiTheme="minorBidi"/>
          <w:sz w:val="22"/>
        </w:rPr>
        <w:t xml:space="preserve"> by individual agencies of any guidelines, policies, trainings or advocacy positions endorsed by the GSC in accordance with this document is subject to the </w:t>
      </w:r>
      <w:r w:rsidR="000B147F" w:rsidRPr="000B147F">
        <w:rPr>
          <w:rFonts w:asciiTheme="minorBidi" w:hAnsiTheme="minorBidi"/>
          <w:sz w:val="22"/>
        </w:rPr>
        <w:t>individual mandates and policies of the agencies and their respective internal procedures.</w:t>
      </w:r>
    </w:p>
    <w:p w:rsidR="001002AD" w:rsidRPr="001002AD" w:rsidRDefault="001002AD" w:rsidP="009E6158">
      <w:pPr>
        <w:rPr>
          <w:rFonts w:asciiTheme="minorBidi" w:hAnsiTheme="minorBidi"/>
        </w:rPr>
      </w:pPr>
    </w:p>
    <w:p w:rsidR="001002AD" w:rsidRDefault="006A0105" w:rsidP="009E6158">
      <w:pPr>
        <w:rPr>
          <w:rFonts w:asciiTheme="minorBidi" w:hAnsiTheme="minorBidi"/>
          <w:b/>
          <w:bCs/>
          <w:sz w:val="24"/>
          <w:szCs w:val="24"/>
        </w:rPr>
      </w:pPr>
      <w:r>
        <w:rPr>
          <w:rFonts w:asciiTheme="minorBidi" w:hAnsiTheme="minorBidi"/>
          <w:b/>
          <w:bCs/>
          <w:sz w:val="24"/>
          <w:szCs w:val="24"/>
        </w:rPr>
        <w:t>5</w:t>
      </w:r>
      <w:r w:rsidR="001002AD" w:rsidRPr="001002AD">
        <w:rPr>
          <w:rFonts w:asciiTheme="minorBidi" w:hAnsiTheme="minorBidi"/>
          <w:b/>
          <w:bCs/>
          <w:sz w:val="24"/>
          <w:szCs w:val="24"/>
        </w:rPr>
        <w:t xml:space="preserve">.0 </w:t>
      </w:r>
      <w:r w:rsidR="001002AD" w:rsidRPr="001002AD">
        <w:rPr>
          <w:rFonts w:asciiTheme="minorBidi" w:hAnsiTheme="minorBidi"/>
          <w:b/>
          <w:bCs/>
          <w:sz w:val="24"/>
          <w:szCs w:val="24"/>
        </w:rPr>
        <w:tab/>
        <w:t>Misuse of the GSC logo</w:t>
      </w:r>
    </w:p>
    <w:p w:rsidR="000B147F" w:rsidRPr="000B147F" w:rsidRDefault="000B147F" w:rsidP="00060EA5">
      <w:pPr>
        <w:jc w:val="both"/>
        <w:rPr>
          <w:rFonts w:asciiTheme="minorBidi" w:hAnsiTheme="minorBidi"/>
          <w:sz w:val="22"/>
        </w:rPr>
      </w:pPr>
      <w:r w:rsidRPr="000B147F">
        <w:rPr>
          <w:rFonts w:asciiTheme="minorBidi" w:hAnsiTheme="minorBidi"/>
          <w:sz w:val="22"/>
        </w:rPr>
        <w:t>The GSC</w:t>
      </w:r>
      <w:r>
        <w:rPr>
          <w:rFonts w:asciiTheme="minorBidi" w:hAnsiTheme="minorBidi"/>
          <w:sz w:val="22"/>
        </w:rPr>
        <w:t xml:space="preserve"> reserves the right to take action in the event of use of the GSC logo that is not in accordance with this </w:t>
      </w:r>
      <w:r w:rsidR="00975D74">
        <w:rPr>
          <w:rFonts w:asciiTheme="minorBidi" w:hAnsiTheme="minorBidi"/>
          <w:sz w:val="22"/>
        </w:rPr>
        <w:t>guidance note</w:t>
      </w:r>
      <w:r>
        <w:rPr>
          <w:rFonts w:asciiTheme="minorBidi" w:hAnsiTheme="minorBidi"/>
          <w:sz w:val="22"/>
        </w:rPr>
        <w:t>.</w:t>
      </w:r>
    </w:p>
    <w:p w:rsidR="00046710" w:rsidRDefault="00046710" w:rsidP="006900F1">
      <w:pPr>
        <w:ind w:firstLine="720"/>
      </w:pPr>
      <w:bookmarkStart w:id="0" w:name="_GoBack"/>
      <w:bookmarkEnd w:id="0"/>
    </w:p>
    <w:sectPr w:rsidR="00046710" w:rsidSect="00D940D0">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118" w:rsidRDefault="00D83118" w:rsidP="00584F10">
      <w:pPr>
        <w:spacing w:after="0" w:line="240" w:lineRule="auto"/>
      </w:pPr>
      <w:r>
        <w:separator/>
      </w:r>
    </w:p>
  </w:endnote>
  <w:endnote w:type="continuationSeparator" w:id="0">
    <w:p w:rsidR="00D83118" w:rsidRDefault="00D83118" w:rsidP="0058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181" w:rsidRPr="00B2499F" w:rsidRDefault="00945A73" w:rsidP="00AF42C3">
    <w:pPr>
      <w:pStyle w:val="Footer"/>
      <w:rPr>
        <w:color w:val="7F1416"/>
        <w:sz w:val="18"/>
        <w:szCs w:val="18"/>
      </w:rPr>
    </w:pPr>
    <w:r>
      <w:rPr>
        <w:noProof/>
        <w:color w:val="7F1416"/>
        <w:sz w:val="18"/>
        <w:szCs w:val="18"/>
        <w:lang w:val="en-GB" w:eastAsia="en-GB"/>
      </w:rPr>
      <mc:AlternateContent>
        <mc:Choice Requires="wps">
          <w:drawing>
            <wp:anchor distT="4294967294" distB="4294967294" distL="114300" distR="114300" simplePos="0" relativeHeight="251657728" behindDoc="0" locked="0" layoutInCell="1" allowOverlap="1" wp14:anchorId="5D4CC579" wp14:editId="6540AC30">
              <wp:simplePos x="0" y="0"/>
              <wp:positionH relativeFrom="margin">
                <wp:align>center</wp:align>
              </wp:positionH>
              <wp:positionV relativeFrom="paragraph">
                <wp:posOffset>-51436</wp:posOffset>
              </wp:positionV>
              <wp:extent cx="5760085" cy="0"/>
              <wp:effectExtent l="0" t="0" r="311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5772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page"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" strokecolor="#7f1416">
              <o:lock v:ext="edit" shapetype="f"/>
              <w10:wrap anchorx="margin"/>
            </v:line>
          </w:pict>
        </mc:Fallback>
      </mc:AlternateContent>
    </w:r>
    <w:r w:rsidR="00D17181">
      <w:rPr>
        <w:color w:val="7F1416"/>
        <w:sz w:val="18"/>
        <w:szCs w:val="18"/>
      </w:rPr>
      <w:tab/>
    </w:r>
    <w:r w:rsidR="00D17181" w:rsidRPr="00B2499F">
      <w:rPr>
        <w:color w:val="7F1416"/>
        <w:sz w:val="18"/>
        <w:szCs w:val="18"/>
      </w:rPr>
      <w:t xml:space="preserve">www.sheltercluster.org </w:t>
    </w:r>
    <w:r w:rsidR="00D17181" w:rsidRPr="00B2499F">
      <w:rPr>
        <w:color w:val="7F1416"/>
        <w:sz w:val="18"/>
        <w:szCs w:val="18"/>
      </w:rPr>
      <w:tab/>
    </w:r>
    <w:r w:rsidR="00D17181" w:rsidRPr="00B2499F">
      <w:rPr>
        <w:color w:val="7F1416"/>
        <w:sz w:val="18"/>
        <w:szCs w:val="18"/>
      </w:rPr>
      <w:fldChar w:fldCharType="begin"/>
    </w:r>
    <w:r w:rsidR="00D17181" w:rsidRPr="00B2499F">
      <w:rPr>
        <w:color w:val="7F1416"/>
        <w:sz w:val="18"/>
        <w:szCs w:val="18"/>
      </w:rPr>
      <w:instrText xml:space="preserve"> PAGE   \* MERGEFORMAT </w:instrText>
    </w:r>
    <w:r w:rsidR="00D17181" w:rsidRPr="00B2499F">
      <w:rPr>
        <w:color w:val="7F1416"/>
        <w:sz w:val="18"/>
        <w:szCs w:val="18"/>
      </w:rPr>
      <w:fldChar w:fldCharType="separate"/>
    </w:r>
    <w:r w:rsidR="00060EA5">
      <w:rPr>
        <w:noProof/>
        <w:color w:val="7F1416"/>
        <w:sz w:val="18"/>
        <w:szCs w:val="18"/>
      </w:rPr>
      <w:t>3</w:t>
    </w:r>
    <w:r w:rsidR="00D17181" w:rsidRPr="00B2499F">
      <w:rPr>
        <w:noProof/>
        <w:color w:val="7F141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118" w:rsidRDefault="00D83118" w:rsidP="00584F10">
      <w:pPr>
        <w:spacing w:after="0" w:line="240" w:lineRule="auto"/>
      </w:pPr>
      <w:r>
        <w:separator/>
      </w:r>
    </w:p>
  </w:footnote>
  <w:footnote w:type="continuationSeparator" w:id="0">
    <w:p w:rsidR="00D83118" w:rsidRDefault="00D83118" w:rsidP="00584F10">
      <w:pPr>
        <w:spacing w:after="0" w:line="240" w:lineRule="auto"/>
      </w:pPr>
      <w:r>
        <w:continuationSeparator/>
      </w:r>
    </w:p>
  </w:footnote>
  <w:footnote w:id="1">
    <w:p w:rsidR="002C0FCC" w:rsidRPr="002C0FCC" w:rsidRDefault="002C0FCC" w:rsidP="002C0FCC">
      <w:pPr>
        <w:autoSpaceDE w:val="0"/>
        <w:autoSpaceDN w:val="0"/>
        <w:adjustRightInd w:val="0"/>
        <w:spacing w:after="0" w:line="240" w:lineRule="auto"/>
        <w:rPr>
          <w:rFonts w:asciiTheme="minorBidi" w:hAnsiTheme="minorBidi"/>
          <w:sz w:val="16"/>
          <w:szCs w:val="16"/>
          <w:lang w:val="en-GB"/>
        </w:rPr>
      </w:pPr>
      <w:r w:rsidRPr="002C0FCC">
        <w:rPr>
          <w:rStyle w:val="FootnoteReference"/>
          <w:sz w:val="16"/>
          <w:szCs w:val="16"/>
        </w:rPr>
        <w:footnoteRef/>
      </w:r>
      <w:r w:rsidRPr="002C0FCC">
        <w:rPr>
          <w:sz w:val="16"/>
          <w:szCs w:val="16"/>
        </w:rPr>
        <w:t xml:space="preserve"> </w:t>
      </w:r>
      <w:r w:rsidRPr="002C0FCC">
        <w:rPr>
          <w:rFonts w:asciiTheme="minorBidi" w:hAnsiTheme="minorBidi"/>
          <w:sz w:val="16"/>
          <w:szCs w:val="16"/>
        </w:rPr>
        <w:t xml:space="preserve">IASC </w:t>
      </w:r>
      <w:r w:rsidRPr="002C0FCC">
        <w:rPr>
          <w:rFonts w:asciiTheme="minorBidi" w:hAnsiTheme="minorBidi"/>
          <w:sz w:val="16"/>
          <w:szCs w:val="16"/>
          <w:lang w:val="en-GB"/>
        </w:rPr>
        <w:t>Guidance Note On Using The Cluster Approach To Strengthen Humanitarian Response</w:t>
      </w:r>
      <w:r>
        <w:rPr>
          <w:rFonts w:asciiTheme="minorBidi" w:hAnsiTheme="minorBidi"/>
          <w:sz w:val="16"/>
          <w:szCs w:val="16"/>
          <w:lang w:val="en-GB"/>
        </w:rPr>
        <w:t xml:space="preserve"> November 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181" w:rsidRPr="00717F55" w:rsidRDefault="00D83118" w:rsidP="00CE5166">
    <w:pPr>
      <w:pStyle w:val="Header"/>
      <w:ind w:firstLine="567"/>
      <w:rPr>
        <w:rFonts w:ascii="Verdana" w:hAnsi="Verdana"/>
        <w:szCs w:val="20"/>
      </w:rPr>
    </w:pPr>
    <w:sdt>
      <w:sdtPr>
        <w:rPr>
          <w:rFonts w:ascii="Verdana" w:hAnsi="Verdana"/>
          <w:b/>
          <w:color w:val="7F1416"/>
          <w:szCs w:val="20"/>
        </w:rPr>
        <w:id w:val="-443619835"/>
        <w:docPartObj>
          <w:docPartGallery w:val="Watermarks"/>
          <w:docPartUnique/>
        </w:docPartObj>
      </w:sdtPr>
      <w:sdtEndPr/>
      <w:sdtContent>
        <w:r>
          <w:rPr>
            <w:rFonts w:ascii="Verdana" w:hAnsi="Verdana"/>
            <w:b/>
            <w:noProof/>
            <w:color w:val="7F1416"/>
            <w:szCs w:val="20"/>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17181" w:rsidRPr="00717F55">
      <w:rPr>
        <w:rFonts w:ascii="Verdana" w:hAnsi="Verdana"/>
        <w:b/>
        <w:noProof/>
        <w:color w:val="7F1416"/>
        <w:szCs w:val="20"/>
        <w:lang w:val="en-GB" w:eastAsia="en-GB"/>
      </w:rPr>
      <w:drawing>
        <wp:anchor distT="0" distB="0" distL="114300" distR="114300" simplePos="0" relativeHeight="251656704" behindDoc="0" locked="0" layoutInCell="1" allowOverlap="1" wp14:anchorId="68577C36" wp14:editId="7F450013">
          <wp:simplePos x="0" y="0"/>
          <wp:positionH relativeFrom="margin">
            <wp:align>left</wp:align>
          </wp:positionH>
          <wp:positionV relativeFrom="paragraph">
            <wp:posOffset>20320</wp:posOffset>
          </wp:positionV>
          <wp:extent cx="320040" cy="280670"/>
          <wp:effectExtent l="0" t="0" r="3810" b="5080"/>
          <wp:wrapSquare wrapText="right"/>
          <wp:docPr id="3"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anchor>
      </w:drawing>
    </w:r>
    <w:r w:rsidR="00D17181" w:rsidRPr="00717F55">
      <w:rPr>
        <w:rFonts w:ascii="Verdana" w:hAnsi="Verdana"/>
        <w:b/>
        <w:color w:val="7F1416"/>
        <w:szCs w:val="20"/>
      </w:rPr>
      <w:t>Global Shelter Cluster</w:t>
    </w:r>
  </w:p>
  <w:p w:rsidR="00D17181" w:rsidRPr="00717F55" w:rsidRDefault="00D17181" w:rsidP="00CE5166">
    <w:pPr>
      <w:pStyle w:val="Header"/>
      <w:ind w:firstLine="567"/>
      <w:rPr>
        <w:rFonts w:ascii="Verdana" w:hAnsi="Verdana"/>
        <w:color w:val="7F1416"/>
        <w:sz w:val="16"/>
        <w:szCs w:val="16"/>
      </w:rPr>
    </w:pPr>
    <w:r w:rsidRPr="00717F55">
      <w:rPr>
        <w:rFonts w:ascii="Verdana" w:hAnsi="Verdana"/>
        <w:color w:val="7F1416"/>
        <w:sz w:val="16"/>
        <w:szCs w:val="16"/>
      </w:rPr>
      <w:t>ShelterCluster.org</w:t>
    </w:r>
  </w:p>
  <w:p w:rsidR="00D17181" w:rsidRDefault="00D17181" w:rsidP="00CE5166">
    <w:pPr>
      <w:pStyle w:val="Header"/>
      <w:ind w:firstLine="567"/>
      <w:rPr>
        <w:rFonts w:ascii="Verdana" w:hAnsi="Verdana"/>
        <w:color w:val="595959"/>
        <w:sz w:val="12"/>
        <w:szCs w:val="12"/>
      </w:rPr>
    </w:pPr>
    <w:r w:rsidRPr="005C324F">
      <w:rPr>
        <w:rFonts w:ascii="Verdana" w:hAnsi="Verdana"/>
        <w:color w:val="595959"/>
        <w:sz w:val="12"/>
        <w:szCs w:val="12"/>
      </w:rPr>
      <w:t>Coordinating Humanitarian Shelter</w:t>
    </w:r>
  </w:p>
  <w:p w:rsidR="00945A73" w:rsidRPr="005C324F" w:rsidRDefault="00945A73" w:rsidP="00CE5166">
    <w:pPr>
      <w:pStyle w:val="Header"/>
      <w:ind w:firstLine="567"/>
      <w:rPr>
        <w:rFonts w:ascii="Verdana" w:hAnsi="Verdana"/>
        <w:color w:val="595959"/>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6DAB"/>
    <w:multiLevelType w:val="hybridMultilevel"/>
    <w:tmpl w:val="05E681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9DD1F36"/>
    <w:multiLevelType w:val="hybridMultilevel"/>
    <w:tmpl w:val="450683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E7542AE"/>
    <w:multiLevelType w:val="hybridMultilevel"/>
    <w:tmpl w:val="6B90DC9C"/>
    <w:lvl w:ilvl="0" w:tplc="7122A918">
      <w:numFmt w:val="bullet"/>
      <w:lvlText w:val="-"/>
      <w:lvlJc w:val="left"/>
      <w:pPr>
        <w:ind w:left="1080" w:hanging="360"/>
      </w:pPr>
      <w:rPr>
        <w:rFonts w:ascii="Arial Narrow" w:eastAsiaTheme="minorEastAsia" w:hAnsi="Arial Narrow"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4">
    <w:nsid w:val="11DF58BA"/>
    <w:multiLevelType w:val="hybridMultilevel"/>
    <w:tmpl w:val="D7B4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87D69"/>
    <w:multiLevelType w:val="hybridMultilevel"/>
    <w:tmpl w:val="08EE0B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32D6495"/>
    <w:multiLevelType w:val="hybridMultilevel"/>
    <w:tmpl w:val="DC38D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3396C28"/>
    <w:multiLevelType w:val="hybridMultilevel"/>
    <w:tmpl w:val="FFD6812A"/>
    <w:lvl w:ilvl="0" w:tplc="7862E03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2451F1"/>
    <w:multiLevelType w:val="hybridMultilevel"/>
    <w:tmpl w:val="3086CE24"/>
    <w:lvl w:ilvl="0" w:tplc="A71EDD94">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4">
    <w:nsid w:val="31182BC9"/>
    <w:multiLevelType w:val="hybridMultilevel"/>
    <w:tmpl w:val="52FE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4E909B2"/>
    <w:multiLevelType w:val="hybridMultilevel"/>
    <w:tmpl w:val="437A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17">
    <w:nsid w:val="4FAA6EBD"/>
    <w:multiLevelType w:val="hybridMultilevel"/>
    <w:tmpl w:val="470E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16966CA"/>
    <w:multiLevelType w:val="hybridMultilevel"/>
    <w:tmpl w:val="26A27DE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52152EF8"/>
    <w:multiLevelType w:val="hybridMultilevel"/>
    <w:tmpl w:val="12627FAE"/>
    <w:lvl w:ilvl="0" w:tplc="FEEC6982">
      <w:numFmt w:val="bullet"/>
      <w:lvlText w:val="-"/>
      <w:lvlJc w:val="left"/>
      <w:pPr>
        <w:ind w:left="1080" w:hanging="360"/>
      </w:pPr>
      <w:rPr>
        <w:rFonts w:ascii="Arial Narrow" w:eastAsiaTheme="minorEastAsia" w:hAnsi="Arial Narrow"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5A681E68"/>
    <w:multiLevelType w:val="hybridMultilevel"/>
    <w:tmpl w:val="B4C8D52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E424BFA"/>
    <w:multiLevelType w:val="hybridMultilevel"/>
    <w:tmpl w:val="C0EA65CE"/>
    <w:lvl w:ilvl="0" w:tplc="7862E03C">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7741F61"/>
    <w:multiLevelType w:val="hybridMultilevel"/>
    <w:tmpl w:val="512EA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9495BA9"/>
    <w:multiLevelType w:val="hybridMultilevel"/>
    <w:tmpl w:val="417A3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DFF0F45"/>
    <w:multiLevelType w:val="hybridMultilevel"/>
    <w:tmpl w:val="E266E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76539E2"/>
    <w:multiLevelType w:val="hybridMultilevel"/>
    <w:tmpl w:val="9C5A9F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11"/>
  </w:num>
  <w:num w:numId="3">
    <w:abstractNumId w:val="13"/>
  </w:num>
  <w:num w:numId="4">
    <w:abstractNumId w:val="3"/>
  </w:num>
  <w:num w:numId="5">
    <w:abstractNumId w:val="26"/>
  </w:num>
  <w:num w:numId="6">
    <w:abstractNumId w:val="10"/>
  </w:num>
  <w:num w:numId="7">
    <w:abstractNumId w:val="20"/>
  </w:num>
  <w:num w:numId="8">
    <w:abstractNumId w:val="16"/>
  </w:num>
  <w:num w:numId="9">
    <w:abstractNumId w:val="8"/>
  </w:num>
  <w:num w:numId="10">
    <w:abstractNumId w:val="21"/>
  </w:num>
  <w:num w:numId="11">
    <w:abstractNumId w:val="24"/>
  </w:num>
  <w:num w:numId="12">
    <w:abstractNumId w:val="5"/>
  </w:num>
  <w:num w:numId="13">
    <w:abstractNumId w:val="14"/>
  </w:num>
  <w:num w:numId="14">
    <w:abstractNumId w:val="17"/>
  </w:num>
  <w:num w:numId="15">
    <w:abstractNumId w:val="25"/>
  </w:num>
  <w:num w:numId="16">
    <w:abstractNumId w:val="23"/>
  </w:num>
  <w:num w:numId="17">
    <w:abstractNumId w:val="15"/>
  </w:num>
  <w:num w:numId="18">
    <w:abstractNumId w:val="4"/>
  </w:num>
  <w:num w:numId="19">
    <w:abstractNumId w:val="0"/>
  </w:num>
  <w:num w:numId="20">
    <w:abstractNumId w:val="12"/>
  </w:num>
  <w:num w:numId="21">
    <w:abstractNumId w:val="22"/>
  </w:num>
  <w:num w:numId="22">
    <w:abstractNumId w:val="9"/>
  </w:num>
  <w:num w:numId="23">
    <w:abstractNumId w:val="1"/>
  </w:num>
  <w:num w:numId="24">
    <w:abstractNumId w:val="6"/>
  </w:num>
  <w:num w:numId="25">
    <w:abstractNumId w:val="19"/>
  </w:num>
  <w:num w:numId="26">
    <w:abstractNumId w:val="2"/>
  </w:num>
  <w:num w:numId="27">
    <w:abstractNumId w:val="18"/>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defaultTabStop w:val="720"/>
  <w:hyphenationZone w:val="425"/>
  <w:drawingGridHorizontalSpacing w:val="91"/>
  <w:drawingGridVerticalSpacing w:val="91"/>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C5D"/>
    <w:rsid w:val="00006658"/>
    <w:rsid w:val="00013D97"/>
    <w:rsid w:val="00030530"/>
    <w:rsid w:val="00046710"/>
    <w:rsid w:val="00060EA5"/>
    <w:rsid w:val="00062558"/>
    <w:rsid w:val="00070834"/>
    <w:rsid w:val="00071D43"/>
    <w:rsid w:val="000874E5"/>
    <w:rsid w:val="00090A37"/>
    <w:rsid w:val="00091764"/>
    <w:rsid w:val="000B147F"/>
    <w:rsid w:val="000B189D"/>
    <w:rsid w:val="000B4FB0"/>
    <w:rsid w:val="000C5665"/>
    <w:rsid w:val="000D5F34"/>
    <w:rsid w:val="000F170F"/>
    <w:rsid w:val="001002AD"/>
    <w:rsid w:val="001011E9"/>
    <w:rsid w:val="00110270"/>
    <w:rsid w:val="00113900"/>
    <w:rsid w:val="00116D41"/>
    <w:rsid w:val="001171B8"/>
    <w:rsid w:val="001244BB"/>
    <w:rsid w:val="001312DF"/>
    <w:rsid w:val="00161C31"/>
    <w:rsid w:val="00163E2F"/>
    <w:rsid w:val="001767A4"/>
    <w:rsid w:val="00192EED"/>
    <w:rsid w:val="001A52BA"/>
    <w:rsid w:val="001D6367"/>
    <w:rsid w:val="001E4389"/>
    <w:rsid w:val="001F18F1"/>
    <w:rsid w:val="00203D40"/>
    <w:rsid w:val="00205387"/>
    <w:rsid w:val="002154CA"/>
    <w:rsid w:val="00217E6B"/>
    <w:rsid w:val="00223F7D"/>
    <w:rsid w:val="0024055B"/>
    <w:rsid w:val="00241F07"/>
    <w:rsid w:val="0026576D"/>
    <w:rsid w:val="00273B7C"/>
    <w:rsid w:val="00276798"/>
    <w:rsid w:val="002828C1"/>
    <w:rsid w:val="002856C7"/>
    <w:rsid w:val="00291988"/>
    <w:rsid w:val="002A04AE"/>
    <w:rsid w:val="002A2A7D"/>
    <w:rsid w:val="002B01B7"/>
    <w:rsid w:val="002B0591"/>
    <w:rsid w:val="002B680E"/>
    <w:rsid w:val="002C0FCC"/>
    <w:rsid w:val="002C2EE4"/>
    <w:rsid w:val="002C30A4"/>
    <w:rsid w:val="002E1D60"/>
    <w:rsid w:val="002E28D1"/>
    <w:rsid w:val="002E64B5"/>
    <w:rsid w:val="002E6B43"/>
    <w:rsid w:val="002F0383"/>
    <w:rsid w:val="002F3F2F"/>
    <w:rsid w:val="002F7B37"/>
    <w:rsid w:val="00306AF3"/>
    <w:rsid w:val="00307310"/>
    <w:rsid w:val="00315C0F"/>
    <w:rsid w:val="00320A52"/>
    <w:rsid w:val="003232A2"/>
    <w:rsid w:val="003738B6"/>
    <w:rsid w:val="00391887"/>
    <w:rsid w:val="0039539C"/>
    <w:rsid w:val="003A4B8D"/>
    <w:rsid w:val="003C0D47"/>
    <w:rsid w:val="003C38D1"/>
    <w:rsid w:val="003C570E"/>
    <w:rsid w:val="003C582E"/>
    <w:rsid w:val="003D3B37"/>
    <w:rsid w:val="003E70F6"/>
    <w:rsid w:val="003E71BC"/>
    <w:rsid w:val="003F4219"/>
    <w:rsid w:val="00400A3D"/>
    <w:rsid w:val="004019B6"/>
    <w:rsid w:val="00421FDC"/>
    <w:rsid w:val="004424C8"/>
    <w:rsid w:val="00446AC9"/>
    <w:rsid w:val="00454DFD"/>
    <w:rsid w:val="00455274"/>
    <w:rsid w:val="00455A19"/>
    <w:rsid w:val="004674BD"/>
    <w:rsid w:val="00477BB3"/>
    <w:rsid w:val="00483E5C"/>
    <w:rsid w:val="00485BF9"/>
    <w:rsid w:val="00485CDA"/>
    <w:rsid w:val="00487FB6"/>
    <w:rsid w:val="004A6673"/>
    <w:rsid w:val="004C7173"/>
    <w:rsid w:val="004D4B4A"/>
    <w:rsid w:val="004E622D"/>
    <w:rsid w:val="004F53AA"/>
    <w:rsid w:val="0050238A"/>
    <w:rsid w:val="0050377B"/>
    <w:rsid w:val="00510903"/>
    <w:rsid w:val="0051752C"/>
    <w:rsid w:val="00523A33"/>
    <w:rsid w:val="005260B4"/>
    <w:rsid w:val="0053049C"/>
    <w:rsid w:val="0053395D"/>
    <w:rsid w:val="00540AAA"/>
    <w:rsid w:val="00567F7D"/>
    <w:rsid w:val="0057408E"/>
    <w:rsid w:val="00584F10"/>
    <w:rsid w:val="005B7B5E"/>
    <w:rsid w:val="005C1B4E"/>
    <w:rsid w:val="005C324F"/>
    <w:rsid w:val="005D2A9A"/>
    <w:rsid w:val="005D6DF3"/>
    <w:rsid w:val="005E6B61"/>
    <w:rsid w:val="005F0D53"/>
    <w:rsid w:val="005F57A6"/>
    <w:rsid w:val="00606EE7"/>
    <w:rsid w:val="00614602"/>
    <w:rsid w:val="00615231"/>
    <w:rsid w:val="006230BF"/>
    <w:rsid w:val="00640275"/>
    <w:rsid w:val="00643791"/>
    <w:rsid w:val="00657666"/>
    <w:rsid w:val="00661014"/>
    <w:rsid w:val="00677930"/>
    <w:rsid w:val="00687199"/>
    <w:rsid w:val="006900F1"/>
    <w:rsid w:val="00690722"/>
    <w:rsid w:val="00693425"/>
    <w:rsid w:val="00694025"/>
    <w:rsid w:val="00694FAA"/>
    <w:rsid w:val="00696D39"/>
    <w:rsid w:val="006A0105"/>
    <w:rsid w:val="006B4882"/>
    <w:rsid w:val="006B6B15"/>
    <w:rsid w:val="006C5FAB"/>
    <w:rsid w:val="006D5DE8"/>
    <w:rsid w:val="006D744A"/>
    <w:rsid w:val="006F67D6"/>
    <w:rsid w:val="006F6CBD"/>
    <w:rsid w:val="00716660"/>
    <w:rsid w:val="00717F55"/>
    <w:rsid w:val="0072278F"/>
    <w:rsid w:val="007312A2"/>
    <w:rsid w:val="00733F2A"/>
    <w:rsid w:val="00734009"/>
    <w:rsid w:val="00752ADC"/>
    <w:rsid w:val="00761A2C"/>
    <w:rsid w:val="00765564"/>
    <w:rsid w:val="00773FD9"/>
    <w:rsid w:val="007806BB"/>
    <w:rsid w:val="00780BF8"/>
    <w:rsid w:val="00780EFE"/>
    <w:rsid w:val="007864FF"/>
    <w:rsid w:val="00790CB0"/>
    <w:rsid w:val="007C2B2D"/>
    <w:rsid w:val="007D27E6"/>
    <w:rsid w:val="007D3389"/>
    <w:rsid w:val="00806D4E"/>
    <w:rsid w:val="0081060C"/>
    <w:rsid w:val="00813A44"/>
    <w:rsid w:val="00821E17"/>
    <w:rsid w:val="00821E60"/>
    <w:rsid w:val="00825528"/>
    <w:rsid w:val="00826D07"/>
    <w:rsid w:val="00832406"/>
    <w:rsid w:val="00832E7E"/>
    <w:rsid w:val="0084110A"/>
    <w:rsid w:val="0084754C"/>
    <w:rsid w:val="008630F7"/>
    <w:rsid w:val="008705EC"/>
    <w:rsid w:val="008769B9"/>
    <w:rsid w:val="00882413"/>
    <w:rsid w:val="00883E0D"/>
    <w:rsid w:val="00894960"/>
    <w:rsid w:val="008969B5"/>
    <w:rsid w:val="008A5C5D"/>
    <w:rsid w:val="008B037F"/>
    <w:rsid w:val="008B14BE"/>
    <w:rsid w:val="008B2895"/>
    <w:rsid w:val="008C06F0"/>
    <w:rsid w:val="008C3D2D"/>
    <w:rsid w:val="008C6C92"/>
    <w:rsid w:val="008C7872"/>
    <w:rsid w:val="008D3163"/>
    <w:rsid w:val="008D3D2E"/>
    <w:rsid w:val="008E3F4F"/>
    <w:rsid w:val="008F2572"/>
    <w:rsid w:val="008F6AC7"/>
    <w:rsid w:val="00907BC0"/>
    <w:rsid w:val="00913C21"/>
    <w:rsid w:val="009154E5"/>
    <w:rsid w:val="00930F85"/>
    <w:rsid w:val="00945A73"/>
    <w:rsid w:val="009505F9"/>
    <w:rsid w:val="0095081B"/>
    <w:rsid w:val="00951CA1"/>
    <w:rsid w:val="0096584E"/>
    <w:rsid w:val="00975D74"/>
    <w:rsid w:val="00981673"/>
    <w:rsid w:val="00987E70"/>
    <w:rsid w:val="009A2B8E"/>
    <w:rsid w:val="009A4FE4"/>
    <w:rsid w:val="009B6AAE"/>
    <w:rsid w:val="009C0760"/>
    <w:rsid w:val="009C775D"/>
    <w:rsid w:val="009E6158"/>
    <w:rsid w:val="009E7ABF"/>
    <w:rsid w:val="00A00FCF"/>
    <w:rsid w:val="00A021E3"/>
    <w:rsid w:val="00A16B69"/>
    <w:rsid w:val="00A22B22"/>
    <w:rsid w:val="00A23C02"/>
    <w:rsid w:val="00A25E4B"/>
    <w:rsid w:val="00A27535"/>
    <w:rsid w:val="00A33C4C"/>
    <w:rsid w:val="00A60668"/>
    <w:rsid w:val="00A60B2D"/>
    <w:rsid w:val="00A616DE"/>
    <w:rsid w:val="00A73837"/>
    <w:rsid w:val="00A80DCD"/>
    <w:rsid w:val="00A82C22"/>
    <w:rsid w:val="00A91929"/>
    <w:rsid w:val="00A92B90"/>
    <w:rsid w:val="00A977A9"/>
    <w:rsid w:val="00AA4074"/>
    <w:rsid w:val="00AA45C9"/>
    <w:rsid w:val="00AB2AF8"/>
    <w:rsid w:val="00AB47E0"/>
    <w:rsid w:val="00AB7F13"/>
    <w:rsid w:val="00AE23F4"/>
    <w:rsid w:val="00AF42C3"/>
    <w:rsid w:val="00B166BD"/>
    <w:rsid w:val="00B2499F"/>
    <w:rsid w:val="00B32032"/>
    <w:rsid w:val="00B425DC"/>
    <w:rsid w:val="00B47014"/>
    <w:rsid w:val="00B55CBA"/>
    <w:rsid w:val="00B72373"/>
    <w:rsid w:val="00B737F0"/>
    <w:rsid w:val="00BA2F40"/>
    <w:rsid w:val="00BA40E5"/>
    <w:rsid w:val="00BA57D3"/>
    <w:rsid w:val="00BA6BB6"/>
    <w:rsid w:val="00BB0AFF"/>
    <w:rsid w:val="00BB4A12"/>
    <w:rsid w:val="00BC0A81"/>
    <w:rsid w:val="00BC50CC"/>
    <w:rsid w:val="00BD6830"/>
    <w:rsid w:val="00BD6B11"/>
    <w:rsid w:val="00BE64BB"/>
    <w:rsid w:val="00BE685E"/>
    <w:rsid w:val="00BE7BE0"/>
    <w:rsid w:val="00BF2BCA"/>
    <w:rsid w:val="00C05A3D"/>
    <w:rsid w:val="00C23D0C"/>
    <w:rsid w:val="00C355E2"/>
    <w:rsid w:val="00C55774"/>
    <w:rsid w:val="00C71672"/>
    <w:rsid w:val="00C75497"/>
    <w:rsid w:val="00C81294"/>
    <w:rsid w:val="00C91470"/>
    <w:rsid w:val="00C92CF3"/>
    <w:rsid w:val="00CA7294"/>
    <w:rsid w:val="00CB1B92"/>
    <w:rsid w:val="00CB38E2"/>
    <w:rsid w:val="00CC360A"/>
    <w:rsid w:val="00CD1AEF"/>
    <w:rsid w:val="00CD3CC5"/>
    <w:rsid w:val="00CE5166"/>
    <w:rsid w:val="00D042A0"/>
    <w:rsid w:val="00D1203F"/>
    <w:rsid w:val="00D14A53"/>
    <w:rsid w:val="00D16ADE"/>
    <w:rsid w:val="00D17181"/>
    <w:rsid w:val="00D265FC"/>
    <w:rsid w:val="00D33732"/>
    <w:rsid w:val="00D35CA6"/>
    <w:rsid w:val="00D41053"/>
    <w:rsid w:val="00D463F7"/>
    <w:rsid w:val="00D650D3"/>
    <w:rsid w:val="00D65E04"/>
    <w:rsid w:val="00D7148C"/>
    <w:rsid w:val="00D73ADD"/>
    <w:rsid w:val="00D81853"/>
    <w:rsid w:val="00D83118"/>
    <w:rsid w:val="00D92430"/>
    <w:rsid w:val="00D940D0"/>
    <w:rsid w:val="00D97F8C"/>
    <w:rsid w:val="00DA1CBE"/>
    <w:rsid w:val="00DB3DBA"/>
    <w:rsid w:val="00DC07F5"/>
    <w:rsid w:val="00DC0EE6"/>
    <w:rsid w:val="00DD187F"/>
    <w:rsid w:val="00DD1A95"/>
    <w:rsid w:val="00DE357F"/>
    <w:rsid w:val="00DF2192"/>
    <w:rsid w:val="00DF2C23"/>
    <w:rsid w:val="00DF4E95"/>
    <w:rsid w:val="00E17338"/>
    <w:rsid w:val="00E17A2A"/>
    <w:rsid w:val="00E20F5B"/>
    <w:rsid w:val="00E33A7F"/>
    <w:rsid w:val="00E36C33"/>
    <w:rsid w:val="00E52F1D"/>
    <w:rsid w:val="00E55792"/>
    <w:rsid w:val="00E567A1"/>
    <w:rsid w:val="00E602F6"/>
    <w:rsid w:val="00E612A5"/>
    <w:rsid w:val="00E7333B"/>
    <w:rsid w:val="00E86518"/>
    <w:rsid w:val="00E87C3D"/>
    <w:rsid w:val="00E936BB"/>
    <w:rsid w:val="00E95676"/>
    <w:rsid w:val="00EB3EC7"/>
    <w:rsid w:val="00EC421F"/>
    <w:rsid w:val="00EC60A5"/>
    <w:rsid w:val="00ED0E37"/>
    <w:rsid w:val="00ED3EEC"/>
    <w:rsid w:val="00EE3557"/>
    <w:rsid w:val="00EF2574"/>
    <w:rsid w:val="00F14FEC"/>
    <w:rsid w:val="00F47481"/>
    <w:rsid w:val="00F5045A"/>
    <w:rsid w:val="00F65731"/>
    <w:rsid w:val="00F90D62"/>
    <w:rsid w:val="00F915A3"/>
    <w:rsid w:val="00F95A0C"/>
    <w:rsid w:val="00FA189D"/>
    <w:rsid w:val="00FA2C99"/>
    <w:rsid w:val="00FA6D2A"/>
    <w:rsid w:val="00FA70D1"/>
    <w:rsid w:val="00FC2932"/>
    <w:rsid w:val="00FC79F3"/>
    <w:rsid w:val="00FD49CA"/>
    <w:rsid w:val="00FD6274"/>
    <w:rsid w:val="00FE0A00"/>
    <w:rsid w:val="00FE5B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0F1"/>
    <w:pPr>
      <w:spacing w:after="60"/>
    </w:pPr>
    <w:rPr>
      <w:rFonts w:ascii="Arial Narrow" w:hAnsi="Arial Narrow"/>
      <w:sz w:val="20"/>
    </w:rPr>
  </w:style>
  <w:style w:type="paragraph" w:styleId="Heading1">
    <w:name w:val="heading 1"/>
    <w:basedOn w:val="Normal"/>
    <w:next w:val="Normal"/>
    <w:link w:val="Heading1Char"/>
    <w:uiPriority w:val="9"/>
    <w:qFormat/>
    <w:rsid w:val="00981673"/>
    <w:pPr>
      <w:keepNext/>
      <w:keepLines/>
      <w:spacing w:before="480" w:after="0"/>
      <w:jc w:val="center"/>
      <w:outlineLvl w:val="0"/>
    </w:pPr>
    <w:rPr>
      <w:rFonts w:eastAsiaTheme="majorEastAsia" w:cstheme="majorBidi"/>
      <w:b/>
      <w:bCs/>
      <w:color w:val="723233"/>
      <w:sz w:val="40"/>
      <w:szCs w:val="28"/>
    </w:rPr>
  </w:style>
  <w:style w:type="paragraph" w:styleId="Heading2">
    <w:name w:val="heading 2"/>
    <w:basedOn w:val="Normal"/>
    <w:next w:val="Normal"/>
    <w:link w:val="Heading2Char"/>
    <w:uiPriority w:val="9"/>
    <w:unhideWhenUsed/>
    <w:qFormat/>
    <w:rsid w:val="009E6158"/>
    <w:pPr>
      <w:keepNext/>
      <w:keepLines/>
      <w:spacing w:before="200" w:after="0"/>
      <w:outlineLvl w:val="1"/>
    </w:pPr>
    <w:rPr>
      <w:rFonts w:ascii="Verdana" w:eastAsiaTheme="majorEastAsia" w:hAnsi="Verdana" w:cstheme="majorBidi"/>
      <w:b/>
      <w:bCs/>
      <w:color w:val="04314C"/>
      <w:sz w:val="24"/>
      <w:szCs w:val="26"/>
    </w:rPr>
  </w:style>
  <w:style w:type="paragraph" w:styleId="Heading3">
    <w:name w:val="heading 3"/>
    <w:basedOn w:val="Heading2"/>
    <w:next w:val="Normal"/>
    <w:link w:val="Heading3Char"/>
    <w:uiPriority w:val="9"/>
    <w:unhideWhenUsed/>
    <w:qFormat/>
    <w:rsid w:val="008C06F0"/>
    <w:pPr>
      <w:outlineLvl w:val="2"/>
    </w:pPr>
    <w:rPr>
      <w:b w:val="0"/>
      <w:sz w:val="22"/>
      <w:szCs w:val="22"/>
    </w:rPr>
  </w:style>
  <w:style w:type="paragraph" w:styleId="Heading4">
    <w:name w:val="heading 4"/>
    <w:basedOn w:val="Heading3"/>
    <w:next w:val="Normal"/>
    <w:link w:val="Heading4Char"/>
    <w:uiPriority w:val="9"/>
    <w:unhideWhenUsed/>
    <w:qFormat/>
    <w:rsid w:val="008C06F0"/>
    <w:pPr>
      <w:outlineLvl w:val="3"/>
    </w:pPr>
    <w:rPr>
      <w:b/>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Theme="majorHAnsi" w:eastAsiaTheme="majorEastAsia" w:hAnsiTheme="majorHAnsi" w:cstheme="majorBidi"/>
      <w:color w:val="365A70" w:themeColor="accent1"/>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9E6158"/>
    <w:rPr>
      <w:rFonts w:ascii="Verdana" w:eastAsiaTheme="majorEastAsia" w:hAnsi="Verdana" w:cstheme="majorBidi"/>
      <w:b/>
      <w:bCs/>
      <w:color w:val="04314C"/>
      <w:sz w:val="24"/>
      <w:szCs w:val="26"/>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981673"/>
    <w:rPr>
      <w:rFonts w:ascii="Arial Narrow" w:eastAsiaTheme="majorEastAsia" w:hAnsi="Arial Narrow" w:cstheme="majorBidi"/>
      <w:b/>
      <w:bCs/>
      <w:color w:val="723233"/>
      <w:sz w:val="40"/>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50238A"/>
    <w:rPr>
      <w:sz w:val="16"/>
      <w:szCs w:val="16"/>
    </w:rPr>
  </w:style>
  <w:style w:type="paragraph" w:styleId="CommentText">
    <w:name w:val="annotation text"/>
    <w:basedOn w:val="Normal"/>
    <w:link w:val="CommentTextChar"/>
    <w:uiPriority w:val="99"/>
    <w:semiHidden/>
    <w:unhideWhenUsed/>
    <w:rsid w:val="0050238A"/>
    <w:pPr>
      <w:spacing w:line="240" w:lineRule="auto"/>
    </w:pPr>
    <w:rPr>
      <w:szCs w:val="20"/>
    </w:rPr>
  </w:style>
  <w:style w:type="character" w:customStyle="1" w:styleId="CommentTextChar">
    <w:name w:val="Comment Text Char"/>
    <w:basedOn w:val="DefaultParagraphFont"/>
    <w:link w:val="CommentText"/>
    <w:uiPriority w:val="99"/>
    <w:semiHidden/>
    <w:rsid w:val="0050238A"/>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50238A"/>
    <w:rPr>
      <w:b/>
      <w:bCs/>
    </w:rPr>
  </w:style>
  <w:style w:type="character" w:customStyle="1" w:styleId="CommentSubjectChar">
    <w:name w:val="Comment Subject Char"/>
    <w:basedOn w:val="CommentTextChar"/>
    <w:link w:val="CommentSubject"/>
    <w:uiPriority w:val="99"/>
    <w:semiHidden/>
    <w:rsid w:val="0050238A"/>
    <w:rPr>
      <w:rFonts w:ascii="Arial Narrow" w:hAnsi="Arial Narrow"/>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0F1"/>
    <w:pPr>
      <w:spacing w:after="60"/>
    </w:pPr>
    <w:rPr>
      <w:rFonts w:ascii="Arial Narrow" w:hAnsi="Arial Narrow"/>
      <w:sz w:val="20"/>
    </w:rPr>
  </w:style>
  <w:style w:type="paragraph" w:styleId="Heading1">
    <w:name w:val="heading 1"/>
    <w:basedOn w:val="Normal"/>
    <w:next w:val="Normal"/>
    <w:link w:val="Heading1Char"/>
    <w:uiPriority w:val="9"/>
    <w:qFormat/>
    <w:rsid w:val="00981673"/>
    <w:pPr>
      <w:keepNext/>
      <w:keepLines/>
      <w:spacing w:before="480" w:after="0"/>
      <w:jc w:val="center"/>
      <w:outlineLvl w:val="0"/>
    </w:pPr>
    <w:rPr>
      <w:rFonts w:eastAsiaTheme="majorEastAsia" w:cstheme="majorBidi"/>
      <w:b/>
      <w:bCs/>
      <w:color w:val="723233"/>
      <w:sz w:val="40"/>
      <w:szCs w:val="28"/>
    </w:rPr>
  </w:style>
  <w:style w:type="paragraph" w:styleId="Heading2">
    <w:name w:val="heading 2"/>
    <w:basedOn w:val="Normal"/>
    <w:next w:val="Normal"/>
    <w:link w:val="Heading2Char"/>
    <w:uiPriority w:val="9"/>
    <w:unhideWhenUsed/>
    <w:qFormat/>
    <w:rsid w:val="009E6158"/>
    <w:pPr>
      <w:keepNext/>
      <w:keepLines/>
      <w:spacing w:before="200" w:after="0"/>
      <w:outlineLvl w:val="1"/>
    </w:pPr>
    <w:rPr>
      <w:rFonts w:ascii="Verdana" w:eastAsiaTheme="majorEastAsia" w:hAnsi="Verdana" w:cstheme="majorBidi"/>
      <w:b/>
      <w:bCs/>
      <w:color w:val="04314C"/>
      <w:sz w:val="24"/>
      <w:szCs w:val="26"/>
    </w:rPr>
  </w:style>
  <w:style w:type="paragraph" w:styleId="Heading3">
    <w:name w:val="heading 3"/>
    <w:basedOn w:val="Heading2"/>
    <w:next w:val="Normal"/>
    <w:link w:val="Heading3Char"/>
    <w:uiPriority w:val="9"/>
    <w:unhideWhenUsed/>
    <w:qFormat/>
    <w:rsid w:val="008C06F0"/>
    <w:pPr>
      <w:outlineLvl w:val="2"/>
    </w:pPr>
    <w:rPr>
      <w:b w:val="0"/>
      <w:sz w:val="22"/>
      <w:szCs w:val="22"/>
    </w:rPr>
  </w:style>
  <w:style w:type="paragraph" w:styleId="Heading4">
    <w:name w:val="heading 4"/>
    <w:basedOn w:val="Heading3"/>
    <w:next w:val="Normal"/>
    <w:link w:val="Heading4Char"/>
    <w:uiPriority w:val="9"/>
    <w:unhideWhenUsed/>
    <w:qFormat/>
    <w:rsid w:val="008C06F0"/>
    <w:pPr>
      <w:outlineLvl w:val="3"/>
    </w:pPr>
    <w:rPr>
      <w:b/>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Theme="majorHAnsi" w:eastAsiaTheme="majorEastAsia" w:hAnsiTheme="majorHAnsi" w:cstheme="majorBidi"/>
      <w:color w:val="365A70" w:themeColor="accent1"/>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9E6158"/>
    <w:rPr>
      <w:rFonts w:ascii="Verdana" w:eastAsiaTheme="majorEastAsia" w:hAnsi="Verdana" w:cstheme="majorBidi"/>
      <w:b/>
      <w:bCs/>
      <w:color w:val="04314C"/>
      <w:sz w:val="24"/>
      <w:szCs w:val="26"/>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981673"/>
    <w:rPr>
      <w:rFonts w:ascii="Arial Narrow" w:eastAsiaTheme="majorEastAsia" w:hAnsi="Arial Narrow" w:cstheme="majorBidi"/>
      <w:b/>
      <w:bCs/>
      <w:color w:val="723233"/>
      <w:sz w:val="40"/>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50238A"/>
    <w:rPr>
      <w:sz w:val="16"/>
      <w:szCs w:val="16"/>
    </w:rPr>
  </w:style>
  <w:style w:type="paragraph" w:styleId="CommentText">
    <w:name w:val="annotation text"/>
    <w:basedOn w:val="Normal"/>
    <w:link w:val="CommentTextChar"/>
    <w:uiPriority w:val="99"/>
    <w:semiHidden/>
    <w:unhideWhenUsed/>
    <w:rsid w:val="0050238A"/>
    <w:pPr>
      <w:spacing w:line="240" w:lineRule="auto"/>
    </w:pPr>
    <w:rPr>
      <w:szCs w:val="20"/>
    </w:rPr>
  </w:style>
  <w:style w:type="character" w:customStyle="1" w:styleId="CommentTextChar">
    <w:name w:val="Comment Text Char"/>
    <w:basedOn w:val="DefaultParagraphFont"/>
    <w:link w:val="CommentText"/>
    <w:uiPriority w:val="99"/>
    <w:semiHidden/>
    <w:rsid w:val="0050238A"/>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50238A"/>
    <w:rPr>
      <w:b/>
      <w:bCs/>
    </w:rPr>
  </w:style>
  <w:style w:type="character" w:customStyle="1" w:styleId="CommentSubjectChar">
    <w:name w:val="Comment Subject Char"/>
    <w:basedOn w:val="CommentTextChar"/>
    <w:link w:val="CommentSubject"/>
    <w:uiPriority w:val="99"/>
    <w:semiHidden/>
    <w:rsid w:val="0050238A"/>
    <w:rPr>
      <w:rFonts w:ascii="Arial Narrow" w:hAnsi="Arial Narro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pero\AppData\Local\Microsoft\Windows\Temporary%20Internet%20Files\Content.IE5\M222WPUZ\2.%20Shelter%20Cluster%20Word%20Template%20(2007%20and%20later).dotx" TargetMode="External"/></Relationships>
</file>

<file path=word/theme/theme1.xml><?xml version="1.0" encoding="utf-8"?>
<a:theme xmlns:a="http://schemas.openxmlformats.org/drawingml/2006/main" name="Office Theme">
  <a:themeElements>
    <a:clrScheme name="Shelter Cluster 3 Soft">
      <a:dk1>
        <a:sysClr val="windowText" lastClr="000000"/>
      </a:dk1>
      <a:lt1>
        <a:sysClr val="window" lastClr="FFFFFF"/>
      </a:lt1>
      <a:dk2>
        <a:srgbClr val="04314C"/>
      </a:dk2>
      <a:lt2>
        <a:srgbClr val="F6F6F6"/>
      </a:lt2>
      <a:accent1>
        <a:srgbClr val="365A70"/>
      </a:accent1>
      <a:accent2>
        <a:srgbClr val="FFC133"/>
      </a:accent2>
      <a:accent3>
        <a:srgbClr val="994345"/>
      </a:accent3>
      <a:accent4>
        <a:srgbClr val="84C559"/>
      </a:accent4>
      <a:accent5>
        <a:srgbClr val="FD3333"/>
      </a:accent5>
      <a:accent6>
        <a:srgbClr val="459FD5"/>
      </a:accent6>
      <a:hlink>
        <a:srgbClr val="994345"/>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A5D493A4FFE498D319528BB467A34" ma:contentTypeVersion="5" ma:contentTypeDescription="Create a new document." ma:contentTypeScope="" ma:versionID="11ec9aea9b1d3ac42ce7e970bae708c8">
  <xsd:schema xmlns:xsd="http://www.w3.org/2001/XMLSchema" xmlns:xs="http://www.w3.org/2001/XMLSchema" xmlns:p="http://schemas.microsoft.com/office/2006/metadata/properties" xmlns:ns2="96664bca-06c0-4657-b6f9-0a997f5ff9b9" targetNamespace="http://schemas.microsoft.com/office/2006/metadata/properties" ma:root="true" ma:fieldsID="fc0d6eb600870ed0ea0abd446f02cd74" ns2:_="">
    <xsd:import namespace="96664bca-06c0-4657-b6f9-0a997f5ff9b9"/>
    <xsd:element name="properties">
      <xsd:complexType>
        <xsd:sequence>
          <xsd:element name="documentManagement">
            <xsd:complexType>
              <xsd:all>
                <xsd:element ref="ns2:Websio_x0020_Document_x0020_Preview" minOccurs="0"/>
                <xsd:element ref="ns2:ff39aabcbcfa4b29888983c5e6d736f9"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Websio_x0020_Document_x0020_Preview" ma:index="8" nillable="true" ma:displayName="Websio Document Preview" ma:hidden="true" ma:internalName="Websio_x0020_Document_x0020_Preview">
      <xsd:simpleType>
        <xsd:restriction base="dms:Text"/>
      </xsd:simpleType>
    </xsd:element>
    <xsd:element name="ff39aabcbcfa4b29888983c5e6d736f9" ma:index="10" nillable="true" ma:taxonomy="true" ma:internalName="ff39aabcbcfa4b29888983c5e6d736f9" ma:taxonomyFieldName="Communications" ma:displayName="Communications" ma:default="" ma:fieldId="{ff39aabc-bcfa-4b29-8889-83c5e6d736f9}"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TaxCatchAll" ma:index="11"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Other Keywords"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ebsio_x0020_Document_x0020_Preview xmlns="96664bca-06c0-4657-b6f9-0a997f5ff9b9">/Global/_layouts/WebsioPreviewField/preview.aspx?ID=407d3656-0055-44c0-b521-7ca8ec2b90e3&amp;WebID=30d679d3-1a3d-45e2-8217-3a6e66821850&amp;SiteID=0e29c24b-3e6a-4c7c-8cc1-69b27805b55c</Websio_x0020_Document_x0020_Preview>
    <TaxKeywordTaxHTField xmlns="96664bca-06c0-4657-b6f9-0a997f5ff9b9">
      <Terms xmlns="http://schemas.microsoft.com/office/infopath/2007/PartnerControls"/>
    </TaxKeywordTaxHTField>
    <ff39aabcbcfa4b29888983c5e6d736f9 xmlns="96664bca-06c0-4657-b6f9-0a997f5ff9b9">
      <Terms xmlns="http://schemas.microsoft.com/office/infopath/2007/PartnerControls"/>
    </ff39aabcbcfa4b29888983c5e6d736f9>
    <TaxCatchAll xmlns="96664bca-06c0-4657-b6f9-0a997f5ff9b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F209E-44C9-46C4-89D4-2AC600CD3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64bca-06c0-4657-b6f9-0a997f5ff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08F33-3400-49F2-9DC1-ECEFEAF99888}">
  <ds:schemaRefs>
    <ds:schemaRef ds:uri="http://schemas.microsoft.com/sharepoint/v3/contenttype/forms"/>
  </ds:schemaRefs>
</ds:datastoreItem>
</file>

<file path=customXml/itemProps3.xml><?xml version="1.0" encoding="utf-8"?>
<ds:datastoreItem xmlns:ds="http://schemas.openxmlformats.org/officeDocument/2006/customXml" ds:itemID="{E31D3D78-6EFB-430B-B90C-F2AE01014930}">
  <ds:schemaRefs>
    <ds:schemaRef ds:uri="http://schemas.microsoft.com/office/2006/metadata/properties"/>
    <ds:schemaRef ds:uri="http://schemas.microsoft.com/office/infopath/2007/PartnerControls"/>
    <ds:schemaRef ds:uri="96664bca-06c0-4657-b6f9-0a997f5ff9b9"/>
  </ds:schemaRefs>
</ds:datastoreItem>
</file>

<file path=customXml/itemProps4.xml><?xml version="1.0" encoding="utf-8"?>
<ds:datastoreItem xmlns:ds="http://schemas.openxmlformats.org/officeDocument/2006/customXml" ds:itemID="{ACB01B75-ACE4-46D1-AB5D-8B7BB0F9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Shelter Cluster Word Template (2007 and later).dotx</Template>
  <TotalTime>7</TotalTime>
  <Pages>3</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2. Shelter Cluster Word Template (2007 and later)</vt:lpstr>
    </vt:vector>
  </TitlesOfParts>
  <Company>Global Shelter Cluster</Company>
  <LinksUpToDate>false</LinksUpToDate>
  <CharactersWithSpaces>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Shelter Cluster Word Template (2007 and later)</dc:title>
  <dc:creator>prospero</dc:creator>
  <cp:lastModifiedBy>Shirin NARYMBAEVA</cp:lastModifiedBy>
  <cp:revision>4</cp:revision>
  <cp:lastPrinted>2015-06-08T15:41:00Z</cp:lastPrinted>
  <dcterms:created xsi:type="dcterms:W3CDTF">2015-06-08T15:41:00Z</dcterms:created>
  <dcterms:modified xsi:type="dcterms:W3CDTF">2015-06-08T15:47:00Z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0x010100EA1A5D493A4FFE498D319528BB467A34</vt:lpwstr>
  </property>
  <property fmtid="{D5CDD505-2E9C-101B-9397-08002B2CF9AE}" pid="3" name="TaxKeyword">
    <vt:lpwstr/>
  </property>
</Properties>
</file>