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2881E" w14:textId="1B909ADF" w:rsidR="00F96CD3" w:rsidRPr="00142C07" w:rsidRDefault="00F96CD3" w:rsidP="00F96CD3">
      <w:pPr>
        <w:jc w:val="center"/>
        <w:rPr>
          <w:b/>
          <w:color w:val="04314C"/>
          <w:sz w:val="24"/>
          <w:szCs w:val="24"/>
          <w:u w:val="single"/>
          <w:lang w:val="en-US"/>
        </w:rPr>
      </w:pPr>
      <w:r w:rsidRPr="00142C07">
        <w:rPr>
          <w:b/>
          <w:color w:val="04314C"/>
          <w:sz w:val="24"/>
          <w:szCs w:val="24"/>
          <w:u w:val="single"/>
          <w:lang w:val="en-US"/>
        </w:rPr>
        <w:t>GSC Strategic Advisory Group (SAG) Meeting Notes</w:t>
      </w:r>
      <w:r>
        <w:rPr>
          <w:b/>
          <w:color w:val="04314C"/>
          <w:sz w:val="24"/>
          <w:szCs w:val="24"/>
          <w:u w:val="single"/>
          <w:lang w:val="en-US"/>
        </w:rPr>
        <w:t xml:space="preserve"> – </w:t>
      </w:r>
      <w:r w:rsidR="00BD365B">
        <w:rPr>
          <w:b/>
          <w:color w:val="04314C"/>
          <w:sz w:val="24"/>
          <w:szCs w:val="24"/>
          <w:u w:val="single"/>
          <w:lang w:val="en-US"/>
        </w:rPr>
        <w:t>2</w:t>
      </w:r>
      <w:r w:rsidR="00FD5131">
        <w:rPr>
          <w:b/>
          <w:color w:val="04314C"/>
          <w:sz w:val="24"/>
          <w:szCs w:val="24"/>
          <w:u w:val="single"/>
          <w:lang w:val="en-US"/>
        </w:rPr>
        <w:t>6</w:t>
      </w:r>
      <w:r>
        <w:rPr>
          <w:b/>
          <w:color w:val="04314C"/>
          <w:sz w:val="24"/>
          <w:szCs w:val="24"/>
          <w:u w:val="single"/>
          <w:lang w:val="en-US"/>
        </w:rPr>
        <w:t>/</w:t>
      </w:r>
      <w:r w:rsidR="004557C2">
        <w:rPr>
          <w:b/>
          <w:color w:val="04314C"/>
          <w:sz w:val="24"/>
          <w:szCs w:val="24"/>
          <w:u w:val="single"/>
          <w:lang w:val="en-US"/>
        </w:rPr>
        <w:t>0</w:t>
      </w:r>
      <w:r w:rsidR="00FD5131">
        <w:rPr>
          <w:b/>
          <w:color w:val="04314C"/>
          <w:sz w:val="24"/>
          <w:szCs w:val="24"/>
          <w:u w:val="single"/>
          <w:lang w:val="en-US"/>
        </w:rPr>
        <w:t>8</w:t>
      </w:r>
      <w:r>
        <w:rPr>
          <w:b/>
          <w:color w:val="04314C"/>
          <w:sz w:val="24"/>
          <w:szCs w:val="24"/>
          <w:u w:val="single"/>
          <w:lang w:val="en-US"/>
        </w:rPr>
        <w:t>/202</w:t>
      </w:r>
      <w:r w:rsidR="004557C2">
        <w:rPr>
          <w:b/>
          <w:color w:val="04314C"/>
          <w:sz w:val="24"/>
          <w:szCs w:val="24"/>
          <w:u w:val="single"/>
          <w:lang w:val="en-US"/>
        </w:rPr>
        <w:t>1</w:t>
      </w:r>
    </w:p>
    <w:p w14:paraId="6B91D33E" w14:textId="6D34BC18" w:rsidR="00F96CD3" w:rsidRPr="005D0DFF" w:rsidRDefault="00F96CD3" w:rsidP="00F96CD3">
      <w:pPr>
        <w:rPr>
          <w:sz w:val="20"/>
          <w:szCs w:val="20"/>
          <w:lang w:val="en-US"/>
        </w:rPr>
      </w:pPr>
      <w:r w:rsidRPr="005D0DFF">
        <w:rPr>
          <w:b/>
          <w:color w:val="04314C"/>
          <w:sz w:val="20"/>
          <w:szCs w:val="20"/>
          <w:lang w:val="en-US"/>
        </w:rPr>
        <w:t>Date</w:t>
      </w:r>
      <w:r w:rsidRPr="005D0DFF">
        <w:rPr>
          <w:b/>
          <w:sz w:val="20"/>
          <w:szCs w:val="20"/>
          <w:lang w:val="en-US"/>
        </w:rPr>
        <w:t xml:space="preserve">: </w:t>
      </w:r>
      <w:r w:rsidRPr="005B3DDD">
        <w:rPr>
          <w:bCs/>
          <w:sz w:val="20"/>
          <w:szCs w:val="20"/>
          <w:lang w:val="en-US"/>
        </w:rPr>
        <w:t>2</w:t>
      </w:r>
      <w:r w:rsidR="00FD5131">
        <w:rPr>
          <w:bCs/>
          <w:sz w:val="20"/>
          <w:szCs w:val="20"/>
          <w:lang w:val="en-US"/>
        </w:rPr>
        <w:t>6</w:t>
      </w:r>
      <w:r w:rsidRPr="005B3DDD">
        <w:rPr>
          <w:bCs/>
          <w:sz w:val="20"/>
          <w:szCs w:val="20"/>
          <w:vertAlign w:val="superscript"/>
          <w:lang w:val="en-US"/>
        </w:rPr>
        <w:t>th</w:t>
      </w:r>
      <w:r w:rsidRPr="005B3DDD">
        <w:rPr>
          <w:bCs/>
          <w:sz w:val="20"/>
          <w:szCs w:val="20"/>
          <w:lang w:val="en-US"/>
        </w:rPr>
        <w:t xml:space="preserve"> </w:t>
      </w:r>
      <w:r w:rsidR="00FD5131">
        <w:rPr>
          <w:bCs/>
          <w:sz w:val="20"/>
          <w:szCs w:val="20"/>
          <w:lang w:val="en-US"/>
        </w:rPr>
        <w:t>August</w:t>
      </w:r>
      <w:r w:rsidRPr="005B3DDD">
        <w:rPr>
          <w:sz w:val="20"/>
          <w:szCs w:val="20"/>
          <w:lang w:val="en-US"/>
        </w:rPr>
        <w:t xml:space="preserve"> 202</w:t>
      </w:r>
      <w:r w:rsidR="005F10E8">
        <w:rPr>
          <w:sz w:val="20"/>
          <w:szCs w:val="20"/>
          <w:lang w:val="en-US"/>
        </w:rPr>
        <w:t>1</w:t>
      </w:r>
    </w:p>
    <w:p w14:paraId="3A450D82" w14:textId="2C3F2273" w:rsidR="00C02E60" w:rsidRDefault="00F96CD3" w:rsidP="00542F91">
      <w:pPr>
        <w:jc w:val="both"/>
        <w:rPr>
          <w:sz w:val="20"/>
          <w:szCs w:val="20"/>
          <w:lang w:val="en-US"/>
        </w:rPr>
      </w:pPr>
      <w:r w:rsidRPr="00145DAC">
        <w:rPr>
          <w:b/>
          <w:color w:val="04314C"/>
          <w:sz w:val="20"/>
          <w:szCs w:val="20"/>
          <w:lang w:val="en-US"/>
        </w:rPr>
        <w:t>Participants:</w:t>
      </w:r>
      <w:r w:rsidRPr="00145DAC">
        <w:rPr>
          <w:b/>
          <w:bCs/>
          <w:sz w:val="20"/>
          <w:szCs w:val="20"/>
          <w:lang w:val="en-US"/>
        </w:rPr>
        <w:t xml:space="preserve"> </w:t>
      </w:r>
      <w:r w:rsidRPr="0087013D">
        <w:rPr>
          <w:sz w:val="20"/>
          <w:szCs w:val="20"/>
          <w:lang w:val="en-US"/>
        </w:rPr>
        <w:t>Australian Red Cross (Leeanne Marshall), CARE International (</w:t>
      </w:r>
      <w:r w:rsidR="00442A49" w:rsidRPr="0087013D">
        <w:rPr>
          <w:sz w:val="20"/>
          <w:szCs w:val="20"/>
          <w:lang w:val="en-US"/>
        </w:rPr>
        <w:t>Step Haiselden</w:t>
      </w:r>
      <w:r w:rsidRPr="0087013D">
        <w:rPr>
          <w:sz w:val="20"/>
          <w:szCs w:val="20"/>
          <w:lang w:val="en-US"/>
        </w:rPr>
        <w:t xml:space="preserve">), </w:t>
      </w:r>
      <w:r w:rsidR="000D5537" w:rsidRPr="0087013D">
        <w:rPr>
          <w:sz w:val="20"/>
          <w:szCs w:val="20"/>
          <w:lang w:val="en-US"/>
        </w:rPr>
        <w:t>Danish Refugee Council (Chiara Jasna Vaccaro),</w:t>
      </w:r>
      <w:r w:rsidR="00C504E3">
        <w:rPr>
          <w:sz w:val="20"/>
          <w:szCs w:val="20"/>
          <w:lang w:val="en-US"/>
        </w:rPr>
        <w:t xml:space="preserve"> Habitat for Humanity (Lizzie Babister),</w:t>
      </w:r>
      <w:r w:rsidR="000D5537" w:rsidRPr="0087013D">
        <w:rPr>
          <w:sz w:val="20"/>
          <w:szCs w:val="20"/>
          <w:lang w:val="en-US"/>
        </w:rPr>
        <w:t xml:space="preserve"> </w:t>
      </w:r>
      <w:r w:rsidR="00FD5131" w:rsidRPr="004264B5">
        <w:rPr>
          <w:sz w:val="20"/>
          <w:szCs w:val="20"/>
          <w:lang w:val="en-US"/>
        </w:rPr>
        <w:t>IFRC (</w:t>
      </w:r>
      <w:r w:rsidR="00FD5131">
        <w:rPr>
          <w:sz w:val="20"/>
          <w:szCs w:val="20"/>
          <w:lang w:val="en-US"/>
        </w:rPr>
        <w:t>Ela Serdaroglu</w:t>
      </w:r>
      <w:r w:rsidR="00FD5131" w:rsidRPr="004264B5">
        <w:rPr>
          <w:sz w:val="20"/>
          <w:szCs w:val="20"/>
          <w:lang w:val="en-US"/>
        </w:rPr>
        <w:t>),</w:t>
      </w:r>
      <w:r w:rsidR="00FD5131" w:rsidRPr="0091131D">
        <w:rPr>
          <w:sz w:val="20"/>
          <w:szCs w:val="20"/>
          <w:lang w:val="en-US"/>
        </w:rPr>
        <w:t xml:space="preserve"> </w:t>
      </w:r>
      <w:r w:rsidR="00D433B6" w:rsidRPr="0087013D">
        <w:rPr>
          <w:sz w:val="20"/>
          <w:szCs w:val="20"/>
          <w:lang w:val="en-US"/>
        </w:rPr>
        <w:t>IOM (Joseph Ashmore),</w:t>
      </w:r>
      <w:r w:rsidR="007A45A5" w:rsidRPr="007A45A5">
        <w:rPr>
          <w:sz w:val="20"/>
          <w:szCs w:val="20"/>
          <w:lang w:val="en-US"/>
        </w:rPr>
        <w:t xml:space="preserve"> </w:t>
      </w:r>
      <w:r w:rsidR="007A45A5" w:rsidRPr="004264B5">
        <w:rPr>
          <w:sz w:val="20"/>
          <w:szCs w:val="20"/>
          <w:lang w:val="en-US"/>
        </w:rPr>
        <w:t>NRC (</w:t>
      </w:r>
      <w:r w:rsidR="007A45A5" w:rsidRPr="00A6628F">
        <w:rPr>
          <w:sz w:val="20"/>
          <w:szCs w:val="20"/>
          <w:lang w:val="en-US"/>
        </w:rPr>
        <w:t>Miriam López)</w:t>
      </w:r>
      <w:r w:rsidR="007A45A5">
        <w:rPr>
          <w:sz w:val="20"/>
          <w:szCs w:val="20"/>
          <w:lang w:val="en-US"/>
        </w:rPr>
        <w:t>,</w:t>
      </w:r>
      <w:r w:rsidR="00D433B6" w:rsidRPr="0087013D">
        <w:rPr>
          <w:sz w:val="20"/>
          <w:szCs w:val="20"/>
          <w:lang w:val="en-US"/>
        </w:rPr>
        <w:t xml:space="preserve"> </w:t>
      </w:r>
      <w:r w:rsidR="00063813" w:rsidRPr="0087013D">
        <w:rPr>
          <w:sz w:val="20"/>
          <w:szCs w:val="20"/>
          <w:lang w:val="en-US"/>
        </w:rPr>
        <w:t>UNHCR (</w:t>
      </w:r>
      <w:r w:rsidR="005F10E8" w:rsidRPr="0087013D">
        <w:rPr>
          <w:sz w:val="20"/>
          <w:szCs w:val="20"/>
          <w:lang w:val="en-US"/>
        </w:rPr>
        <w:t>Francesca Coloni</w:t>
      </w:r>
      <w:r w:rsidR="00063813" w:rsidRPr="0087013D">
        <w:rPr>
          <w:sz w:val="20"/>
          <w:szCs w:val="20"/>
          <w:lang w:val="en-US"/>
        </w:rPr>
        <w:t>)</w:t>
      </w:r>
      <w:r w:rsidR="005F10E8" w:rsidRPr="0087013D">
        <w:rPr>
          <w:sz w:val="20"/>
          <w:szCs w:val="20"/>
          <w:lang w:val="en-US"/>
        </w:rPr>
        <w:t>, GSC (Brett Moore</w:t>
      </w:r>
      <w:r w:rsidR="00024619">
        <w:rPr>
          <w:sz w:val="20"/>
          <w:szCs w:val="20"/>
          <w:lang w:val="en-US"/>
        </w:rPr>
        <w:t>,</w:t>
      </w:r>
      <w:r w:rsidR="009E6FEF">
        <w:rPr>
          <w:sz w:val="20"/>
          <w:szCs w:val="20"/>
          <w:lang w:val="en-US"/>
        </w:rPr>
        <w:t xml:space="preserve"> </w:t>
      </w:r>
      <w:r w:rsidR="00024619">
        <w:rPr>
          <w:sz w:val="20"/>
          <w:szCs w:val="20"/>
          <w:lang w:val="en-US"/>
        </w:rPr>
        <w:t>Shirin Narymbaeva</w:t>
      </w:r>
      <w:r w:rsidR="005F10E8" w:rsidRPr="0087013D">
        <w:rPr>
          <w:sz w:val="20"/>
          <w:szCs w:val="20"/>
          <w:lang w:val="en-US"/>
        </w:rPr>
        <w:t>)</w:t>
      </w:r>
      <w:r w:rsidR="00E26A37">
        <w:rPr>
          <w:sz w:val="20"/>
          <w:szCs w:val="20"/>
          <w:lang w:val="en-US"/>
        </w:rPr>
        <w:t>, Haiti Shelter Cluster (Joseph Chlela).</w:t>
      </w:r>
    </w:p>
    <w:p w14:paraId="2EBB452E" w14:textId="1AE02CB2" w:rsidR="00C02E60" w:rsidRPr="004264B5" w:rsidRDefault="007737D1" w:rsidP="00542F91">
      <w:pPr>
        <w:jc w:val="both"/>
        <w:rPr>
          <w:sz w:val="20"/>
          <w:szCs w:val="20"/>
          <w:lang w:val="en-US"/>
        </w:rPr>
      </w:pPr>
      <w:r w:rsidRPr="007737D1">
        <w:rPr>
          <w:b/>
          <w:bCs/>
          <w:sz w:val="20"/>
          <w:szCs w:val="20"/>
          <w:lang w:val="en-US"/>
        </w:rPr>
        <w:t>Excused</w:t>
      </w:r>
      <w:r>
        <w:rPr>
          <w:sz w:val="20"/>
          <w:szCs w:val="20"/>
          <w:lang w:val="en-US"/>
        </w:rPr>
        <w:t xml:space="preserve">: </w:t>
      </w:r>
      <w:r w:rsidR="00B1132D" w:rsidRPr="004264B5">
        <w:rPr>
          <w:sz w:val="20"/>
          <w:szCs w:val="20"/>
          <w:lang w:val="en-US"/>
        </w:rPr>
        <w:t>ACTED/Impact Initiatives (Augusto Come),</w:t>
      </w:r>
      <w:r w:rsidR="0091131D" w:rsidRPr="0091131D">
        <w:rPr>
          <w:sz w:val="20"/>
          <w:szCs w:val="20"/>
          <w:lang w:val="en-US"/>
        </w:rPr>
        <w:t xml:space="preserve"> </w:t>
      </w:r>
      <w:r w:rsidR="0091131D" w:rsidRPr="00F07ED4">
        <w:rPr>
          <w:sz w:val="20"/>
          <w:szCs w:val="20"/>
          <w:lang w:val="en-US"/>
        </w:rPr>
        <w:t>CRS (</w:t>
      </w:r>
      <w:r w:rsidR="0091131D">
        <w:rPr>
          <w:sz w:val="20"/>
          <w:szCs w:val="20"/>
          <w:lang w:val="en-US"/>
        </w:rPr>
        <w:t>Seki Hirano</w:t>
      </w:r>
      <w:r w:rsidR="0091131D" w:rsidRPr="004264B5">
        <w:rPr>
          <w:sz w:val="20"/>
          <w:szCs w:val="20"/>
          <w:lang w:val="en-US"/>
        </w:rPr>
        <w:t>),</w:t>
      </w:r>
      <w:r w:rsidR="00575F36" w:rsidRPr="00575F36">
        <w:rPr>
          <w:sz w:val="20"/>
          <w:szCs w:val="20"/>
          <w:lang w:val="en-US"/>
        </w:rPr>
        <w:t xml:space="preserve"> </w:t>
      </w:r>
      <w:r w:rsidR="00575F36" w:rsidRPr="0087013D">
        <w:rPr>
          <w:sz w:val="20"/>
          <w:szCs w:val="20"/>
          <w:lang w:val="en-US"/>
        </w:rPr>
        <w:t>Habitat for Humanity International (Irantzu Serra-Lasa),</w:t>
      </w:r>
      <w:r w:rsidR="00A403EF">
        <w:rPr>
          <w:sz w:val="20"/>
          <w:szCs w:val="20"/>
          <w:lang w:val="en-US"/>
        </w:rPr>
        <w:t xml:space="preserve"> and</w:t>
      </w:r>
      <w:r w:rsidR="00575F36" w:rsidRPr="009E6FEF">
        <w:rPr>
          <w:sz w:val="20"/>
          <w:szCs w:val="20"/>
          <w:lang w:val="en-US"/>
        </w:rPr>
        <w:t xml:space="preserve"> </w:t>
      </w:r>
      <w:r w:rsidR="0091131D" w:rsidRPr="004264B5">
        <w:rPr>
          <w:sz w:val="20"/>
          <w:szCs w:val="20"/>
          <w:lang w:val="en-US"/>
        </w:rPr>
        <w:t>InterAction (Mohamed Hilmi)</w:t>
      </w:r>
      <w:r w:rsidR="00B36BFE">
        <w:rPr>
          <w:sz w:val="20"/>
          <w:szCs w:val="20"/>
          <w:lang w:val="en-US"/>
        </w:rPr>
        <w:t>.</w:t>
      </w:r>
    </w:p>
    <w:p w14:paraId="5257D7A8" w14:textId="437A240F" w:rsidR="00510A3E" w:rsidRDefault="00F96CD3" w:rsidP="00F96CD3">
      <w:pPr>
        <w:rPr>
          <w:b/>
          <w:color w:val="04314C"/>
          <w:sz w:val="20"/>
          <w:szCs w:val="20"/>
          <w:lang w:val="en-US"/>
        </w:rPr>
      </w:pPr>
      <w:r>
        <w:rPr>
          <w:b/>
          <w:color w:val="04314C"/>
          <w:sz w:val="20"/>
          <w:szCs w:val="20"/>
          <w:lang w:val="en-US"/>
        </w:rPr>
        <w:t>Agenda:</w:t>
      </w:r>
    </w:p>
    <w:tbl>
      <w:tblPr>
        <w:tblStyle w:val="TableGrid"/>
        <w:tblW w:w="9072" w:type="dxa"/>
        <w:tblInd w:w="-5" w:type="dxa"/>
        <w:tblLook w:val="04A0" w:firstRow="1" w:lastRow="0" w:firstColumn="1" w:lastColumn="0" w:noHBand="0" w:noVBand="1"/>
      </w:tblPr>
      <w:tblGrid>
        <w:gridCol w:w="1417"/>
        <w:gridCol w:w="318"/>
        <w:gridCol w:w="7337"/>
      </w:tblGrid>
      <w:tr w:rsidR="00F96CD3" w:rsidRPr="005D0DFF" w14:paraId="2C4AE51A" w14:textId="77777777" w:rsidTr="003F3C74">
        <w:tc>
          <w:tcPr>
            <w:tcW w:w="1417" w:type="dxa"/>
            <w:shd w:val="clear" w:color="auto" w:fill="7F1416"/>
          </w:tcPr>
          <w:p w14:paraId="7DD225BE" w14:textId="77777777" w:rsidR="00F96CD3" w:rsidRPr="005D0DFF" w:rsidRDefault="00F96CD3" w:rsidP="003F3C74">
            <w:pPr>
              <w:rPr>
                <w:b/>
                <w:sz w:val="20"/>
                <w:szCs w:val="20"/>
                <w:lang w:val="en-US"/>
              </w:rPr>
            </w:pPr>
            <w:r>
              <w:rPr>
                <w:b/>
                <w:sz w:val="20"/>
                <w:szCs w:val="20"/>
                <w:lang w:val="en-US"/>
              </w:rPr>
              <w:t>Time</w:t>
            </w:r>
          </w:p>
        </w:tc>
        <w:tc>
          <w:tcPr>
            <w:tcW w:w="318" w:type="dxa"/>
            <w:shd w:val="clear" w:color="auto" w:fill="7F1416"/>
          </w:tcPr>
          <w:p w14:paraId="01FEF086" w14:textId="77777777" w:rsidR="00F96CD3" w:rsidRPr="005D0DFF" w:rsidRDefault="00F96CD3" w:rsidP="003F3C74">
            <w:pPr>
              <w:rPr>
                <w:b/>
                <w:sz w:val="20"/>
                <w:szCs w:val="20"/>
                <w:lang w:val="en-US"/>
              </w:rPr>
            </w:pPr>
            <w:r>
              <w:rPr>
                <w:b/>
                <w:sz w:val="20"/>
                <w:szCs w:val="20"/>
                <w:lang w:val="en-US"/>
              </w:rPr>
              <w:t>#</w:t>
            </w:r>
          </w:p>
        </w:tc>
        <w:tc>
          <w:tcPr>
            <w:tcW w:w="7337" w:type="dxa"/>
            <w:shd w:val="clear" w:color="auto" w:fill="7F1416"/>
          </w:tcPr>
          <w:p w14:paraId="2C5DF9F5" w14:textId="77777777" w:rsidR="00F96CD3" w:rsidRPr="005D0DFF" w:rsidRDefault="00F96CD3" w:rsidP="003F3C74">
            <w:pPr>
              <w:rPr>
                <w:b/>
                <w:sz w:val="20"/>
                <w:szCs w:val="20"/>
                <w:lang w:val="en-US"/>
              </w:rPr>
            </w:pPr>
            <w:r>
              <w:rPr>
                <w:b/>
                <w:sz w:val="20"/>
                <w:szCs w:val="20"/>
                <w:lang w:val="en-US"/>
              </w:rPr>
              <w:t>Agenda item</w:t>
            </w:r>
          </w:p>
        </w:tc>
      </w:tr>
      <w:tr w:rsidR="00F96CD3" w:rsidRPr="00A6628F" w14:paraId="03E2860B" w14:textId="77777777" w:rsidTr="003F3C74">
        <w:tc>
          <w:tcPr>
            <w:tcW w:w="1417" w:type="dxa"/>
          </w:tcPr>
          <w:p w14:paraId="5043F0A9" w14:textId="2108EA71" w:rsidR="00F96CD3" w:rsidRPr="00A6628F" w:rsidRDefault="00F96CD3" w:rsidP="003F3C74">
            <w:pPr>
              <w:rPr>
                <w:sz w:val="20"/>
                <w:szCs w:val="20"/>
                <w:lang w:val="en-US"/>
              </w:rPr>
            </w:pPr>
            <w:r w:rsidRPr="00A6628F">
              <w:rPr>
                <w:sz w:val="20"/>
                <w:szCs w:val="20"/>
                <w:lang w:val="en-US"/>
              </w:rPr>
              <w:t>1</w:t>
            </w:r>
            <w:r w:rsidR="00A6628F" w:rsidRPr="00A6628F">
              <w:rPr>
                <w:sz w:val="20"/>
                <w:szCs w:val="20"/>
                <w:lang w:val="en-US"/>
              </w:rPr>
              <w:t>3</w:t>
            </w:r>
            <w:r w:rsidRPr="00A6628F">
              <w:rPr>
                <w:sz w:val="20"/>
                <w:szCs w:val="20"/>
                <w:lang w:val="en-US"/>
              </w:rPr>
              <w:t>:</w:t>
            </w:r>
            <w:r w:rsidR="00A6628F" w:rsidRPr="00A6628F">
              <w:rPr>
                <w:sz w:val="20"/>
                <w:szCs w:val="20"/>
                <w:lang w:val="en-US"/>
              </w:rPr>
              <w:t>0</w:t>
            </w:r>
            <w:r w:rsidRPr="00A6628F">
              <w:rPr>
                <w:sz w:val="20"/>
                <w:szCs w:val="20"/>
                <w:lang w:val="en-US"/>
              </w:rPr>
              <w:t>0 – 1</w:t>
            </w:r>
            <w:r w:rsidR="00A6628F" w:rsidRPr="00A6628F">
              <w:rPr>
                <w:sz w:val="20"/>
                <w:szCs w:val="20"/>
                <w:lang w:val="en-US"/>
              </w:rPr>
              <w:t>3</w:t>
            </w:r>
            <w:r w:rsidRPr="00A6628F">
              <w:rPr>
                <w:sz w:val="20"/>
                <w:szCs w:val="20"/>
                <w:lang w:val="en-US"/>
              </w:rPr>
              <w:t>:</w:t>
            </w:r>
            <w:r w:rsidR="00A6628F" w:rsidRPr="00A6628F">
              <w:rPr>
                <w:sz w:val="20"/>
                <w:szCs w:val="20"/>
                <w:lang w:val="en-US"/>
              </w:rPr>
              <w:t>1</w:t>
            </w:r>
            <w:r w:rsidRPr="00A6628F">
              <w:rPr>
                <w:sz w:val="20"/>
                <w:szCs w:val="20"/>
                <w:lang w:val="en-US"/>
              </w:rPr>
              <w:t>0</w:t>
            </w:r>
          </w:p>
        </w:tc>
        <w:tc>
          <w:tcPr>
            <w:tcW w:w="318" w:type="dxa"/>
          </w:tcPr>
          <w:p w14:paraId="5974518B" w14:textId="77777777" w:rsidR="00F96CD3" w:rsidRPr="00A6628F" w:rsidRDefault="00F96CD3" w:rsidP="003F3C74">
            <w:pPr>
              <w:rPr>
                <w:b/>
                <w:sz w:val="20"/>
                <w:szCs w:val="20"/>
                <w:lang w:val="en-US"/>
              </w:rPr>
            </w:pPr>
            <w:r w:rsidRPr="00A6628F">
              <w:rPr>
                <w:b/>
                <w:sz w:val="20"/>
                <w:szCs w:val="20"/>
                <w:lang w:val="en-US"/>
              </w:rPr>
              <w:t>1</w:t>
            </w:r>
          </w:p>
        </w:tc>
        <w:tc>
          <w:tcPr>
            <w:tcW w:w="7337" w:type="dxa"/>
          </w:tcPr>
          <w:p w14:paraId="5E692CA4" w14:textId="7141B070" w:rsidR="00F96CD3" w:rsidRPr="00A6628F" w:rsidRDefault="00F96CD3" w:rsidP="003F3C74">
            <w:pPr>
              <w:rPr>
                <w:sz w:val="20"/>
                <w:szCs w:val="20"/>
                <w:lang w:val="en-US"/>
              </w:rPr>
            </w:pPr>
            <w:r w:rsidRPr="00A6628F">
              <w:rPr>
                <w:b/>
                <w:sz w:val="20"/>
                <w:szCs w:val="20"/>
                <w:lang w:val="en-US"/>
              </w:rPr>
              <w:t>Welcome</w:t>
            </w:r>
            <w:r w:rsidRPr="00A6628F">
              <w:rPr>
                <w:sz w:val="20"/>
                <w:szCs w:val="20"/>
                <w:lang w:val="en-US"/>
              </w:rPr>
              <w:t xml:space="preserve">, revision of action points from the last SAG meeting, and </w:t>
            </w:r>
            <w:r w:rsidR="009B569D" w:rsidRPr="00A6628F">
              <w:rPr>
                <w:sz w:val="20"/>
                <w:szCs w:val="20"/>
                <w:lang w:val="en-US"/>
              </w:rPr>
              <w:t>approval</w:t>
            </w:r>
            <w:r w:rsidRPr="00A6628F">
              <w:rPr>
                <w:sz w:val="20"/>
                <w:szCs w:val="20"/>
                <w:lang w:val="en-US"/>
              </w:rPr>
              <w:t xml:space="preserve"> of the agenda.</w:t>
            </w:r>
          </w:p>
        </w:tc>
      </w:tr>
      <w:tr w:rsidR="00F96CD3" w:rsidRPr="00A6628F" w14:paraId="3377CB03" w14:textId="77777777" w:rsidTr="003F3C74">
        <w:tc>
          <w:tcPr>
            <w:tcW w:w="1417" w:type="dxa"/>
          </w:tcPr>
          <w:p w14:paraId="243D0E24" w14:textId="19EB7C80" w:rsidR="00F96CD3" w:rsidRPr="00A6628F" w:rsidRDefault="00275784" w:rsidP="003F3C74">
            <w:pPr>
              <w:rPr>
                <w:sz w:val="20"/>
                <w:szCs w:val="20"/>
                <w:lang w:val="en-US"/>
              </w:rPr>
            </w:pPr>
            <w:bookmarkStart w:id="0" w:name="_Hlk35787761"/>
            <w:r w:rsidRPr="00A6628F">
              <w:rPr>
                <w:sz w:val="20"/>
                <w:szCs w:val="20"/>
                <w:lang w:val="en-US"/>
              </w:rPr>
              <w:t>1</w:t>
            </w:r>
            <w:r w:rsidR="00A6628F" w:rsidRPr="00A6628F">
              <w:rPr>
                <w:sz w:val="20"/>
                <w:szCs w:val="20"/>
                <w:lang w:val="en-US"/>
              </w:rPr>
              <w:t>3</w:t>
            </w:r>
            <w:r w:rsidRPr="00A6628F">
              <w:rPr>
                <w:sz w:val="20"/>
                <w:szCs w:val="20"/>
                <w:lang w:val="en-US"/>
              </w:rPr>
              <w:t>:</w:t>
            </w:r>
            <w:r w:rsidR="00A6628F" w:rsidRPr="00A6628F">
              <w:rPr>
                <w:sz w:val="20"/>
                <w:szCs w:val="20"/>
                <w:lang w:val="en-US"/>
              </w:rPr>
              <w:t>1</w:t>
            </w:r>
            <w:r w:rsidRPr="00A6628F">
              <w:rPr>
                <w:sz w:val="20"/>
                <w:szCs w:val="20"/>
                <w:lang w:val="en-US"/>
              </w:rPr>
              <w:t xml:space="preserve">0 </w:t>
            </w:r>
            <w:r w:rsidR="00F96CD3" w:rsidRPr="00A6628F">
              <w:rPr>
                <w:sz w:val="20"/>
                <w:szCs w:val="20"/>
                <w:lang w:val="en-US"/>
              </w:rPr>
              <w:t>– 1</w:t>
            </w:r>
            <w:r w:rsidR="00A6628F" w:rsidRPr="00A6628F">
              <w:rPr>
                <w:sz w:val="20"/>
                <w:szCs w:val="20"/>
                <w:lang w:val="en-US"/>
              </w:rPr>
              <w:t>3</w:t>
            </w:r>
            <w:r w:rsidR="00F96CD3" w:rsidRPr="00A6628F">
              <w:rPr>
                <w:sz w:val="20"/>
                <w:szCs w:val="20"/>
                <w:lang w:val="en-US"/>
              </w:rPr>
              <w:t>:</w:t>
            </w:r>
            <w:r w:rsidR="00A6628F" w:rsidRPr="00A6628F">
              <w:rPr>
                <w:sz w:val="20"/>
                <w:szCs w:val="20"/>
                <w:lang w:val="en-US"/>
              </w:rPr>
              <w:t>2</w:t>
            </w:r>
            <w:r w:rsidR="00F07ED4">
              <w:rPr>
                <w:sz w:val="20"/>
                <w:szCs w:val="20"/>
                <w:lang w:val="en-US"/>
              </w:rPr>
              <w:t>5</w:t>
            </w:r>
          </w:p>
        </w:tc>
        <w:tc>
          <w:tcPr>
            <w:tcW w:w="318" w:type="dxa"/>
          </w:tcPr>
          <w:p w14:paraId="5554531E" w14:textId="77777777" w:rsidR="00F96CD3" w:rsidRPr="008B167A" w:rsidRDefault="00F96CD3" w:rsidP="003F3C74">
            <w:pPr>
              <w:rPr>
                <w:b/>
                <w:sz w:val="20"/>
                <w:szCs w:val="20"/>
                <w:lang w:val="en-US"/>
              </w:rPr>
            </w:pPr>
            <w:r w:rsidRPr="008B167A">
              <w:rPr>
                <w:b/>
                <w:sz w:val="20"/>
                <w:szCs w:val="20"/>
                <w:lang w:val="en-US"/>
              </w:rPr>
              <w:t>2</w:t>
            </w:r>
          </w:p>
        </w:tc>
        <w:tc>
          <w:tcPr>
            <w:tcW w:w="7337" w:type="dxa"/>
          </w:tcPr>
          <w:p w14:paraId="1F059026" w14:textId="310A3799" w:rsidR="00F96CD3" w:rsidRPr="008B167A" w:rsidRDefault="0028156F" w:rsidP="003F3C74">
            <w:pPr>
              <w:rPr>
                <w:sz w:val="20"/>
                <w:szCs w:val="20"/>
                <w:lang w:val="en-US"/>
              </w:rPr>
            </w:pPr>
            <w:r w:rsidRPr="0028156F">
              <w:rPr>
                <w:b/>
                <w:bCs/>
                <w:sz w:val="20"/>
                <w:szCs w:val="20"/>
                <w:lang w:val="en-US"/>
              </w:rPr>
              <w:t xml:space="preserve">GFP Research: </w:t>
            </w:r>
            <w:r w:rsidRPr="0028156F">
              <w:rPr>
                <w:sz w:val="20"/>
                <w:szCs w:val="20"/>
                <w:lang w:val="en-US"/>
              </w:rPr>
              <w:t>updates and discussion on the work of this GFP.</w:t>
            </w:r>
          </w:p>
        </w:tc>
      </w:tr>
      <w:bookmarkEnd w:id="0"/>
      <w:tr w:rsidR="00F96CD3" w:rsidRPr="00A6628F" w14:paraId="5E333F7C" w14:textId="77777777" w:rsidTr="003F3C74">
        <w:tc>
          <w:tcPr>
            <w:tcW w:w="1417" w:type="dxa"/>
          </w:tcPr>
          <w:p w14:paraId="15B3F754" w14:textId="4A02EB53" w:rsidR="00F96CD3" w:rsidRPr="00A6628F" w:rsidRDefault="00275784" w:rsidP="003F3C74">
            <w:pPr>
              <w:rPr>
                <w:sz w:val="20"/>
                <w:szCs w:val="20"/>
                <w:lang w:val="en-US"/>
              </w:rPr>
            </w:pPr>
            <w:r w:rsidRPr="00A6628F">
              <w:rPr>
                <w:sz w:val="20"/>
                <w:szCs w:val="20"/>
                <w:lang w:val="en-US"/>
              </w:rPr>
              <w:t>1</w:t>
            </w:r>
            <w:r w:rsidR="00A6628F" w:rsidRPr="00A6628F">
              <w:rPr>
                <w:sz w:val="20"/>
                <w:szCs w:val="20"/>
                <w:lang w:val="en-US"/>
              </w:rPr>
              <w:t>3</w:t>
            </w:r>
            <w:r w:rsidRPr="00A6628F">
              <w:rPr>
                <w:sz w:val="20"/>
                <w:szCs w:val="20"/>
                <w:lang w:val="en-US"/>
              </w:rPr>
              <w:t>:</w:t>
            </w:r>
            <w:r w:rsidR="00A6628F" w:rsidRPr="00A6628F">
              <w:rPr>
                <w:sz w:val="20"/>
                <w:szCs w:val="20"/>
                <w:lang w:val="en-US"/>
              </w:rPr>
              <w:t>2</w:t>
            </w:r>
            <w:r w:rsidR="0083075D">
              <w:rPr>
                <w:sz w:val="20"/>
                <w:szCs w:val="20"/>
                <w:lang w:val="en-US"/>
              </w:rPr>
              <w:t>5</w:t>
            </w:r>
            <w:r w:rsidRPr="00A6628F">
              <w:rPr>
                <w:sz w:val="20"/>
                <w:szCs w:val="20"/>
                <w:lang w:val="en-US"/>
              </w:rPr>
              <w:t xml:space="preserve"> </w:t>
            </w:r>
            <w:r w:rsidR="00F96CD3" w:rsidRPr="00A6628F">
              <w:rPr>
                <w:sz w:val="20"/>
                <w:szCs w:val="20"/>
                <w:lang w:val="en-US"/>
              </w:rPr>
              <w:t>– 1</w:t>
            </w:r>
            <w:r w:rsidR="00A6628F" w:rsidRPr="00A6628F">
              <w:rPr>
                <w:sz w:val="20"/>
                <w:szCs w:val="20"/>
                <w:lang w:val="en-US"/>
              </w:rPr>
              <w:t>3</w:t>
            </w:r>
            <w:r w:rsidR="00F96CD3" w:rsidRPr="00A6628F">
              <w:rPr>
                <w:sz w:val="20"/>
                <w:szCs w:val="20"/>
                <w:lang w:val="en-US"/>
              </w:rPr>
              <w:t>:</w:t>
            </w:r>
            <w:r w:rsidR="00ED706F">
              <w:rPr>
                <w:sz w:val="20"/>
                <w:szCs w:val="20"/>
                <w:lang w:val="en-US"/>
              </w:rPr>
              <w:t>35</w:t>
            </w:r>
          </w:p>
        </w:tc>
        <w:tc>
          <w:tcPr>
            <w:tcW w:w="318" w:type="dxa"/>
          </w:tcPr>
          <w:p w14:paraId="3423FEB3" w14:textId="77777777" w:rsidR="00F96CD3" w:rsidRPr="00A6628F" w:rsidRDefault="00F96CD3" w:rsidP="003F3C74">
            <w:pPr>
              <w:rPr>
                <w:b/>
                <w:sz w:val="20"/>
                <w:szCs w:val="20"/>
                <w:lang w:val="en-US"/>
              </w:rPr>
            </w:pPr>
            <w:r w:rsidRPr="00A6628F">
              <w:rPr>
                <w:b/>
                <w:sz w:val="20"/>
                <w:szCs w:val="20"/>
                <w:lang w:val="en-US"/>
              </w:rPr>
              <w:t>3</w:t>
            </w:r>
          </w:p>
        </w:tc>
        <w:tc>
          <w:tcPr>
            <w:tcW w:w="7337" w:type="dxa"/>
          </w:tcPr>
          <w:p w14:paraId="63EEE0CF" w14:textId="4C177971" w:rsidR="00F96CD3" w:rsidRPr="008B167A" w:rsidRDefault="0028156F" w:rsidP="003F3C74">
            <w:pPr>
              <w:rPr>
                <w:sz w:val="20"/>
                <w:szCs w:val="20"/>
                <w:highlight w:val="yellow"/>
              </w:rPr>
            </w:pPr>
            <w:r w:rsidRPr="0028156F">
              <w:rPr>
                <w:b/>
                <w:bCs/>
                <w:sz w:val="20"/>
                <w:szCs w:val="20"/>
                <w:lang w:val="en-US"/>
              </w:rPr>
              <w:t>Update and discussion on Haiti.</w:t>
            </w:r>
          </w:p>
        </w:tc>
      </w:tr>
      <w:tr w:rsidR="00F96CD3" w:rsidRPr="00714E4E" w14:paraId="38938477" w14:textId="77777777" w:rsidTr="003F3C74">
        <w:tc>
          <w:tcPr>
            <w:tcW w:w="1417" w:type="dxa"/>
          </w:tcPr>
          <w:p w14:paraId="6F177387" w14:textId="23DC8788" w:rsidR="00F96CD3" w:rsidRPr="00A6628F" w:rsidRDefault="00F96CD3" w:rsidP="003F3C74">
            <w:pPr>
              <w:rPr>
                <w:sz w:val="20"/>
                <w:szCs w:val="20"/>
                <w:lang w:val="en-US"/>
              </w:rPr>
            </w:pPr>
            <w:r w:rsidRPr="00A6628F">
              <w:rPr>
                <w:sz w:val="20"/>
                <w:szCs w:val="20"/>
                <w:lang w:val="en-US"/>
              </w:rPr>
              <w:t>1</w:t>
            </w:r>
            <w:r w:rsidR="00A6628F" w:rsidRPr="00A6628F">
              <w:rPr>
                <w:sz w:val="20"/>
                <w:szCs w:val="20"/>
                <w:lang w:val="en-US"/>
              </w:rPr>
              <w:t>3</w:t>
            </w:r>
            <w:r w:rsidRPr="00A6628F">
              <w:rPr>
                <w:sz w:val="20"/>
                <w:szCs w:val="20"/>
                <w:lang w:val="en-US"/>
              </w:rPr>
              <w:t>:</w:t>
            </w:r>
            <w:r w:rsidR="00ED706F">
              <w:rPr>
                <w:sz w:val="20"/>
                <w:szCs w:val="20"/>
                <w:lang w:val="en-US"/>
              </w:rPr>
              <w:t>35</w:t>
            </w:r>
            <w:r w:rsidRPr="00A6628F">
              <w:rPr>
                <w:sz w:val="20"/>
                <w:szCs w:val="20"/>
                <w:lang w:val="en-US"/>
              </w:rPr>
              <w:t xml:space="preserve"> – 1</w:t>
            </w:r>
            <w:r w:rsidR="00A6628F" w:rsidRPr="00A6628F">
              <w:rPr>
                <w:sz w:val="20"/>
                <w:szCs w:val="20"/>
                <w:lang w:val="en-US"/>
              </w:rPr>
              <w:t>3</w:t>
            </w:r>
            <w:r w:rsidRPr="00A6628F">
              <w:rPr>
                <w:sz w:val="20"/>
                <w:szCs w:val="20"/>
                <w:lang w:val="en-US"/>
              </w:rPr>
              <w:t>:</w:t>
            </w:r>
            <w:r w:rsidR="00ED706F">
              <w:rPr>
                <w:sz w:val="20"/>
                <w:szCs w:val="20"/>
                <w:lang w:val="en-US"/>
              </w:rPr>
              <w:t>4</w:t>
            </w:r>
            <w:r w:rsidR="00A6628F" w:rsidRPr="00A6628F">
              <w:rPr>
                <w:sz w:val="20"/>
                <w:szCs w:val="20"/>
                <w:lang w:val="en-US"/>
              </w:rPr>
              <w:t>0</w:t>
            </w:r>
            <w:r w:rsidRPr="00A6628F">
              <w:rPr>
                <w:sz w:val="20"/>
                <w:szCs w:val="20"/>
                <w:lang w:val="en-US"/>
              </w:rPr>
              <w:t xml:space="preserve"> </w:t>
            </w:r>
          </w:p>
        </w:tc>
        <w:tc>
          <w:tcPr>
            <w:tcW w:w="318" w:type="dxa"/>
          </w:tcPr>
          <w:p w14:paraId="71B7E911" w14:textId="77777777" w:rsidR="00F96CD3" w:rsidRPr="00A6628F" w:rsidRDefault="00F96CD3" w:rsidP="003F3C74">
            <w:pPr>
              <w:rPr>
                <w:b/>
                <w:sz w:val="20"/>
                <w:szCs w:val="20"/>
                <w:lang w:val="en-US"/>
              </w:rPr>
            </w:pPr>
            <w:r w:rsidRPr="00A6628F">
              <w:rPr>
                <w:b/>
                <w:sz w:val="20"/>
                <w:szCs w:val="20"/>
                <w:lang w:val="en-US"/>
              </w:rPr>
              <w:t>4</w:t>
            </w:r>
          </w:p>
        </w:tc>
        <w:tc>
          <w:tcPr>
            <w:tcW w:w="7337" w:type="dxa"/>
          </w:tcPr>
          <w:p w14:paraId="248FB806" w14:textId="0E34585B" w:rsidR="00F96CD3" w:rsidRPr="008B167A" w:rsidRDefault="0028156F" w:rsidP="003F3C74">
            <w:pPr>
              <w:rPr>
                <w:rFonts w:eastAsia="Times New Roman"/>
                <w:b/>
                <w:bCs/>
                <w:sz w:val="20"/>
                <w:szCs w:val="20"/>
                <w:highlight w:val="yellow"/>
                <w:lang w:val="en-US"/>
              </w:rPr>
            </w:pPr>
            <w:r w:rsidRPr="0028156F">
              <w:rPr>
                <w:b/>
                <w:bCs/>
                <w:sz w:val="20"/>
                <w:szCs w:val="20"/>
                <w:lang w:val="en-US"/>
              </w:rPr>
              <w:t>Update and discussion on Afghanistan.</w:t>
            </w:r>
          </w:p>
        </w:tc>
      </w:tr>
      <w:tr w:rsidR="00714E4E" w:rsidRPr="00714E4E" w14:paraId="4626113F" w14:textId="77777777" w:rsidTr="003F3C74">
        <w:tc>
          <w:tcPr>
            <w:tcW w:w="1417" w:type="dxa"/>
          </w:tcPr>
          <w:p w14:paraId="5A9A156B" w14:textId="1720A937" w:rsidR="00714E4E" w:rsidRPr="00A6628F" w:rsidRDefault="00714E4E" w:rsidP="003F3C74">
            <w:pPr>
              <w:rPr>
                <w:sz w:val="20"/>
                <w:szCs w:val="20"/>
                <w:lang w:val="en-US"/>
              </w:rPr>
            </w:pPr>
            <w:r w:rsidRPr="00A6628F">
              <w:rPr>
                <w:sz w:val="20"/>
                <w:szCs w:val="20"/>
                <w:lang w:val="en-US"/>
              </w:rPr>
              <w:t>13:40 – 13:50</w:t>
            </w:r>
          </w:p>
        </w:tc>
        <w:tc>
          <w:tcPr>
            <w:tcW w:w="318" w:type="dxa"/>
          </w:tcPr>
          <w:p w14:paraId="64348E59" w14:textId="1A00A12E" w:rsidR="00714E4E" w:rsidRPr="00A6628F" w:rsidRDefault="00714E4E" w:rsidP="003F3C74">
            <w:pPr>
              <w:rPr>
                <w:b/>
                <w:sz w:val="20"/>
                <w:szCs w:val="20"/>
                <w:lang w:val="en-US"/>
              </w:rPr>
            </w:pPr>
            <w:r>
              <w:rPr>
                <w:b/>
                <w:sz w:val="20"/>
                <w:szCs w:val="20"/>
                <w:lang w:val="en-US"/>
              </w:rPr>
              <w:t>5</w:t>
            </w:r>
          </w:p>
        </w:tc>
        <w:tc>
          <w:tcPr>
            <w:tcW w:w="7337" w:type="dxa"/>
          </w:tcPr>
          <w:p w14:paraId="4F45DC6D" w14:textId="026F6E58" w:rsidR="00714E4E" w:rsidRDefault="0028156F" w:rsidP="003F3C74">
            <w:pPr>
              <w:rPr>
                <w:b/>
                <w:bCs/>
                <w:sz w:val="20"/>
                <w:szCs w:val="20"/>
                <w:lang w:val="en-US"/>
              </w:rPr>
            </w:pPr>
            <w:r w:rsidRPr="0028156F">
              <w:rPr>
                <w:b/>
                <w:bCs/>
                <w:sz w:val="20"/>
                <w:szCs w:val="20"/>
                <w:lang w:val="en-US"/>
              </w:rPr>
              <w:t xml:space="preserve">SAG Retreat: </w:t>
            </w:r>
            <w:r w:rsidRPr="0028156F">
              <w:rPr>
                <w:sz w:val="20"/>
                <w:szCs w:val="20"/>
                <w:lang w:val="en-US"/>
              </w:rPr>
              <w:t>initial discussion on how to do it this year.</w:t>
            </w:r>
          </w:p>
        </w:tc>
      </w:tr>
      <w:tr w:rsidR="00F96CD3" w:rsidRPr="00A6628F" w14:paraId="69C72733" w14:textId="77777777" w:rsidTr="003F3C74">
        <w:tc>
          <w:tcPr>
            <w:tcW w:w="1417" w:type="dxa"/>
          </w:tcPr>
          <w:p w14:paraId="0E4D8B3F" w14:textId="1B45C36E" w:rsidR="00F96CD3" w:rsidRPr="00A6628F" w:rsidRDefault="00F96CD3" w:rsidP="003F3C74">
            <w:pPr>
              <w:rPr>
                <w:sz w:val="20"/>
                <w:szCs w:val="20"/>
                <w:lang w:val="en-US"/>
              </w:rPr>
            </w:pPr>
            <w:r w:rsidRPr="00A6628F">
              <w:rPr>
                <w:sz w:val="20"/>
                <w:szCs w:val="20"/>
                <w:lang w:val="en-US"/>
              </w:rPr>
              <w:t>1</w:t>
            </w:r>
            <w:r w:rsidR="00A6628F" w:rsidRPr="00A6628F">
              <w:rPr>
                <w:sz w:val="20"/>
                <w:szCs w:val="20"/>
                <w:lang w:val="en-US"/>
              </w:rPr>
              <w:t>3</w:t>
            </w:r>
            <w:r w:rsidRPr="00A6628F">
              <w:rPr>
                <w:sz w:val="20"/>
                <w:szCs w:val="20"/>
                <w:lang w:val="en-US"/>
              </w:rPr>
              <w:t>:</w:t>
            </w:r>
            <w:r w:rsidR="00A6628F" w:rsidRPr="00A6628F">
              <w:rPr>
                <w:sz w:val="20"/>
                <w:szCs w:val="20"/>
                <w:lang w:val="en-US"/>
              </w:rPr>
              <w:t>50</w:t>
            </w:r>
            <w:r w:rsidRPr="00A6628F">
              <w:rPr>
                <w:sz w:val="20"/>
                <w:szCs w:val="20"/>
                <w:lang w:val="en-US"/>
              </w:rPr>
              <w:t xml:space="preserve"> – 1</w:t>
            </w:r>
            <w:r w:rsidR="00A6628F" w:rsidRPr="00A6628F">
              <w:rPr>
                <w:sz w:val="20"/>
                <w:szCs w:val="20"/>
                <w:lang w:val="en-US"/>
              </w:rPr>
              <w:t>4</w:t>
            </w:r>
            <w:r w:rsidRPr="00A6628F">
              <w:rPr>
                <w:sz w:val="20"/>
                <w:szCs w:val="20"/>
                <w:lang w:val="en-US"/>
              </w:rPr>
              <w:t>:</w:t>
            </w:r>
            <w:r w:rsidR="00A6628F" w:rsidRPr="00A6628F">
              <w:rPr>
                <w:sz w:val="20"/>
                <w:szCs w:val="20"/>
                <w:lang w:val="en-US"/>
              </w:rPr>
              <w:t>00</w:t>
            </w:r>
          </w:p>
        </w:tc>
        <w:tc>
          <w:tcPr>
            <w:tcW w:w="318" w:type="dxa"/>
          </w:tcPr>
          <w:p w14:paraId="4FE3A456" w14:textId="5BBE715B" w:rsidR="00F96CD3" w:rsidRPr="00A6628F" w:rsidRDefault="00714E4E" w:rsidP="003F3C74">
            <w:pPr>
              <w:rPr>
                <w:b/>
                <w:sz w:val="20"/>
                <w:szCs w:val="20"/>
                <w:lang w:val="en-US"/>
              </w:rPr>
            </w:pPr>
            <w:r>
              <w:rPr>
                <w:b/>
                <w:sz w:val="20"/>
                <w:szCs w:val="20"/>
                <w:lang w:val="en-US"/>
              </w:rPr>
              <w:t>6</w:t>
            </w:r>
          </w:p>
        </w:tc>
        <w:tc>
          <w:tcPr>
            <w:tcW w:w="7337" w:type="dxa"/>
          </w:tcPr>
          <w:p w14:paraId="6C21DA78" w14:textId="4C0F5CBB" w:rsidR="00F96CD3" w:rsidRPr="00A6628F" w:rsidRDefault="00A6628F" w:rsidP="003F3C74">
            <w:pPr>
              <w:rPr>
                <w:bCs/>
                <w:sz w:val="20"/>
                <w:szCs w:val="20"/>
                <w:lang w:val="en-US"/>
              </w:rPr>
            </w:pPr>
            <w:r w:rsidRPr="00A6628F">
              <w:rPr>
                <w:b/>
                <w:sz w:val="20"/>
                <w:szCs w:val="20"/>
                <w:lang w:val="en-US"/>
              </w:rPr>
              <w:t>AOB</w:t>
            </w:r>
            <w:r w:rsidR="00693DF9">
              <w:rPr>
                <w:b/>
                <w:sz w:val="20"/>
                <w:szCs w:val="20"/>
                <w:lang w:val="en-US"/>
              </w:rPr>
              <w:t xml:space="preserve"> </w:t>
            </w:r>
          </w:p>
        </w:tc>
      </w:tr>
    </w:tbl>
    <w:p w14:paraId="0E869ABF" w14:textId="77777777" w:rsidR="00FE63B6" w:rsidRDefault="00AA0753" w:rsidP="006E2DA5">
      <w:pPr>
        <w:rPr>
          <w:rFonts w:eastAsia="Times New Roman"/>
        </w:rPr>
      </w:pPr>
      <w:r>
        <w:rPr>
          <w:rFonts w:eastAsia="Times New Roman"/>
        </w:rPr>
        <w:t> </w:t>
      </w:r>
    </w:p>
    <w:p w14:paraId="09A714AA" w14:textId="2DA0D7E1" w:rsidR="00F96CD3" w:rsidRPr="006E2DA5" w:rsidRDefault="00F96CD3" w:rsidP="006E2DA5">
      <w:pPr>
        <w:rPr>
          <w:b/>
          <w:i/>
          <w:color w:val="04314C"/>
          <w:sz w:val="20"/>
          <w:szCs w:val="20"/>
          <w:lang w:val="en-US"/>
        </w:rPr>
      </w:pPr>
      <w:r w:rsidRPr="006E2DA5">
        <w:rPr>
          <w:b/>
          <w:i/>
          <w:color w:val="04314C"/>
          <w:sz w:val="20"/>
          <w:szCs w:val="20"/>
          <w:lang w:val="en-US"/>
        </w:rPr>
        <w:t>Summary of action points:</w:t>
      </w:r>
    </w:p>
    <w:tbl>
      <w:tblPr>
        <w:tblStyle w:val="TableGrid"/>
        <w:tblW w:w="9017" w:type="dxa"/>
        <w:tblLayout w:type="fixed"/>
        <w:tblLook w:val="04A0" w:firstRow="1" w:lastRow="0" w:firstColumn="1" w:lastColumn="0" w:noHBand="0" w:noVBand="1"/>
      </w:tblPr>
      <w:tblGrid>
        <w:gridCol w:w="5665"/>
        <w:gridCol w:w="1418"/>
        <w:gridCol w:w="1934"/>
      </w:tblGrid>
      <w:tr w:rsidR="00DF5FA2" w:rsidRPr="005D0DFF" w14:paraId="03E50410" w14:textId="77777777" w:rsidTr="00294077">
        <w:tc>
          <w:tcPr>
            <w:tcW w:w="5665" w:type="dxa"/>
            <w:shd w:val="clear" w:color="auto" w:fill="7F1416"/>
          </w:tcPr>
          <w:p w14:paraId="7BD16542" w14:textId="26515706" w:rsidR="00DF5FA2" w:rsidRPr="005D0DFF" w:rsidRDefault="00DF5FA2" w:rsidP="007B30DA">
            <w:pPr>
              <w:jc w:val="both"/>
              <w:rPr>
                <w:b/>
                <w:sz w:val="20"/>
                <w:szCs w:val="20"/>
                <w:lang w:val="en-US"/>
              </w:rPr>
            </w:pPr>
            <w:bookmarkStart w:id="1" w:name="_Hlk35964756"/>
            <w:r w:rsidRPr="005D0DFF">
              <w:rPr>
                <w:b/>
                <w:sz w:val="20"/>
                <w:szCs w:val="20"/>
                <w:lang w:val="en-US"/>
              </w:rPr>
              <w:t>Action Point</w:t>
            </w:r>
          </w:p>
        </w:tc>
        <w:tc>
          <w:tcPr>
            <w:tcW w:w="1418" w:type="dxa"/>
            <w:shd w:val="clear" w:color="auto" w:fill="7F1416"/>
          </w:tcPr>
          <w:p w14:paraId="48E1A187" w14:textId="71A3DA06" w:rsidR="00DF5FA2" w:rsidRPr="005D0DFF" w:rsidRDefault="00DF5FA2" w:rsidP="007B30DA">
            <w:pPr>
              <w:jc w:val="both"/>
              <w:rPr>
                <w:b/>
                <w:sz w:val="20"/>
                <w:szCs w:val="20"/>
                <w:lang w:val="en-US"/>
              </w:rPr>
            </w:pPr>
            <w:r w:rsidRPr="005D0DFF">
              <w:rPr>
                <w:b/>
                <w:sz w:val="20"/>
                <w:szCs w:val="20"/>
                <w:lang w:val="en-US"/>
              </w:rPr>
              <w:t>Who</w:t>
            </w:r>
          </w:p>
        </w:tc>
        <w:tc>
          <w:tcPr>
            <w:tcW w:w="1934" w:type="dxa"/>
            <w:shd w:val="clear" w:color="auto" w:fill="7F1416"/>
          </w:tcPr>
          <w:p w14:paraId="2B26A06B" w14:textId="35F0049A" w:rsidR="00DF5FA2" w:rsidRPr="005D0DFF" w:rsidRDefault="00DF5FA2" w:rsidP="007B30DA">
            <w:pPr>
              <w:jc w:val="both"/>
              <w:rPr>
                <w:b/>
                <w:sz w:val="20"/>
                <w:szCs w:val="20"/>
                <w:lang w:val="en-US"/>
              </w:rPr>
            </w:pPr>
            <w:r w:rsidRPr="005D0DFF">
              <w:rPr>
                <w:b/>
                <w:sz w:val="20"/>
                <w:szCs w:val="20"/>
                <w:lang w:val="en-US"/>
              </w:rPr>
              <w:t>Deadline</w:t>
            </w:r>
          </w:p>
        </w:tc>
      </w:tr>
      <w:bookmarkEnd w:id="1"/>
      <w:tr w:rsidR="00294077" w:rsidRPr="007A2C9D" w14:paraId="2A37554F" w14:textId="77777777" w:rsidTr="00294077">
        <w:tc>
          <w:tcPr>
            <w:tcW w:w="5665" w:type="dxa"/>
          </w:tcPr>
          <w:p w14:paraId="0BE5D1C8" w14:textId="77777777" w:rsidR="00223E1D" w:rsidRPr="00223E1D" w:rsidRDefault="00223E1D" w:rsidP="00223E1D">
            <w:pPr>
              <w:rPr>
                <w:rFonts w:ascii="Segoe UI" w:eastAsia="Times New Roman" w:hAnsi="Segoe UI" w:cs="Segoe UI"/>
                <w:sz w:val="21"/>
                <w:szCs w:val="21"/>
                <w:lang w:eastAsia="en-GB"/>
              </w:rPr>
            </w:pPr>
            <w:r w:rsidRPr="00223E1D">
              <w:rPr>
                <w:rFonts w:ascii="Segoe UI" w:eastAsia="Times New Roman" w:hAnsi="Segoe UI" w:cs="Segoe UI"/>
                <w:sz w:val="21"/>
                <w:szCs w:val="21"/>
                <w:lang w:eastAsia="en-GB"/>
              </w:rPr>
              <w:t>Produce a short document describing what support GSC can offer to country cluster teams (e.g. what GFPs can do for them) and how country teams can request this support</w:t>
            </w:r>
          </w:p>
          <w:p w14:paraId="2A335F42" w14:textId="29FFE9C7" w:rsidR="00294077" w:rsidRPr="00611131" w:rsidRDefault="00294077" w:rsidP="008948D4">
            <w:pPr>
              <w:jc w:val="both"/>
              <w:rPr>
                <w:sz w:val="20"/>
                <w:szCs w:val="20"/>
              </w:rPr>
            </w:pPr>
          </w:p>
        </w:tc>
        <w:tc>
          <w:tcPr>
            <w:tcW w:w="1418" w:type="dxa"/>
          </w:tcPr>
          <w:p w14:paraId="0FDA2E16" w14:textId="77777777" w:rsidR="00294077" w:rsidRPr="00BA19A9" w:rsidRDefault="00294077" w:rsidP="008948D4">
            <w:pPr>
              <w:rPr>
                <w:sz w:val="20"/>
                <w:szCs w:val="20"/>
                <w:lang w:val="en-US"/>
              </w:rPr>
            </w:pPr>
            <w:r>
              <w:rPr>
                <w:sz w:val="20"/>
                <w:szCs w:val="20"/>
                <w:lang w:val="en-US"/>
              </w:rPr>
              <w:t>GSC Support Team</w:t>
            </w:r>
          </w:p>
        </w:tc>
        <w:tc>
          <w:tcPr>
            <w:tcW w:w="1934" w:type="dxa"/>
          </w:tcPr>
          <w:p w14:paraId="4026C3EE" w14:textId="77777777" w:rsidR="00294077" w:rsidRPr="007A2C9D" w:rsidRDefault="00294077" w:rsidP="008948D4">
            <w:pPr>
              <w:rPr>
                <w:sz w:val="20"/>
                <w:szCs w:val="20"/>
                <w:lang w:val="en-US"/>
              </w:rPr>
            </w:pPr>
            <w:r>
              <w:rPr>
                <w:sz w:val="20"/>
                <w:szCs w:val="20"/>
                <w:lang w:val="en-US"/>
              </w:rPr>
              <w:t>As soon as ready</w:t>
            </w:r>
          </w:p>
        </w:tc>
      </w:tr>
    </w:tbl>
    <w:p w14:paraId="66FF01C7" w14:textId="77777777" w:rsidR="00AD7388" w:rsidRDefault="00AD7388" w:rsidP="00F96CD3">
      <w:pPr>
        <w:pStyle w:val="ListParagraph"/>
        <w:rPr>
          <w:b/>
          <w:i/>
          <w:color w:val="04314C"/>
          <w:sz w:val="20"/>
          <w:szCs w:val="20"/>
          <w:lang w:val="en-US"/>
        </w:rPr>
      </w:pPr>
    </w:p>
    <w:p w14:paraId="1BF90A86" w14:textId="017B270A" w:rsidR="004557C2" w:rsidRPr="004557C2" w:rsidRDefault="004557C2" w:rsidP="006E2DA5">
      <w:pPr>
        <w:pStyle w:val="ListParagraph"/>
        <w:numPr>
          <w:ilvl w:val="0"/>
          <w:numId w:val="13"/>
        </w:numPr>
        <w:jc w:val="both"/>
        <w:rPr>
          <w:sz w:val="20"/>
          <w:szCs w:val="20"/>
          <w:lang w:val="en-US"/>
        </w:rPr>
      </w:pPr>
      <w:r w:rsidRPr="006E2DA5">
        <w:rPr>
          <w:b/>
          <w:i/>
          <w:color w:val="04314C"/>
          <w:sz w:val="20"/>
          <w:szCs w:val="20"/>
          <w:lang w:val="en-US"/>
        </w:rPr>
        <w:t xml:space="preserve">Welcome, revision of action points from the last SAG meeting, and </w:t>
      </w:r>
      <w:r w:rsidR="007E594D">
        <w:rPr>
          <w:b/>
          <w:i/>
          <w:color w:val="04314C"/>
          <w:sz w:val="20"/>
          <w:szCs w:val="20"/>
          <w:lang w:val="en-US"/>
        </w:rPr>
        <w:t>approval</w:t>
      </w:r>
      <w:r w:rsidRPr="006E2DA5">
        <w:rPr>
          <w:b/>
          <w:i/>
          <w:color w:val="04314C"/>
          <w:sz w:val="20"/>
          <w:szCs w:val="20"/>
          <w:lang w:val="en-US"/>
        </w:rPr>
        <w:t xml:space="preserve"> of the agenda</w:t>
      </w:r>
    </w:p>
    <w:p w14:paraId="28DE8E17" w14:textId="1C119574" w:rsidR="00723470" w:rsidRPr="00723470" w:rsidRDefault="00723470" w:rsidP="00723470">
      <w:pPr>
        <w:rPr>
          <w:b/>
          <w:i/>
          <w:color w:val="04314C"/>
          <w:sz w:val="20"/>
          <w:szCs w:val="20"/>
          <w:lang w:val="en-US"/>
        </w:rPr>
      </w:pPr>
      <w:r w:rsidRPr="00723470">
        <w:rPr>
          <w:sz w:val="20"/>
          <w:szCs w:val="20"/>
          <w:lang w:val="en-US"/>
        </w:rPr>
        <w:t xml:space="preserve">The agenda was approved with </w:t>
      </w:r>
      <w:r w:rsidR="0066166F">
        <w:rPr>
          <w:sz w:val="20"/>
          <w:szCs w:val="20"/>
          <w:lang w:val="en-US"/>
        </w:rPr>
        <w:t>AOBs sent by InterAction via e-mail as the meeting began</w:t>
      </w:r>
      <w:r w:rsidRPr="00723470">
        <w:rPr>
          <w:sz w:val="20"/>
          <w:szCs w:val="20"/>
          <w:lang w:val="en-US"/>
        </w:rPr>
        <w:t>.</w:t>
      </w:r>
    </w:p>
    <w:p w14:paraId="178C2096" w14:textId="18A19D1A" w:rsidR="00127C0F" w:rsidRDefault="00074B77" w:rsidP="00E61418">
      <w:pPr>
        <w:jc w:val="both"/>
        <w:rPr>
          <w:sz w:val="20"/>
          <w:szCs w:val="20"/>
          <w:lang w:val="en-US"/>
        </w:rPr>
      </w:pPr>
      <w:r w:rsidRPr="00B85A1B">
        <w:rPr>
          <w:sz w:val="20"/>
          <w:szCs w:val="20"/>
          <w:lang w:val="en-US"/>
        </w:rPr>
        <w:t xml:space="preserve">The Chair went through the Action Points from the previous SAG </w:t>
      </w:r>
      <w:r w:rsidR="009A4244">
        <w:rPr>
          <w:sz w:val="20"/>
          <w:szCs w:val="20"/>
          <w:lang w:val="en-US"/>
        </w:rPr>
        <w:t>m</w:t>
      </w:r>
      <w:r w:rsidRPr="00B85A1B">
        <w:rPr>
          <w:sz w:val="20"/>
          <w:szCs w:val="20"/>
          <w:lang w:val="en-US"/>
        </w:rPr>
        <w:t xml:space="preserve">eeting </w:t>
      </w:r>
      <w:r w:rsidR="00257C47">
        <w:rPr>
          <w:sz w:val="20"/>
          <w:szCs w:val="20"/>
          <w:lang w:val="en-US"/>
        </w:rPr>
        <w:t xml:space="preserve">(can </w:t>
      </w:r>
      <w:r w:rsidR="008A4BB4">
        <w:rPr>
          <w:sz w:val="20"/>
          <w:szCs w:val="20"/>
          <w:lang w:val="en-US"/>
        </w:rPr>
        <w:t xml:space="preserve">also </w:t>
      </w:r>
      <w:r w:rsidR="00257C47">
        <w:rPr>
          <w:sz w:val="20"/>
          <w:szCs w:val="20"/>
          <w:lang w:val="en-US"/>
        </w:rPr>
        <w:t>be seen below)</w:t>
      </w:r>
      <w:r w:rsidR="008A4BB4">
        <w:rPr>
          <w:sz w:val="20"/>
          <w:szCs w:val="20"/>
          <w:lang w:val="en-US"/>
        </w:rPr>
        <w:t>,</w:t>
      </w:r>
      <w:r w:rsidR="00257C47">
        <w:rPr>
          <w:sz w:val="20"/>
          <w:szCs w:val="20"/>
          <w:lang w:val="en-US"/>
        </w:rPr>
        <w:t xml:space="preserve"> </w:t>
      </w:r>
      <w:r w:rsidRPr="00B85A1B">
        <w:rPr>
          <w:sz w:val="20"/>
          <w:szCs w:val="20"/>
          <w:lang w:val="en-US"/>
        </w:rPr>
        <w:t xml:space="preserve">providing an update on progress made to date. </w:t>
      </w:r>
    </w:p>
    <w:p w14:paraId="3C95C9EC" w14:textId="2049FF91" w:rsidR="002E001B" w:rsidRDefault="00DD6471" w:rsidP="00DD6471">
      <w:pPr>
        <w:pStyle w:val="ListParagraph"/>
        <w:numPr>
          <w:ilvl w:val="0"/>
          <w:numId w:val="24"/>
        </w:numPr>
        <w:jc w:val="both"/>
        <w:rPr>
          <w:sz w:val="20"/>
          <w:szCs w:val="20"/>
          <w:lang w:val="en-US"/>
        </w:rPr>
      </w:pPr>
      <w:r w:rsidRPr="00DD6471">
        <w:rPr>
          <w:sz w:val="20"/>
          <w:szCs w:val="20"/>
          <w:lang w:val="en-US"/>
        </w:rPr>
        <w:t>The SAG members were requested to fill out a</w:t>
      </w:r>
      <w:r w:rsidR="00266249">
        <w:rPr>
          <w:sz w:val="20"/>
          <w:szCs w:val="20"/>
          <w:lang w:val="en-US"/>
        </w:rPr>
        <w:t xml:space="preserve"> </w:t>
      </w:r>
      <w:hyperlink r:id="rId11" w:history="1">
        <w:r w:rsidR="006A28AA" w:rsidRPr="003F3DCF">
          <w:rPr>
            <w:rStyle w:val="Hyperlink"/>
            <w:sz w:val="20"/>
            <w:szCs w:val="20"/>
          </w:rPr>
          <w:t>doodle poll</w:t>
        </w:r>
      </w:hyperlink>
      <w:r w:rsidR="006A28AA">
        <w:rPr>
          <w:sz w:val="20"/>
          <w:szCs w:val="20"/>
        </w:rPr>
        <w:t xml:space="preserve"> </w:t>
      </w:r>
      <w:r w:rsidRPr="00DD6471">
        <w:rPr>
          <w:sz w:val="20"/>
          <w:szCs w:val="20"/>
          <w:lang w:val="en-US"/>
        </w:rPr>
        <w:t xml:space="preserve">for the next DCG meeting </w:t>
      </w:r>
      <w:r w:rsidR="00E63E8A">
        <w:rPr>
          <w:sz w:val="20"/>
          <w:szCs w:val="20"/>
          <w:lang w:val="en-US"/>
        </w:rPr>
        <w:t xml:space="preserve">availabilities </w:t>
      </w:r>
      <w:r w:rsidRPr="00DD6471">
        <w:rPr>
          <w:sz w:val="20"/>
          <w:szCs w:val="20"/>
          <w:lang w:val="en-US"/>
        </w:rPr>
        <w:t>COB 27 August.</w:t>
      </w:r>
    </w:p>
    <w:p w14:paraId="7D1A8272" w14:textId="5084E614" w:rsidR="008A4BB4" w:rsidRDefault="00057167" w:rsidP="0043697A">
      <w:pPr>
        <w:pStyle w:val="ListParagraph"/>
        <w:numPr>
          <w:ilvl w:val="0"/>
          <w:numId w:val="24"/>
        </w:numPr>
        <w:jc w:val="both"/>
        <w:rPr>
          <w:sz w:val="20"/>
          <w:szCs w:val="20"/>
          <w:lang w:val="en-US"/>
        </w:rPr>
      </w:pPr>
      <w:r>
        <w:rPr>
          <w:sz w:val="20"/>
          <w:szCs w:val="20"/>
          <w:lang w:val="en-US"/>
        </w:rPr>
        <w:t xml:space="preserve">ECHO grant </w:t>
      </w:r>
      <w:r w:rsidRPr="00DD6471">
        <w:rPr>
          <w:sz w:val="20"/>
          <w:szCs w:val="20"/>
          <w:lang w:val="en-US"/>
        </w:rPr>
        <w:t>update</w:t>
      </w:r>
      <w:r>
        <w:rPr>
          <w:sz w:val="20"/>
          <w:szCs w:val="20"/>
          <w:lang w:val="en-US"/>
        </w:rPr>
        <w:t xml:space="preserve"> from t</w:t>
      </w:r>
      <w:r w:rsidR="002E001B">
        <w:rPr>
          <w:sz w:val="20"/>
          <w:szCs w:val="20"/>
          <w:lang w:val="en-US"/>
        </w:rPr>
        <w:t>he Selection Committee: the submissions were reviewed. Of the 10 activities, half have already been assigned, while for the rest</w:t>
      </w:r>
      <w:r w:rsidR="00024619">
        <w:rPr>
          <w:sz w:val="20"/>
          <w:szCs w:val="20"/>
          <w:lang w:val="en-US"/>
        </w:rPr>
        <w:t>,</w:t>
      </w:r>
      <w:r w:rsidR="002E001B">
        <w:rPr>
          <w:sz w:val="20"/>
          <w:szCs w:val="20"/>
          <w:lang w:val="en-US"/>
        </w:rPr>
        <w:t xml:space="preserve"> the submitting agencies are being contacted for</w:t>
      </w:r>
      <w:r w:rsidR="00F13C08">
        <w:rPr>
          <w:sz w:val="20"/>
          <w:szCs w:val="20"/>
          <w:lang w:val="en-US"/>
        </w:rPr>
        <w:t xml:space="preserve"> clarifications and</w:t>
      </w:r>
      <w:r w:rsidR="002E001B">
        <w:rPr>
          <w:sz w:val="20"/>
          <w:szCs w:val="20"/>
          <w:lang w:val="en-US"/>
        </w:rPr>
        <w:t xml:space="preserve"> possibl</w:t>
      </w:r>
      <w:r w:rsidR="00F13C08">
        <w:rPr>
          <w:sz w:val="20"/>
          <w:szCs w:val="20"/>
          <w:lang w:val="en-US"/>
        </w:rPr>
        <w:t>y</w:t>
      </w:r>
      <w:r w:rsidR="002E001B">
        <w:rPr>
          <w:sz w:val="20"/>
          <w:szCs w:val="20"/>
          <w:lang w:val="en-US"/>
        </w:rPr>
        <w:t xml:space="preserve"> proposal modifications</w:t>
      </w:r>
      <w:r>
        <w:rPr>
          <w:sz w:val="20"/>
          <w:szCs w:val="20"/>
          <w:lang w:val="en-US"/>
        </w:rPr>
        <w:t xml:space="preserve"> to be completed</w:t>
      </w:r>
      <w:r w:rsidR="00647DEB">
        <w:rPr>
          <w:sz w:val="20"/>
          <w:szCs w:val="20"/>
          <w:lang w:val="en-US"/>
        </w:rPr>
        <w:t xml:space="preserve"> by the beginning of next week</w:t>
      </w:r>
      <w:r w:rsidR="002E001B">
        <w:rPr>
          <w:sz w:val="20"/>
          <w:szCs w:val="20"/>
          <w:lang w:val="en-US"/>
        </w:rPr>
        <w:t>.</w:t>
      </w:r>
      <w:r w:rsidR="00647DEB">
        <w:rPr>
          <w:sz w:val="20"/>
          <w:szCs w:val="20"/>
          <w:lang w:val="en-US"/>
        </w:rPr>
        <w:t xml:space="preserve"> The selected proposals will be announced next week as well. </w:t>
      </w:r>
    </w:p>
    <w:p w14:paraId="7ABA414B" w14:textId="5A0B01EE" w:rsidR="00B81725" w:rsidRPr="009B2A8A" w:rsidRDefault="00B81725" w:rsidP="0043697A">
      <w:pPr>
        <w:pStyle w:val="ListParagraph"/>
        <w:numPr>
          <w:ilvl w:val="0"/>
          <w:numId w:val="24"/>
        </w:numPr>
        <w:jc w:val="both"/>
        <w:rPr>
          <w:sz w:val="20"/>
          <w:szCs w:val="20"/>
          <w:lang w:val="en-US"/>
        </w:rPr>
      </w:pPr>
      <w:r>
        <w:rPr>
          <w:sz w:val="20"/>
          <w:szCs w:val="20"/>
          <w:lang w:val="en-US"/>
        </w:rPr>
        <w:t>The ac</w:t>
      </w:r>
      <w:r w:rsidR="00293901">
        <w:rPr>
          <w:sz w:val="20"/>
          <w:szCs w:val="20"/>
          <w:lang w:val="en-US"/>
        </w:rPr>
        <w:t xml:space="preserve">tion points on advocacy are being finalized. </w:t>
      </w:r>
      <w:r>
        <w:rPr>
          <w:sz w:val="20"/>
          <w:szCs w:val="20"/>
          <w:lang w:val="en-US"/>
        </w:rPr>
        <w:t xml:space="preserve">GFP for Advocacy will be reporting to the SAG on a quarterly basis to keep members </w:t>
      </w:r>
      <w:r w:rsidR="00542A58">
        <w:rPr>
          <w:sz w:val="20"/>
          <w:szCs w:val="20"/>
          <w:lang w:val="en-US"/>
        </w:rPr>
        <w:t>up to date</w:t>
      </w:r>
      <w:r>
        <w:rPr>
          <w:sz w:val="20"/>
          <w:szCs w:val="20"/>
          <w:lang w:val="en-US"/>
        </w:rPr>
        <w:t xml:space="preserve"> on the strategic approach</w:t>
      </w:r>
      <w:r w:rsidR="00293901">
        <w:rPr>
          <w:sz w:val="20"/>
          <w:szCs w:val="20"/>
          <w:lang w:val="en-US"/>
        </w:rPr>
        <w:t xml:space="preserve"> for advocacy</w:t>
      </w:r>
      <w:r>
        <w:rPr>
          <w:sz w:val="20"/>
          <w:szCs w:val="20"/>
          <w:lang w:val="en-US"/>
        </w:rPr>
        <w:t xml:space="preserve">. </w:t>
      </w:r>
    </w:p>
    <w:tbl>
      <w:tblPr>
        <w:tblStyle w:val="TableGrid"/>
        <w:tblW w:w="0" w:type="auto"/>
        <w:tblLook w:val="04A0" w:firstRow="1" w:lastRow="0" w:firstColumn="1" w:lastColumn="0" w:noHBand="0" w:noVBand="1"/>
      </w:tblPr>
      <w:tblGrid>
        <w:gridCol w:w="5816"/>
        <w:gridCol w:w="1550"/>
        <w:gridCol w:w="1650"/>
      </w:tblGrid>
      <w:tr w:rsidR="0028156F" w:rsidRPr="005D0DFF" w14:paraId="68862B5E" w14:textId="77777777" w:rsidTr="000A2E22">
        <w:tc>
          <w:tcPr>
            <w:tcW w:w="5816" w:type="dxa"/>
            <w:shd w:val="clear" w:color="auto" w:fill="7F1416"/>
          </w:tcPr>
          <w:p w14:paraId="25BEE995" w14:textId="230E5651" w:rsidR="0028156F" w:rsidRPr="005D0DFF" w:rsidRDefault="0028156F" w:rsidP="0028156F">
            <w:pPr>
              <w:jc w:val="both"/>
              <w:rPr>
                <w:b/>
                <w:sz w:val="20"/>
                <w:szCs w:val="20"/>
                <w:lang w:val="en-US"/>
              </w:rPr>
            </w:pPr>
            <w:bookmarkStart w:id="2" w:name="_Hlk80717773"/>
            <w:r w:rsidRPr="005D0DFF">
              <w:rPr>
                <w:b/>
                <w:sz w:val="20"/>
                <w:szCs w:val="20"/>
                <w:lang w:val="en-US"/>
              </w:rPr>
              <w:t>Action Point</w:t>
            </w:r>
          </w:p>
        </w:tc>
        <w:tc>
          <w:tcPr>
            <w:tcW w:w="1550" w:type="dxa"/>
            <w:shd w:val="clear" w:color="auto" w:fill="7F1416"/>
          </w:tcPr>
          <w:p w14:paraId="2813C987" w14:textId="6C8727BF" w:rsidR="0028156F" w:rsidRPr="005D0DFF" w:rsidRDefault="0028156F" w:rsidP="0028156F">
            <w:pPr>
              <w:jc w:val="both"/>
              <w:rPr>
                <w:b/>
                <w:sz w:val="20"/>
                <w:szCs w:val="20"/>
                <w:lang w:val="en-US"/>
              </w:rPr>
            </w:pPr>
            <w:r w:rsidRPr="005D0DFF">
              <w:rPr>
                <w:b/>
                <w:sz w:val="20"/>
                <w:szCs w:val="20"/>
                <w:lang w:val="en-US"/>
              </w:rPr>
              <w:t>Who</w:t>
            </w:r>
          </w:p>
        </w:tc>
        <w:tc>
          <w:tcPr>
            <w:tcW w:w="1650" w:type="dxa"/>
            <w:shd w:val="clear" w:color="auto" w:fill="7F1416"/>
          </w:tcPr>
          <w:p w14:paraId="1A271610" w14:textId="3B5230CC" w:rsidR="0028156F" w:rsidRPr="005D0DFF" w:rsidRDefault="0028156F" w:rsidP="0028156F">
            <w:pPr>
              <w:jc w:val="both"/>
              <w:rPr>
                <w:b/>
                <w:sz w:val="20"/>
                <w:szCs w:val="20"/>
                <w:lang w:val="en-US"/>
              </w:rPr>
            </w:pPr>
            <w:r w:rsidRPr="005D0DFF">
              <w:rPr>
                <w:b/>
                <w:sz w:val="20"/>
                <w:szCs w:val="20"/>
                <w:lang w:val="en-US"/>
              </w:rPr>
              <w:t>Deadline</w:t>
            </w:r>
          </w:p>
        </w:tc>
      </w:tr>
      <w:bookmarkEnd w:id="2"/>
      <w:tr w:rsidR="0028156F" w:rsidRPr="00B0168E" w14:paraId="5EB82093" w14:textId="77777777" w:rsidTr="005849EF">
        <w:tc>
          <w:tcPr>
            <w:tcW w:w="5816" w:type="dxa"/>
          </w:tcPr>
          <w:p w14:paraId="5F7F6408" w14:textId="4A201F3D" w:rsidR="0028156F" w:rsidRPr="002268A7" w:rsidRDefault="0028156F" w:rsidP="0028156F">
            <w:pPr>
              <w:jc w:val="both"/>
              <w:rPr>
                <w:sz w:val="20"/>
                <w:szCs w:val="20"/>
              </w:rPr>
            </w:pPr>
            <w:r>
              <w:rPr>
                <w:sz w:val="20"/>
                <w:szCs w:val="20"/>
              </w:rPr>
              <w:t>Finalize and share the agenda with the meeting invitation</w:t>
            </w:r>
            <w:r w:rsidR="00266249">
              <w:rPr>
                <w:sz w:val="20"/>
                <w:szCs w:val="20"/>
              </w:rPr>
              <w:t xml:space="preserve"> with the DCG</w:t>
            </w:r>
            <w:r>
              <w:rPr>
                <w:sz w:val="20"/>
                <w:szCs w:val="20"/>
              </w:rPr>
              <w:t xml:space="preserve">. The message should include information on </w:t>
            </w:r>
            <w:r>
              <w:rPr>
                <w:sz w:val="20"/>
                <w:szCs w:val="20"/>
                <w:lang w:val="en-US"/>
              </w:rPr>
              <w:t>how to engage with different GSC Working Groups and Communities of Practice.</w:t>
            </w:r>
          </w:p>
        </w:tc>
        <w:tc>
          <w:tcPr>
            <w:tcW w:w="1550" w:type="dxa"/>
          </w:tcPr>
          <w:p w14:paraId="352D6877" w14:textId="6F2844B6" w:rsidR="0028156F" w:rsidRPr="002268A7" w:rsidRDefault="0028156F" w:rsidP="0028156F">
            <w:pPr>
              <w:rPr>
                <w:sz w:val="20"/>
                <w:szCs w:val="20"/>
                <w:lang w:val="en-US"/>
              </w:rPr>
            </w:pPr>
            <w:r>
              <w:rPr>
                <w:sz w:val="20"/>
                <w:szCs w:val="20"/>
                <w:lang w:val="en-US"/>
              </w:rPr>
              <w:t>GSC coordinators</w:t>
            </w:r>
          </w:p>
        </w:tc>
        <w:tc>
          <w:tcPr>
            <w:tcW w:w="1650" w:type="dxa"/>
          </w:tcPr>
          <w:p w14:paraId="2A0D63BD" w14:textId="4D5B4784" w:rsidR="0028156F" w:rsidRPr="002268A7" w:rsidRDefault="0028156F" w:rsidP="0028156F">
            <w:pPr>
              <w:rPr>
                <w:sz w:val="20"/>
                <w:szCs w:val="20"/>
                <w:lang w:val="en-US"/>
              </w:rPr>
            </w:pPr>
            <w:r>
              <w:rPr>
                <w:sz w:val="20"/>
                <w:szCs w:val="20"/>
                <w:lang w:val="en-US"/>
              </w:rPr>
              <w:t>Next communication to DCG</w:t>
            </w:r>
          </w:p>
        </w:tc>
      </w:tr>
      <w:tr w:rsidR="0028156F" w:rsidRPr="00BA0A45" w14:paraId="08F8769B" w14:textId="77777777" w:rsidTr="005849EF">
        <w:tc>
          <w:tcPr>
            <w:tcW w:w="5816" w:type="dxa"/>
          </w:tcPr>
          <w:p w14:paraId="5DE4729E" w14:textId="426610F4" w:rsidR="0028156F" w:rsidRDefault="0028156F" w:rsidP="0028156F">
            <w:pPr>
              <w:jc w:val="both"/>
              <w:rPr>
                <w:sz w:val="20"/>
                <w:szCs w:val="20"/>
              </w:rPr>
            </w:pPr>
            <w:r w:rsidRPr="00D35593">
              <w:rPr>
                <w:sz w:val="20"/>
                <w:szCs w:val="20"/>
              </w:rPr>
              <w:t>Working Groups that are considering evolving into CoPs to choose and set up their activities within one of the existing CoPs. The status of the WGs and CoPs need</w:t>
            </w:r>
            <w:r>
              <w:rPr>
                <w:sz w:val="20"/>
                <w:szCs w:val="20"/>
              </w:rPr>
              <w:t>s</w:t>
            </w:r>
            <w:r w:rsidRPr="00D35593">
              <w:rPr>
                <w:sz w:val="20"/>
                <w:szCs w:val="20"/>
              </w:rPr>
              <w:t xml:space="preserve"> to be kept up-to-date on the relevant pages of the website </w:t>
            </w:r>
            <w:hyperlink r:id="rId12" w:history="1">
              <w:r w:rsidRPr="00D35593">
                <w:rPr>
                  <w:rStyle w:val="Hyperlink"/>
                  <w:sz w:val="20"/>
                  <w:szCs w:val="20"/>
                </w:rPr>
                <w:t>here</w:t>
              </w:r>
            </w:hyperlink>
            <w:r w:rsidRPr="00D35593">
              <w:rPr>
                <w:sz w:val="20"/>
                <w:szCs w:val="20"/>
              </w:rPr>
              <w:t xml:space="preserve">. </w:t>
            </w:r>
          </w:p>
        </w:tc>
        <w:tc>
          <w:tcPr>
            <w:tcW w:w="1550" w:type="dxa"/>
          </w:tcPr>
          <w:p w14:paraId="200DF835" w14:textId="3FEEF944" w:rsidR="0028156F" w:rsidRDefault="0028156F" w:rsidP="0028156F">
            <w:pPr>
              <w:rPr>
                <w:sz w:val="20"/>
                <w:szCs w:val="20"/>
                <w:lang w:val="en-US"/>
              </w:rPr>
            </w:pPr>
            <w:r w:rsidRPr="003F3DCF">
              <w:rPr>
                <w:sz w:val="20"/>
                <w:szCs w:val="20"/>
                <w:lang w:val="en-US"/>
              </w:rPr>
              <w:t>WGs</w:t>
            </w:r>
          </w:p>
        </w:tc>
        <w:tc>
          <w:tcPr>
            <w:tcW w:w="1650" w:type="dxa"/>
          </w:tcPr>
          <w:p w14:paraId="52F7D6CE" w14:textId="41D3836C" w:rsidR="0028156F" w:rsidRDefault="0028156F" w:rsidP="0028156F">
            <w:pPr>
              <w:rPr>
                <w:sz w:val="20"/>
                <w:szCs w:val="20"/>
                <w:lang w:val="en-US"/>
              </w:rPr>
            </w:pPr>
            <w:r w:rsidRPr="003F3DCF">
              <w:rPr>
                <w:sz w:val="20"/>
                <w:szCs w:val="20"/>
                <w:lang w:val="en-US"/>
              </w:rPr>
              <w:t>Continuous activity as per decision of the WGs</w:t>
            </w:r>
          </w:p>
        </w:tc>
      </w:tr>
      <w:tr w:rsidR="0028156F" w:rsidRPr="005D0DFF" w14:paraId="42788AD3" w14:textId="77777777" w:rsidTr="005849EF">
        <w:tc>
          <w:tcPr>
            <w:tcW w:w="5816" w:type="dxa"/>
          </w:tcPr>
          <w:p w14:paraId="00BDA459" w14:textId="055E20BB" w:rsidR="0028156F" w:rsidRDefault="0028156F" w:rsidP="0028156F">
            <w:pPr>
              <w:jc w:val="both"/>
              <w:rPr>
                <w:sz w:val="20"/>
                <w:szCs w:val="20"/>
                <w:lang w:val="en-US"/>
              </w:rPr>
            </w:pPr>
            <w:r w:rsidRPr="00746C78">
              <w:rPr>
                <w:sz w:val="20"/>
                <w:szCs w:val="20"/>
              </w:rPr>
              <w:t xml:space="preserve">Share </w:t>
            </w:r>
            <w:r>
              <w:rPr>
                <w:sz w:val="20"/>
                <w:szCs w:val="20"/>
              </w:rPr>
              <w:t>a C</w:t>
            </w:r>
            <w:r w:rsidRPr="00746C78">
              <w:rPr>
                <w:sz w:val="20"/>
                <w:szCs w:val="20"/>
              </w:rPr>
              <w:t xml:space="preserve">ommunication </w:t>
            </w:r>
            <w:r>
              <w:rPr>
                <w:sz w:val="20"/>
                <w:szCs w:val="20"/>
              </w:rPr>
              <w:t>P</w:t>
            </w:r>
            <w:r w:rsidRPr="00746C78">
              <w:rPr>
                <w:sz w:val="20"/>
                <w:szCs w:val="20"/>
              </w:rPr>
              <w:t xml:space="preserve">lan on Environment. </w:t>
            </w:r>
          </w:p>
        </w:tc>
        <w:tc>
          <w:tcPr>
            <w:tcW w:w="1550" w:type="dxa"/>
          </w:tcPr>
          <w:p w14:paraId="065687EF" w14:textId="16EAF995" w:rsidR="0028156F" w:rsidRDefault="0028156F" w:rsidP="0028156F">
            <w:pPr>
              <w:rPr>
                <w:sz w:val="20"/>
                <w:szCs w:val="20"/>
                <w:lang w:val="en-US"/>
              </w:rPr>
            </w:pPr>
            <w:r w:rsidRPr="003F3DCF">
              <w:rPr>
                <w:sz w:val="20"/>
                <w:szCs w:val="20"/>
                <w:lang w:val="en-US"/>
              </w:rPr>
              <w:t>GFP for Advocacy</w:t>
            </w:r>
          </w:p>
        </w:tc>
        <w:tc>
          <w:tcPr>
            <w:tcW w:w="1650" w:type="dxa"/>
          </w:tcPr>
          <w:p w14:paraId="40A985A3" w14:textId="689EDEF6" w:rsidR="0028156F" w:rsidRPr="007A2C9D" w:rsidRDefault="0028156F" w:rsidP="0028156F">
            <w:pPr>
              <w:rPr>
                <w:sz w:val="20"/>
                <w:szCs w:val="20"/>
                <w:lang w:val="en-US"/>
              </w:rPr>
            </w:pPr>
            <w:r w:rsidRPr="003F3DCF">
              <w:rPr>
                <w:sz w:val="20"/>
                <w:szCs w:val="20"/>
                <w:lang w:val="en-US"/>
              </w:rPr>
              <w:t>As soon as ready</w:t>
            </w:r>
          </w:p>
        </w:tc>
      </w:tr>
      <w:tr w:rsidR="0028156F" w:rsidRPr="005D0DFF" w14:paraId="123AC34B" w14:textId="77777777" w:rsidTr="005849EF">
        <w:tc>
          <w:tcPr>
            <w:tcW w:w="5816" w:type="dxa"/>
          </w:tcPr>
          <w:p w14:paraId="7AA2F15E" w14:textId="7279D7AD" w:rsidR="0028156F" w:rsidRPr="00BD03A4" w:rsidRDefault="0028156F" w:rsidP="0028156F">
            <w:pPr>
              <w:jc w:val="both"/>
              <w:rPr>
                <w:sz w:val="20"/>
                <w:szCs w:val="20"/>
                <w:lang w:val="en-US"/>
              </w:rPr>
            </w:pPr>
            <w:r w:rsidRPr="00746C78">
              <w:rPr>
                <w:sz w:val="20"/>
                <w:szCs w:val="20"/>
              </w:rPr>
              <w:lastRenderedPageBreak/>
              <w:t>Statement on Environment published at the same time as the ECHO grant recipients</w:t>
            </w:r>
            <w:r>
              <w:rPr>
                <w:sz w:val="20"/>
                <w:szCs w:val="20"/>
              </w:rPr>
              <w:t>.</w:t>
            </w:r>
          </w:p>
        </w:tc>
        <w:tc>
          <w:tcPr>
            <w:tcW w:w="1550" w:type="dxa"/>
          </w:tcPr>
          <w:p w14:paraId="5812AC57" w14:textId="7B6A07A0" w:rsidR="0028156F" w:rsidRPr="00BD03A4" w:rsidRDefault="0028156F" w:rsidP="0028156F">
            <w:pPr>
              <w:rPr>
                <w:sz w:val="20"/>
                <w:szCs w:val="20"/>
                <w:lang w:val="en-US"/>
              </w:rPr>
            </w:pPr>
            <w:r w:rsidRPr="003F3DCF">
              <w:rPr>
                <w:sz w:val="20"/>
                <w:szCs w:val="20"/>
                <w:lang w:val="en-US"/>
              </w:rPr>
              <w:t>GFP for Advocacy</w:t>
            </w:r>
          </w:p>
        </w:tc>
        <w:tc>
          <w:tcPr>
            <w:tcW w:w="1650" w:type="dxa"/>
          </w:tcPr>
          <w:p w14:paraId="5F6A75EC" w14:textId="597F2B2A" w:rsidR="0028156F" w:rsidRPr="00BD03A4" w:rsidRDefault="0028156F" w:rsidP="0028156F">
            <w:pPr>
              <w:rPr>
                <w:sz w:val="20"/>
                <w:szCs w:val="20"/>
                <w:lang w:val="en-US"/>
              </w:rPr>
            </w:pPr>
            <w:r w:rsidRPr="003F3DCF">
              <w:rPr>
                <w:sz w:val="20"/>
                <w:szCs w:val="20"/>
                <w:lang w:val="en-US"/>
              </w:rPr>
              <w:t>1 September</w:t>
            </w:r>
          </w:p>
        </w:tc>
      </w:tr>
      <w:tr w:rsidR="0028156F" w:rsidRPr="005D0DFF" w14:paraId="35819B21" w14:textId="77777777" w:rsidTr="005849EF">
        <w:tc>
          <w:tcPr>
            <w:tcW w:w="5816" w:type="dxa"/>
          </w:tcPr>
          <w:p w14:paraId="1A668FC6" w14:textId="04A4EA0F" w:rsidR="0028156F" w:rsidRPr="00BD03A4" w:rsidRDefault="0028156F" w:rsidP="0028156F">
            <w:pPr>
              <w:jc w:val="both"/>
              <w:rPr>
                <w:sz w:val="20"/>
                <w:szCs w:val="20"/>
              </w:rPr>
            </w:pPr>
            <w:r w:rsidRPr="00746C78">
              <w:rPr>
                <w:sz w:val="20"/>
                <w:szCs w:val="20"/>
              </w:rPr>
              <w:t>Statement on Localization shared</w:t>
            </w:r>
            <w:r>
              <w:rPr>
                <w:sz w:val="20"/>
                <w:szCs w:val="20"/>
              </w:rPr>
              <w:t>.</w:t>
            </w:r>
          </w:p>
        </w:tc>
        <w:tc>
          <w:tcPr>
            <w:tcW w:w="1550" w:type="dxa"/>
          </w:tcPr>
          <w:p w14:paraId="6BA658D9" w14:textId="260C9FA6" w:rsidR="0028156F" w:rsidRDefault="0028156F" w:rsidP="0028156F">
            <w:pPr>
              <w:rPr>
                <w:sz w:val="20"/>
                <w:szCs w:val="20"/>
                <w:lang w:val="en-US"/>
              </w:rPr>
            </w:pPr>
            <w:r w:rsidRPr="003F3DCF">
              <w:rPr>
                <w:sz w:val="20"/>
                <w:szCs w:val="20"/>
                <w:lang w:val="en-US"/>
              </w:rPr>
              <w:t>GFP for Advocacy</w:t>
            </w:r>
          </w:p>
        </w:tc>
        <w:tc>
          <w:tcPr>
            <w:tcW w:w="1650" w:type="dxa"/>
          </w:tcPr>
          <w:p w14:paraId="67AB6654" w14:textId="5F987530" w:rsidR="0028156F" w:rsidRDefault="0028156F" w:rsidP="0028156F">
            <w:pPr>
              <w:rPr>
                <w:sz w:val="20"/>
                <w:szCs w:val="20"/>
                <w:lang w:val="en-US"/>
              </w:rPr>
            </w:pPr>
            <w:r w:rsidRPr="003F3DCF">
              <w:rPr>
                <w:sz w:val="20"/>
                <w:szCs w:val="20"/>
                <w:lang w:val="en-US"/>
              </w:rPr>
              <w:t>As soon as ready</w:t>
            </w:r>
          </w:p>
        </w:tc>
      </w:tr>
    </w:tbl>
    <w:p w14:paraId="0A3CA3B5" w14:textId="77777777" w:rsidR="00723470" w:rsidRDefault="00723470" w:rsidP="00737415">
      <w:pPr>
        <w:rPr>
          <w:sz w:val="20"/>
          <w:szCs w:val="20"/>
          <w:lang w:val="en-US"/>
        </w:rPr>
      </w:pPr>
    </w:p>
    <w:p w14:paraId="77893ECA" w14:textId="638F7159" w:rsidR="007C4AD0" w:rsidRPr="006A2B51" w:rsidRDefault="006A28AA" w:rsidP="006E2DA5">
      <w:pPr>
        <w:pStyle w:val="ListParagraph"/>
        <w:numPr>
          <w:ilvl w:val="0"/>
          <w:numId w:val="13"/>
        </w:numPr>
        <w:rPr>
          <w:b/>
          <w:i/>
          <w:color w:val="04314C"/>
          <w:sz w:val="20"/>
          <w:szCs w:val="20"/>
          <w:lang w:val="en-US"/>
        </w:rPr>
      </w:pPr>
      <w:r w:rsidRPr="0043697A">
        <w:rPr>
          <w:b/>
          <w:bCs/>
          <w:i/>
          <w:color w:val="04314C"/>
          <w:sz w:val="20"/>
          <w:szCs w:val="20"/>
          <w:lang w:val="en-US"/>
        </w:rPr>
        <w:t>Update and discussion on Haiti</w:t>
      </w:r>
      <w:r w:rsidR="00E26A37">
        <w:rPr>
          <w:rStyle w:val="FootnoteReference"/>
          <w:b/>
          <w:bCs/>
          <w:i/>
          <w:color w:val="04314C"/>
          <w:sz w:val="20"/>
          <w:szCs w:val="20"/>
          <w:lang w:val="en-US"/>
        </w:rPr>
        <w:footnoteReference w:id="1"/>
      </w:r>
    </w:p>
    <w:p w14:paraId="35B26071" w14:textId="52C6D766" w:rsidR="00EA49E7" w:rsidRDefault="00E26A37" w:rsidP="006323EF">
      <w:pPr>
        <w:jc w:val="both"/>
        <w:rPr>
          <w:sz w:val="20"/>
          <w:szCs w:val="20"/>
        </w:rPr>
      </w:pPr>
      <w:r>
        <w:rPr>
          <w:sz w:val="20"/>
          <w:szCs w:val="20"/>
        </w:rPr>
        <w:t xml:space="preserve">The </w:t>
      </w:r>
      <w:r w:rsidR="002D0122">
        <w:rPr>
          <w:sz w:val="20"/>
          <w:szCs w:val="20"/>
        </w:rPr>
        <w:t>chair of</w:t>
      </w:r>
      <w:r w:rsidR="00955FAF">
        <w:rPr>
          <w:sz w:val="20"/>
          <w:szCs w:val="20"/>
        </w:rPr>
        <w:t xml:space="preserve"> the Shelter, NFI and CCCM Working</w:t>
      </w:r>
      <w:r w:rsidR="00EA49E7">
        <w:rPr>
          <w:sz w:val="20"/>
          <w:szCs w:val="20"/>
        </w:rPr>
        <w:t xml:space="preserve"> Group</w:t>
      </w:r>
      <w:r>
        <w:rPr>
          <w:sz w:val="20"/>
          <w:szCs w:val="20"/>
        </w:rPr>
        <w:t xml:space="preserve"> in Haiti</w:t>
      </w:r>
      <w:r w:rsidR="00955FAF">
        <w:rPr>
          <w:sz w:val="20"/>
          <w:szCs w:val="20"/>
        </w:rPr>
        <w:t xml:space="preserve"> </w:t>
      </w:r>
      <w:r>
        <w:rPr>
          <w:sz w:val="20"/>
          <w:szCs w:val="20"/>
        </w:rPr>
        <w:t>provided an update on the</w:t>
      </w:r>
      <w:r w:rsidR="00955FAF">
        <w:rPr>
          <w:sz w:val="20"/>
          <w:szCs w:val="20"/>
        </w:rPr>
        <w:t xml:space="preserve"> response</w:t>
      </w:r>
      <w:r>
        <w:rPr>
          <w:sz w:val="20"/>
          <w:szCs w:val="20"/>
        </w:rPr>
        <w:t xml:space="preserve"> to the earthquake, including key information on </w:t>
      </w:r>
      <w:r w:rsidR="00955FAF">
        <w:rPr>
          <w:sz w:val="20"/>
          <w:szCs w:val="20"/>
        </w:rPr>
        <w:t>number of people affected, number of people in shelters, number of houses destroyed, most affected areas</w:t>
      </w:r>
      <w:r>
        <w:rPr>
          <w:sz w:val="20"/>
          <w:szCs w:val="20"/>
        </w:rPr>
        <w:t>,</w:t>
      </w:r>
      <w:r w:rsidR="00955FAF">
        <w:rPr>
          <w:sz w:val="20"/>
          <w:szCs w:val="20"/>
        </w:rPr>
        <w:t xml:space="preserve"> etc</w:t>
      </w:r>
      <w:r w:rsidR="00266249">
        <w:rPr>
          <w:sz w:val="20"/>
          <w:szCs w:val="20"/>
        </w:rPr>
        <w:t>.</w:t>
      </w:r>
      <w:r w:rsidR="00955FAF">
        <w:rPr>
          <w:sz w:val="20"/>
          <w:szCs w:val="20"/>
        </w:rPr>
        <w:t xml:space="preserve"> (please refer to the presentation below).</w:t>
      </w:r>
      <w:r w:rsidR="006323EF">
        <w:rPr>
          <w:sz w:val="20"/>
          <w:szCs w:val="20"/>
        </w:rPr>
        <w:t xml:space="preserve"> </w:t>
      </w:r>
    </w:p>
    <w:p w14:paraId="2575D2B8" w14:textId="77777777" w:rsidR="00EA49E7" w:rsidRDefault="00EA49E7" w:rsidP="006323EF">
      <w:pPr>
        <w:jc w:val="both"/>
        <w:rPr>
          <w:sz w:val="20"/>
          <w:szCs w:val="20"/>
        </w:rPr>
      </w:pPr>
      <w:r>
        <w:rPr>
          <w:sz w:val="20"/>
          <w:szCs w:val="20"/>
        </w:rPr>
        <w:object w:dxaOrig="1376" w:dyaOrig="910" w14:anchorId="1CDDAF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5pt" o:ole="">
            <v:imagedata r:id="rId13" o:title=""/>
          </v:shape>
          <o:OLEObject Type="Embed" ProgID="PowerPoint.Show.12" ShapeID="_x0000_i1025" DrawAspect="Icon" ObjectID="_1693118482" r:id="rId14"/>
        </w:object>
      </w:r>
    </w:p>
    <w:p w14:paraId="6FAA0686" w14:textId="0958B7AF" w:rsidR="00C570E1" w:rsidRDefault="006323EF" w:rsidP="006323EF">
      <w:pPr>
        <w:jc w:val="both"/>
        <w:rPr>
          <w:sz w:val="20"/>
          <w:szCs w:val="20"/>
        </w:rPr>
      </w:pPr>
      <w:r>
        <w:rPr>
          <w:sz w:val="20"/>
          <w:szCs w:val="20"/>
        </w:rPr>
        <w:t xml:space="preserve">UNDAC, IOM and partner agencies have already started assessments. So </w:t>
      </w:r>
      <w:r w:rsidR="00EA49E7">
        <w:rPr>
          <w:sz w:val="20"/>
          <w:szCs w:val="20"/>
        </w:rPr>
        <w:t>far,</w:t>
      </w:r>
      <w:r>
        <w:rPr>
          <w:sz w:val="20"/>
          <w:szCs w:val="20"/>
        </w:rPr>
        <w:t xml:space="preserve"> the response has been with NFIs, tarpaulins and fixing kits. It is also the </w:t>
      </w:r>
      <w:r w:rsidR="00E26A37">
        <w:rPr>
          <w:sz w:val="20"/>
          <w:szCs w:val="20"/>
        </w:rPr>
        <w:t>hurricane</w:t>
      </w:r>
      <w:r>
        <w:rPr>
          <w:sz w:val="20"/>
          <w:szCs w:val="20"/>
        </w:rPr>
        <w:t xml:space="preserve"> season </w:t>
      </w:r>
      <w:r w:rsidR="00E26A37">
        <w:rPr>
          <w:sz w:val="20"/>
          <w:szCs w:val="20"/>
        </w:rPr>
        <w:t>now</w:t>
      </w:r>
      <w:r>
        <w:rPr>
          <w:sz w:val="20"/>
          <w:szCs w:val="20"/>
        </w:rPr>
        <w:t xml:space="preserve"> in Haiti. </w:t>
      </w:r>
      <w:r w:rsidR="003F7818">
        <w:rPr>
          <w:sz w:val="20"/>
          <w:szCs w:val="20"/>
        </w:rPr>
        <w:t>The Flash Appeal was launched on the 25</w:t>
      </w:r>
      <w:r w:rsidR="003F7818" w:rsidRPr="00E32683">
        <w:rPr>
          <w:sz w:val="20"/>
          <w:szCs w:val="20"/>
          <w:vertAlign w:val="superscript"/>
        </w:rPr>
        <w:t>th</w:t>
      </w:r>
      <w:r w:rsidR="003F7818">
        <w:rPr>
          <w:sz w:val="20"/>
          <w:szCs w:val="20"/>
        </w:rPr>
        <w:t xml:space="preserve"> of August targeting 500 000 people. The number </w:t>
      </w:r>
      <w:r w:rsidR="00E26A37">
        <w:rPr>
          <w:sz w:val="20"/>
          <w:szCs w:val="20"/>
        </w:rPr>
        <w:t>of</w:t>
      </w:r>
      <w:r w:rsidR="003F7818">
        <w:rPr>
          <w:sz w:val="20"/>
          <w:szCs w:val="20"/>
        </w:rPr>
        <w:t xml:space="preserve"> affected people is rising as more information is coming in from previously hard to reach areas. Out of the 187.3 million of the Flash Appeal budget, the shelter sector has requested 30 million for </w:t>
      </w:r>
      <w:r w:rsidR="005B2F9C">
        <w:rPr>
          <w:sz w:val="20"/>
          <w:szCs w:val="20"/>
        </w:rPr>
        <w:t xml:space="preserve">shelter and </w:t>
      </w:r>
      <w:r w:rsidR="003F7818">
        <w:rPr>
          <w:sz w:val="20"/>
          <w:szCs w:val="20"/>
        </w:rPr>
        <w:t xml:space="preserve">NFI assistance and subsequent rehabilitation of damaged houses. </w:t>
      </w:r>
    </w:p>
    <w:p w14:paraId="4B72FD46" w14:textId="0CC562DB" w:rsidR="000C016E" w:rsidRDefault="006323EF" w:rsidP="006323EF">
      <w:pPr>
        <w:jc w:val="both"/>
        <w:rPr>
          <w:sz w:val="20"/>
          <w:szCs w:val="20"/>
        </w:rPr>
      </w:pPr>
      <w:r>
        <w:rPr>
          <w:sz w:val="20"/>
          <w:szCs w:val="20"/>
        </w:rPr>
        <w:t xml:space="preserve">IOM has teams in </w:t>
      </w:r>
      <w:r w:rsidRPr="006323EF">
        <w:rPr>
          <w:sz w:val="20"/>
          <w:szCs w:val="20"/>
        </w:rPr>
        <w:t>Jérémie</w:t>
      </w:r>
      <w:r>
        <w:rPr>
          <w:sz w:val="20"/>
          <w:szCs w:val="20"/>
        </w:rPr>
        <w:t xml:space="preserve">, </w:t>
      </w:r>
      <w:r w:rsidRPr="006323EF">
        <w:rPr>
          <w:sz w:val="20"/>
          <w:szCs w:val="20"/>
        </w:rPr>
        <w:t>Les Caye</w:t>
      </w:r>
      <w:r>
        <w:rPr>
          <w:sz w:val="20"/>
          <w:szCs w:val="20"/>
        </w:rPr>
        <w:t xml:space="preserve">s and </w:t>
      </w:r>
      <w:r w:rsidRPr="006323EF">
        <w:rPr>
          <w:sz w:val="20"/>
          <w:szCs w:val="20"/>
        </w:rPr>
        <w:t>Miragoâne</w:t>
      </w:r>
      <w:r w:rsidR="00E32683">
        <w:rPr>
          <w:sz w:val="20"/>
          <w:szCs w:val="20"/>
        </w:rPr>
        <w:t xml:space="preserve">, districts that were most affected by the earthquake. </w:t>
      </w:r>
      <w:r w:rsidR="00E32683" w:rsidRPr="006323EF">
        <w:rPr>
          <w:sz w:val="20"/>
          <w:szCs w:val="20"/>
        </w:rPr>
        <w:t>Les Caye</w:t>
      </w:r>
      <w:r w:rsidR="00E32683">
        <w:rPr>
          <w:sz w:val="20"/>
          <w:szCs w:val="20"/>
        </w:rPr>
        <w:t>s is where partners and clusters are coordinating from.</w:t>
      </w:r>
      <w:r w:rsidR="00875D34" w:rsidRPr="00875D34">
        <w:rPr>
          <w:sz w:val="20"/>
          <w:szCs w:val="20"/>
        </w:rPr>
        <w:t xml:space="preserve"> </w:t>
      </w:r>
      <w:r w:rsidR="00266249">
        <w:rPr>
          <w:sz w:val="20"/>
          <w:szCs w:val="20"/>
        </w:rPr>
        <w:t>N</w:t>
      </w:r>
      <w:r w:rsidR="00875D34">
        <w:rPr>
          <w:sz w:val="20"/>
          <w:szCs w:val="20"/>
        </w:rPr>
        <w:t xml:space="preserve">ational level coordination will </w:t>
      </w:r>
      <w:r w:rsidR="00266249">
        <w:rPr>
          <w:sz w:val="20"/>
          <w:szCs w:val="20"/>
        </w:rPr>
        <w:t>operate</w:t>
      </w:r>
      <w:r w:rsidR="00875D34">
        <w:rPr>
          <w:sz w:val="20"/>
          <w:szCs w:val="20"/>
        </w:rPr>
        <w:t xml:space="preserve"> from Port-au-Prince.</w:t>
      </w:r>
      <w:r w:rsidR="00E32683">
        <w:rPr>
          <w:sz w:val="20"/>
          <w:szCs w:val="20"/>
        </w:rPr>
        <w:t xml:space="preserve"> </w:t>
      </w:r>
      <w:r w:rsidR="000C016E">
        <w:rPr>
          <w:sz w:val="20"/>
          <w:szCs w:val="20"/>
        </w:rPr>
        <w:t xml:space="preserve">Subnational coordination teams are being recruited to carry out activities at site level. </w:t>
      </w:r>
      <w:r w:rsidR="00875D34">
        <w:rPr>
          <w:sz w:val="20"/>
          <w:szCs w:val="20"/>
        </w:rPr>
        <w:t>IMO</w:t>
      </w:r>
      <w:r w:rsidR="00C570E1">
        <w:rPr>
          <w:sz w:val="20"/>
          <w:szCs w:val="20"/>
        </w:rPr>
        <w:t xml:space="preserve"> and </w:t>
      </w:r>
      <w:r w:rsidR="00875D34">
        <w:rPr>
          <w:sz w:val="20"/>
          <w:szCs w:val="20"/>
        </w:rPr>
        <w:t xml:space="preserve">Technical Coordinator </w:t>
      </w:r>
      <w:r w:rsidR="00C570E1">
        <w:rPr>
          <w:sz w:val="20"/>
          <w:szCs w:val="20"/>
        </w:rPr>
        <w:t>profiles are needed</w:t>
      </w:r>
      <w:r w:rsidR="00875D34">
        <w:rPr>
          <w:sz w:val="20"/>
          <w:szCs w:val="20"/>
        </w:rPr>
        <w:t xml:space="preserve">. </w:t>
      </w:r>
    </w:p>
    <w:p w14:paraId="6D15F101" w14:textId="2A166040" w:rsidR="00875D34" w:rsidRPr="006323EF" w:rsidRDefault="00875D34" w:rsidP="006323EF">
      <w:pPr>
        <w:jc w:val="both"/>
        <w:rPr>
          <w:sz w:val="20"/>
          <w:szCs w:val="20"/>
        </w:rPr>
      </w:pPr>
      <w:r>
        <w:rPr>
          <w:sz w:val="20"/>
          <w:szCs w:val="20"/>
        </w:rPr>
        <w:t>The second shelter WG meeting was held last week</w:t>
      </w:r>
      <w:r w:rsidR="005B2F9C">
        <w:rPr>
          <w:sz w:val="20"/>
          <w:szCs w:val="20"/>
        </w:rPr>
        <w:t>,</w:t>
      </w:r>
      <w:r>
        <w:rPr>
          <w:sz w:val="20"/>
          <w:szCs w:val="20"/>
        </w:rPr>
        <w:t xml:space="preserve"> where</w:t>
      </w:r>
      <w:r w:rsidR="005B2F9C">
        <w:rPr>
          <w:sz w:val="20"/>
          <w:szCs w:val="20"/>
        </w:rPr>
        <w:t xml:space="preserve"> the</w:t>
      </w:r>
      <w:r>
        <w:rPr>
          <w:sz w:val="20"/>
          <w:szCs w:val="20"/>
        </w:rPr>
        <w:t xml:space="preserve"> three most relevant Ministries</w:t>
      </w:r>
      <w:r w:rsidR="005B2F9C">
        <w:rPr>
          <w:sz w:val="20"/>
          <w:szCs w:val="20"/>
        </w:rPr>
        <w:t>,</w:t>
      </w:r>
      <w:r>
        <w:rPr>
          <w:sz w:val="20"/>
          <w:szCs w:val="20"/>
        </w:rPr>
        <w:t xml:space="preserve"> on shelter response (UCLBP), NFIs</w:t>
      </w:r>
      <w:r w:rsidR="004D0C69">
        <w:rPr>
          <w:sz w:val="20"/>
          <w:szCs w:val="20"/>
        </w:rPr>
        <w:t xml:space="preserve"> and humanitarian response</w:t>
      </w:r>
      <w:r>
        <w:rPr>
          <w:sz w:val="20"/>
          <w:szCs w:val="20"/>
        </w:rPr>
        <w:t xml:space="preserve"> (DGPC) and rehabilitation</w:t>
      </w:r>
      <w:r w:rsidR="004D0C69">
        <w:rPr>
          <w:sz w:val="20"/>
          <w:szCs w:val="20"/>
        </w:rPr>
        <w:t xml:space="preserve"> of public infrastructure</w:t>
      </w:r>
      <w:r w:rsidR="007F4F11">
        <w:rPr>
          <w:sz w:val="20"/>
          <w:szCs w:val="20"/>
        </w:rPr>
        <w:t xml:space="preserve"> including residential housing</w:t>
      </w:r>
      <w:r>
        <w:rPr>
          <w:sz w:val="20"/>
          <w:szCs w:val="20"/>
        </w:rPr>
        <w:t xml:space="preserve"> (MTPTC)</w:t>
      </w:r>
      <w:r w:rsidR="005B2F9C">
        <w:rPr>
          <w:sz w:val="20"/>
          <w:szCs w:val="20"/>
        </w:rPr>
        <w:t>,</w:t>
      </w:r>
      <w:r>
        <w:rPr>
          <w:sz w:val="20"/>
          <w:szCs w:val="20"/>
        </w:rPr>
        <w:t xml:space="preserve"> were present. </w:t>
      </w:r>
    </w:p>
    <w:p w14:paraId="70F8A801" w14:textId="12EFCC43" w:rsidR="006A28AA" w:rsidRDefault="007F4F11" w:rsidP="006A28AA">
      <w:pPr>
        <w:jc w:val="both"/>
        <w:rPr>
          <w:b/>
          <w:bCs/>
          <w:sz w:val="20"/>
          <w:szCs w:val="20"/>
        </w:rPr>
      </w:pPr>
      <w:r w:rsidRPr="007F4F11">
        <w:rPr>
          <w:b/>
          <w:bCs/>
          <w:sz w:val="20"/>
          <w:szCs w:val="20"/>
        </w:rPr>
        <w:t>Comments:</w:t>
      </w:r>
    </w:p>
    <w:p w14:paraId="147BE821" w14:textId="5D644024" w:rsidR="007F4F11" w:rsidRDefault="007F4F11" w:rsidP="007F4F11">
      <w:pPr>
        <w:pStyle w:val="ListParagraph"/>
        <w:numPr>
          <w:ilvl w:val="0"/>
          <w:numId w:val="26"/>
        </w:numPr>
        <w:jc w:val="both"/>
        <w:rPr>
          <w:sz w:val="20"/>
          <w:szCs w:val="20"/>
        </w:rPr>
      </w:pPr>
      <w:r>
        <w:rPr>
          <w:sz w:val="20"/>
          <w:szCs w:val="20"/>
        </w:rPr>
        <w:t xml:space="preserve">GSC GFPs and RFPs are there as an additional resource to provide support. </w:t>
      </w:r>
      <w:r w:rsidR="00EF1B95" w:rsidRPr="00C504E3">
        <w:rPr>
          <w:sz w:val="20"/>
          <w:szCs w:val="20"/>
        </w:rPr>
        <w:t xml:space="preserve">The GSC Coordinator requested to share the HR plan for the WG and to be informed if support is required. </w:t>
      </w:r>
      <w:r w:rsidR="001E735B" w:rsidRPr="00C504E3">
        <w:rPr>
          <w:sz w:val="20"/>
          <w:szCs w:val="20"/>
        </w:rPr>
        <w:t>The GSC was</w:t>
      </w:r>
      <w:r w:rsidR="001E735B">
        <w:rPr>
          <w:sz w:val="20"/>
          <w:szCs w:val="20"/>
        </w:rPr>
        <w:t xml:space="preserve"> requested to share</w:t>
      </w:r>
      <w:r w:rsidR="001E735B" w:rsidRPr="00611131">
        <w:rPr>
          <w:sz w:val="20"/>
          <w:szCs w:val="20"/>
        </w:rPr>
        <w:t xml:space="preserve"> a short document describing w</w:t>
      </w:r>
      <w:r w:rsidR="001E735B">
        <w:rPr>
          <w:sz w:val="20"/>
          <w:szCs w:val="20"/>
        </w:rPr>
        <w:t>hat support country-clusters can request from the GSC.</w:t>
      </w:r>
    </w:p>
    <w:p w14:paraId="66BF83A2" w14:textId="74903327" w:rsidR="007F4F11" w:rsidRDefault="007F4F11" w:rsidP="007F4F11">
      <w:pPr>
        <w:pStyle w:val="ListParagraph"/>
        <w:numPr>
          <w:ilvl w:val="0"/>
          <w:numId w:val="26"/>
        </w:numPr>
        <w:jc w:val="both"/>
        <w:rPr>
          <w:sz w:val="20"/>
          <w:szCs w:val="20"/>
        </w:rPr>
      </w:pPr>
      <w:r>
        <w:rPr>
          <w:sz w:val="20"/>
          <w:szCs w:val="20"/>
        </w:rPr>
        <w:t>The teams that were mentioned as being on the ground</w:t>
      </w:r>
      <w:r w:rsidR="00026C17">
        <w:rPr>
          <w:sz w:val="20"/>
          <w:szCs w:val="20"/>
        </w:rPr>
        <w:t xml:space="preserve"> and to be recruited</w:t>
      </w:r>
      <w:r>
        <w:rPr>
          <w:sz w:val="20"/>
          <w:szCs w:val="20"/>
        </w:rPr>
        <w:t xml:space="preserve">, are they dedicated to shelter </w:t>
      </w:r>
      <w:r w:rsidR="00026C17">
        <w:rPr>
          <w:sz w:val="20"/>
          <w:szCs w:val="20"/>
        </w:rPr>
        <w:t xml:space="preserve">and NFIs </w:t>
      </w:r>
      <w:r>
        <w:rPr>
          <w:sz w:val="20"/>
          <w:szCs w:val="20"/>
        </w:rPr>
        <w:t>only or do they also cover CCCM?</w:t>
      </w:r>
      <w:r w:rsidR="00785A0A">
        <w:rPr>
          <w:sz w:val="20"/>
          <w:szCs w:val="20"/>
        </w:rPr>
        <w:t xml:space="preserve"> Within the teams, members are assigned to a sector.</w:t>
      </w:r>
    </w:p>
    <w:p w14:paraId="118D5331" w14:textId="069A8A45" w:rsidR="009170B0" w:rsidRPr="00BA5A03" w:rsidRDefault="00F60890" w:rsidP="006A28AA">
      <w:pPr>
        <w:pStyle w:val="ListParagraph"/>
        <w:numPr>
          <w:ilvl w:val="0"/>
          <w:numId w:val="26"/>
        </w:numPr>
        <w:jc w:val="both"/>
        <w:rPr>
          <w:sz w:val="20"/>
          <w:szCs w:val="20"/>
        </w:rPr>
      </w:pPr>
      <w:r>
        <w:rPr>
          <w:sz w:val="20"/>
          <w:szCs w:val="20"/>
        </w:rPr>
        <w:t>Can we look at the case of Haiti – to reflect on our global discussions – particularly at h</w:t>
      </w:r>
      <w:r w:rsidR="0051457F">
        <w:rPr>
          <w:sz w:val="20"/>
          <w:szCs w:val="20"/>
        </w:rPr>
        <w:t>ow successfully</w:t>
      </w:r>
      <w:r w:rsidR="00266249">
        <w:rPr>
          <w:sz w:val="20"/>
          <w:szCs w:val="20"/>
        </w:rPr>
        <w:t xml:space="preserve"> can</w:t>
      </w:r>
      <w:r w:rsidR="0051457F">
        <w:rPr>
          <w:sz w:val="20"/>
          <w:szCs w:val="20"/>
        </w:rPr>
        <w:t xml:space="preserve"> mental health and environmental considerations be taken into account during the rapid onset crises?</w:t>
      </w:r>
      <w:r w:rsidR="00785A0A">
        <w:rPr>
          <w:sz w:val="20"/>
          <w:szCs w:val="20"/>
        </w:rPr>
        <w:t xml:space="preserve"> The Resident coordinator has deployed PSA Coordinator</w:t>
      </w:r>
      <w:r w:rsidR="00762589">
        <w:rPr>
          <w:sz w:val="20"/>
          <w:szCs w:val="20"/>
        </w:rPr>
        <w:t>, who has teams on the ground. With regards to environmental considerations around the tarpaulin response, the government’s position seem</w:t>
      </w:r>
      <w:r w:rsidR="00266249">
        <w:rPr>
          <w:sz w:val="20"/>
          <w:szCs w:val="20"/>
        </w:rPr>
        <w:t>s</w:t>
      </w:r>
      <w:r w:rsidR="00762589">
        <w:rPr>
          <w:sz w:val="20"/>
          <w:szCs w:val="20"/>
        </w:rPr>
        <w:t xml:space="preserve"> to be based on previous experiences where distribution of tents and creation of camps led to sites that were difficult to close</w:t>
      </w:r>
      <w:r w:rsidR="00B76875">
        <w:rPr>
          <w:sz w:val="20"/>
          <w:szCs w:val="20"/>
        </w:rPr>
        <w:t xml:space="preserve"> after the response</w:t>
      </w:r>
      <w:r w:rsidR="00762589">
        <w:rPr>
          <w:sz w:val="20"/>
          <w:szCs w:val="20"/>
        </w:rPr>
        <w:t xml:space="preserve">. </w:t>
      </w:r>
    </w:p>
    <w:tbl>
      <w:tblPr>
        <w:tblStyle w:val="TableGrid"/>
        <w:tblW w:w="0" w:type="auto"/>
        <w:tblLook w:val="04A0" w:firstRow="1" w:lastRow="0" w:firstColumn="1" w:lastColumn="0" w:noHBand="0" w:noVBand="1"/>
      </w:tblPr>
      <w:tblGrid>
        <w:gridCol w:w="5948"/>
        <w:gridCol w:w="1582"/>
        <w:gridCol w:w="1486"/>
      </w:tblGrid>
      <w:tr w:rsidR="007C4AD0" w:rsidRPr="005D0DFF" w14:paraId="2961A3DE" w14:textId="77777777" w:rsidTr="002118D4">
        <w:tc>
          <w:tcPr>
            <w:tcW w:w="5948" w:type="dxa"/>
            <w:shd w:val="clear" w:color="auto" w:fill="7F1416"/>
          </w:tcPr>
          <w:p w14:paraId="32FF1D41" w14:textId="77777777" w:rsidR="007C4AD0" w:rsidRPr="005D0DFF" w:rsidRDefault="007C4AD0" w:rsidP="003F3C74">
            <w:pPr>
              <w:rPr>
                <w:b/>
                <w:sz w:val="20"/>
                <w:szCs w:val="20"/>
                <w:lang w:val="en-US"/>
              </w:rPr>
            </w:pPr>
            <w:bookmarkStart w:id="3" w:name="_Hlk41312889"/>
            <w:r w:rsidRPr="005D0DFF">
              <w:rPr>
                <w:b/>
                <w:sz w:val="20"/>
                <w:szCs w:val="20"/>
                <w:lang w:val="en-US"/>
              </w:rPr>
              <w:t>Action Point</w:t>
            </w:r>
          </w:p>
        </w:tc>
        <w:tc>
          <w:tcPr>
            <w:tcW w:w="1582" w:type="dxa"/>
            <w:shd w:val="clear" w:color="auto" w:fill="7F1416"/>
          </w:tcPr>
          <w:p w14:paraId="00120EB3" w14:textId="77777777" w:rsidR="007C4AD0" w:rsidRPr="005D0DFF" w:rsidRDefault="007C4AD0" w:rsidP="003F3C74">
            <w:pPr>
              <w:rPr>
                <w:b/>
                <w:sz w:val="20"/>
                <w:szCs w:val="20"/>
                <w:lang w:val="en-US"/>
              </w:rPr>
            </w:pPr>
            <w:r w:rsidRPr="005D0DFF">
              <w:rPr>
                <w:b/>
                <w:sz w:val="20"/>
                <w:szCs w:val="20"/>
                <w:lang w:val="en-US"/>
              </w:rPr>
              <w:t>Who</w:t>
            </w:r>
          </w:p>
        </w:tc>
        <w:tc>
          <w:tcPr>
            <w:tcW w:w="1486" w:type="dxa"/>
            <w:shd w:val="clear" w:color="auto" w:fill="7F1416"/>
          </w:tcPr>
          <w:p w14:paraId="4FCA9276" w14:textId="77777777" w:rsidR="007C4AD0" w:rsidRPr="005D0DFF" w:rsidRDefault="007C4AD0" w:rsidP="003F3C74">
            <w:pPr>
              <w:rPr>
                <w:b/>
                <w:sz w:val="20"/>
                <w:szCs w:val="20"/>
                <w:lang w:val="en-US"/>
              </w:rPr>
            </w:pPr>
            <w:r w:rsidRPr="005D0DFF">
              <w:rPr>
                <w:b/>
                <w:sz w:val="20"/>
                <w:szCs w:val="20"/>
                <w:lang w:val="en-US"/>
              </w:rPr>
              <w:t>Deadline</w:t>
            </w:r>
          </w:p>
        </w:tc>
      </w:tr>
      <w:tr w:rsidR="00E4449C" w:rsidRPr="005D0DFF" w14:paraId="1A4593E0" w14:textId="77777777" w:rsidTr="002118D4">
        <w:tc>
          <w:tcPr>
            <w:tcW w:w="5948" w:type="dxa"/>
          </w:tcPr>
          <w:p w14:paraId="47FF9DC0" w14:textId="77777777" w:rsidR="00223E1D" w:rsidRPr="00223E1D" w:rsidRDefault="00223E1D" w:rsidP="00223E1D">
            <w:pPr>
              <w:rPr>
                <w:rFonts w:ascii="Segoe UI" w:eastAsia="Times New Roman" w:hAnsi="Segoe UI" w:cs="Segoe UI"/>
                <w:sz w:val="21"/>
                <w:szCs w:val="21"/>
                <w:lang w:eastAsia="en-GB"/>
              </w:rPr>
            </w:pPr>
            <w:r w:rsidRPr="00223E1D">
              <w:rPr>
                <w:rFonts w:ascii="Segoe UI" w:eastAsia="Times New Roman" w:hAnsi="Segoe UI" w:cs="Segoe UI"/>
                <w:sz w:val="21"/>
                <w:szCs w:val="21"/>
                <w:lang w:eastAsia="en-GB"/>
              </w:rPr>
              <w:t>Produce a short document describing what support GSC can offer to country cluster teams (e.g. what GFPs can do for them) and how country teams can request this support</w:t>
            </w:r>
          </w:p>
          <w:p w14:paraId="21D84B73" w14:textId="524F01FB" w:rsidR="00E4449C" w:rsidRPr="00611131" w:rsidRDefault="00E4449C" w:rsidP="00E4449C">
            <w:pPr>
              <w:jc w:val="both"/>
              <w:rPr>
                <w:sz w:val="20"/>
                <w:szCs w:val="20"/>
              </w:rPr>
            </w:pPr>
          </w:p>
        </w:tc>
        <w:tc>
          <w:tcPr>
            <w:tcW w:w="1582" w:type="dxa"/>
          </w:tcPr>
          <w:p w14:paraId="01D33F6A" w14:textId="3B49E3A7" w:rsidR="00E4449C" w:rsidRPr="00BA19A9" w:rsidRDefault="00E4449C" w:rsidP="00E4449C">
            <w:pPr>
              <w:rPr>
                <w:sz w:val="20"/>
                <w:szCs w:val="20"/>
                <w:lang w:val="en-US"/>
              </w:rPr>
            </w:pPr>
            <w:r>
              <w:rPr>
                <w:sz w:val="20"/>
                <w:szCs w:val="20"/>
                <w:lang w:val="en-US"/>
              </w:rPr>
              <w:t xml:space="preserve">GSC </w:t>
            </w:r>
            <w:r w:rsidR="00611131">
              <w:rPr>
                <w:sz w:val="20"/>
                <w:szCs w:val="20"/>
                <w:lang w:val="en-US"/>
              </w:rPr>
              <w:t>Support Team</w:t>
            </w:r>
          </w:p>
        </w:tc>
        <w:tc>
          <w:tcPr>
            <w:tcW w:w="1486" w:type="dxa"/>
          </w:tcPr>
          <w:p w14:paraId="203487AC" w14:textId="023816DE" w:rsidR="00E4449C" w:rsidRPr="007A2C9D" w:rsidRDefault="00611131" w:rsidP="00E4449C">
            <w:pPr>
              <w:rPr>
                <w:sz w:val="20"/>
                <w:szCs w:val="20"/>
                <w:lang w:val="en-US"/>
              </w:rPr>
            </w:pPr>
            <w:r>
              <w:rPr>
                <w:sz w:val="20"/>
                <w:szCs w:val="20"/>
                <w:lang w:val="en-US"/>
              </w:rPr>
              <w:t>As soon as ready</w:t>
            </w:r>
          </w:p>
        </w:tc>
      </w:tr>
      <w:bookmarkEnd w:id="3"/>
    </w:tbl>
    <w:p w14:paraId="0D9C20F0" w14:textId="77777777" w:rsidR="007C4AD0" w:rsidRDefault="007C4AD0" w:rsidP="00074B77">
      <w:pPr>
        <w:jc w:val="both"/>
        <w:rPr>
          <w:sz w:val="20"/>
          <w:szCs w:val="20"/>
          <w:lang w:val="en-US"/>
        </w:rPr>
      </w:pPr>
    </w:p>
    <w:p w14:paraId="4230E2D4" w14:textId="7DA7F681" w:rsidR="00C01306" w:rsidRPr="000F46A4" w:rsidRDefault="006A28AA" w:rsidP="000F46A4">
      <w:pPr>
        <w:pStyle w:val="ListParagraph"/>
        <w:numPr>
          <w:ilvl w:val="0"/>
          <w:numId w:val="13"/>
        </w:numPr>
        <w:rPr>
          <w:b/>
          <w:i/>
          <w:color w:val="04314C"/>
          <w:sz w:val="20"/>
          <w:szCs w:val="20"/>
          <w:lang w:val="en-US"/>
        </w:rPr>
      </w:pPr>
      <w:bookmarkStart w:id="4" w:name="_Hlk81211984"/>
      <w:r w:rsidRPr="000F46A4">
        <w:rPr>
          <w:b/>
          <w:bCs/>
          <w:i/>
          <w:color w:val="04314C"/>
          <w:sz w:val="20"/>
          <w:szCs w:val="20"/>
          <w:lang w:val="en-US"/>
        </w:rPr>
        <w:lastRenderedPageBreak/>
        <w:t>GFP Research:</w:t>
      </w:r>
      <w:r w:rsidRPr="000F46A4">
        <w:rPr>
          <w:i/>
          <w:color w:val="04314C"/>
          <w:sz w:val="20"/>
          <w:szCs w:val="20"/>
          <w:lang w:val="en-US"/>
        </w:rPr>
        <w:t xml:space="preserve"> updates and discussion on the work of this GFP</w:t>
      </w:r>
    </w:p>
    <w:p w14:paraId="44AEFD0B" w14:textId="77777777" w:rsidR="00571200" w:rsidRPr="00571200" w:rsidRDefault="00571200" w:rsidP="00571200">
      <w:pPr>
        <w:jc w:val="both"/>
        <w:rPr>
          <w:sz w:val="20"/>
          <w:szCs w:val="20"/>
        </w:rPr>
      </w:pPr>
      <w:r w:rsidRPr="00571200">
        <w:rPr>
          <w:sz w:val="20"/>
          <w:szCs w:val="20"/>
        </w:rPr>
        <w:t xml:space="preserve">The GFP for Research introduced the broad research strategy (at its early stages now) and the research objectives for the GSC. </w:t>
      </w:r>
    </w:p>
    <w:p w14:paraId="082E6D1C" w14:textId="77777777" w:rsidR="00571200" w:rsidRPr="00571200" w:rsidRDefault="00571200" w:rsidP="00571200">
      <w:pPr>
        <w:jc w:val="both"/>
        <w:rPr>
          <w:sz w:val="20"/>
          <w:szCs w:val="20"/>
        </w:rPr>
      </w:pPr>
      <w:r w:rsidRPr="00571200">
        <w:rPr>
          <w:sz w:val="20"/>
          <w:szCs w:val="20"/>
        </w:rPr>
        <w:t>The overall objective is shelter response informed by evidence, best practice and learning. More specific objectives are: (1) existing evidence is available and used and (2) evidence gaps are filled. These objectives will be achieved through activities such as identifying barriers which prevent availability/accessibility of the existing evidence, linking practitioners and academics more closely, and encouraging production of accessible evidence.</w:t>
      </w:r>
    </w:p>
    <w:p w14:paraId="2798617F" w14:textId="08D2025A" w:rsidR="00C4669F" w:rsidRDefault="00571200" w:rsidP="00571200">
      <w:pPr>
        <w:jc w:val="both"/>
        <w:rPr>
          <w:sz w:val="20"/>
          <w:szCs w:val="20"/>
        </w:rPr>
      </w:pPr>
      <w:r w:rsidRPr="00571200">
        <w:rPr>
          <w:sz w:val="20"/>
          <w:szCs w:val="20"/>
        </w:rPr>
        <w:t>The presentation used can be found below:</w:t>
      </w:r>
      <w:r w:rsidR="003550AD" w:rsidRPr="000F46A4">
        <w:rPr>
          <w:sz w:val="20"/>
          <w:szCs w:val="20"/>
        </w:rPr>
        <w:t xml:space="preserve"> </w:t>
      </w:r>
      <w:bookmarkEnd w:id="4"/>
    </w:p>
    <w:p w14:paraId="4CAB5330" w14:textId="6ABD1881" w:rsidR="00E83440" w:rsidRPr="00250FFF" w:rsidRDefault="00571200" w:rsidP="00250FFF">
      <w:pPr>
        <w:jc w:val="both"/>
        <w:rPr>
          <w:sz w:val="20"/>
          <w:szCs w:val="20"/>
        </w:rPr>
      </w:pPr>
      <w:r>
        <w:object w:dxaOrig="1508" w:dyaOrig="984" w14:anchorId="151F3EE8">
          <v:shape id="_x0000_i1026" type="#_x0000_t75" style="width:76pt;height:49.5pt" o:ole="">
            <v:imagedata r:id="rId15" o:title=""/>
          </v:shape>
          <o:OLEObject Type="Embed" ProgID="PowerPoint.Show.12" ShapeID="_x0000_i1026" DrawAspect="Icon" ObjectID="_1693118483" r:id="rId16"/>
        </w:object>
      </w:r>
    </w:p>
    <w:p w14:paraId="0EA58ECA" w14:textId="57B92751" w:rsidR="00694757" w:rsidRPr="00694757" w:rsidRDefault="0043697A" w:rsidP="000F46A4">
      <w:pPr>
        <w:pStyle w:val="ListParagraph"/>
        <w:numPr>
          <w:ilvl w:val="0"/>
          <w:numId w:val="13"/>
        </w:numPr>
        <w:rPr>
          <w:b/>
          <w:i/>
          <w:color w:val="04314C"/>
          <w:sz w:val="20"/>
          <w:szCs w:val="20"/>
          <w:lang w:val="en-US"/>
        </w:rPr>
      </w:pPr>
      <w:r w:rsidRPr="0043697A">
        <w:rPr>
          <w:b/>
          <w:bCs/>
          <w:i/>
          <w:color w:val="04314C"/>
          <w:sz w:val="20"/>
          <w:szCs w:val="20"/>
          <w:lang w:val="en-US"/>
        </w:rPr>
        <w:t>Update and discussion on Afghanistan</w:t>
      </w:r>
    </w:p>
    <w:p w14:paraId="07A8E94A" w14:textId="7F1E91ED" w:rsidR="00B85A1B" w:rsidRDefault="00994A5C" w:rsidP="00625685">
      <w:pPr>
        <w:jc w:val="both"/>
        <w:rPr>
          <w:sz w:val="20"/>
          <w:szCs w:val="20"/>
        </w:rPr>
      </w:pPr>
      <w:r>
        <w:rPr>
          <w:sz w:val="20"/>
          <w:szCs w:val="20"/>
        </w:rPr>
        <w:t>The</w:t>
      </w:r>
      <w:r w:rsidR="00A110B4">
        <w:rPr>
          <w:sz w:val="20"/>
          <w:szCs w:val="20"/>
        </w:rPr>
        <w:t>re has been more displacement in the last 6 months</w:t>
      </w:r>
      <w:r w:rsidR="00D77F63">
        <w:rPr>
          <w:sz w:val="20"/>
          <w:szCs w:val="20"/>
        </w:rPr>
        <w:t xml:space="preserve"> in Afghanistan</w:t>
      </w:r>
      <w:r w:rsidR="00A110B4">
        <w:rPr>
          <w:sz w:val="20"/>
          <w:szCs w:val="20"/>
        </w:rPr>
        <w:t xml:space="preserve"> than there has been in the previous 8 years</w:t>
      </w:r>
      <w:r w:rsidR="00F53936">
        <w:rPr>
          <w:sz w:val="20"/>
          <w:szCs w:val="20"/>
        </w:rPr>
        <w:t xml:space="preserve">. </w:t>
      </w:r>
      <w:r w:rsidR="00F3670B">
        <w:rPr>
          <w:sz w:val="20"/>
          <w:szCs w:val="20"/>
        </w:rPr>
        <w:t>The position of UNH</w:t>
      </w:r>
      <w:r w:rsidR="00D77F63">
        <w:rPr>
          <w:sz w:val="20"/>
          <w:szCs w:val="20"/>
        </w:rPr>
        <w:t>C</w:t>
      </w:r>
      <w:r w:rsidR="00F3670B">
        <w:rPr>
          <w:sz w:val="20"/>
          <w:szCs w:val="20"/>
        </w:rPr>
        <w:t xml:space="preserve">R is to stay and deliver, with </w:t>
      </w:r>
      <w:r w:rsidR="00D77F63">
        <w:rPr>
          <w:sz w:val="20"/>
          <w:szCs w:val="20"/>
        </w:rPr>
        <w:t>a</w:t>
      </w:r>
      <w:r w:rsidR="00F3670B">
        <w:rPr>
          <w:sz w:val="20"/>
          <w:szCs w:val="20"/>
        </w:rPr>
        <w:t xml:space="preserve"> reduced number of staff. OCHA carried out a partner capacity mapping exercise</w:t>
      </w:r>
      <w:r w:rsidR="0026747E">
        <w:rPr>
          <w:sz w:val="20"/>
          <w:szCs w:val="20"/>
        </w:rPr>
        <w:t xml:space="preserve"> published on 12</w:t>
      </w:r>
      <w:r w:rsidR="0026747E" w:rsidRPr="0026747E">
        <w:rPr>
          <w:sz w:val="20"/>
          <w:szCs w:val="20"/>
          <w:vertAlign w:val="superscript"/>
        </w:rPr>
        <w:t>th</w:t>
      </w:r>
      <w:r w:rsidR="0026747E">
        <w:rPr>
          <w:sz w:val="20"/>
          <w:szCs w:val="20"/>
        </w:rPr>
        <w:t xml:space="preserve"> August</w:t>
      </w:r>
      <w:r w:rsidR="00F3670B">
        <w:rPr>
          <w:sz w:val="20"/>
          <w:szCs w:val="20"/>
        </w:rPr>
        <w:t xml:space="preserve">, which found that there has been </w:t>
      </w:r>
      <w:r w:rsidR="0026747E">
        <w:rPr>
          <w:sz w:val="20"/>
          <w:szCs w:val="20"/>
        </w:rPr>
        <w:t xml:space="preserve">an estimated </w:t>
      </w:r>
      <w:r w:rsidR="00F3670B">
        <w:rPr>
          <w:sz w:val="20"/>
          <w:szCs w:val="20"/>
        </w:rPr>
        <w:t>30% reduction in capacity.</w:t>
      </w:r>
    </w:p>
    <w:p w14:paraId="224A43B6" w14:textId="6FFFB763" w:rsidR="002061CF" w:rsidRDefault="00266249" w:rsidP="00625685">
      <w:pPr>
        <w:jc w:val="both"/>
        <w:rPr>
          <w:sz w:val="20"/>
          <w:szCs w:val="20"/>
        </w:rPr>
      </w:pPr>
      <w:r>
        <w:rPr>
          <w:sz w:val="20"/>
          <w:szCs w:val="20"/>
        </w:rPr>
        <w:t xml:space="preserve">The </w:t>
      </w:r>
      <w:r w:rsidR="004555C1">
        <w:rPr>
          <w:sz w:val="20"/>
          <w:szCs w:val="20"/>
        </w:rPr>
        <w:t>GC</w:t>
      </w:r>
      <w:r w:rsidR="00E85C3C">
        <w:rPr>
          <w:sz w:val="20"/>
          <w:szCs w:val="20"/>
        </w:rPr>
        <w:t xml:space="preserve">CG ad-hoc meeting was </w:t>
      </w:r>
      <w:r w:rsidR="00FB559A">
        <w:rPr>
          <w:sz w:val="20"/>
          <w:szCs w:val="20"/>
        </w:rPr>
        <w:t>organized</w:t>
      </w:r>
      <w:r w:rsidR="00E85C3C">
        <w:rPr>
          <w:sz w:val="20"/>
          <w:szCs w:val="20"/>
        </w:rPr>
        <w:t xml:space="preserve"> last week focused on Afghanistan and Haiti. </w:t>
      </w:r>
      <w:r w:rsidR="00B519F3">
        <w:rPr>
          <w:sz w:val="20"/>
          <w:szCs w:val="20"/>
        </w:rPr>
        <w:t xml:space="preserve">The </w:t>
      </w:r>
      <w:r w:rsidR="00625685">
        <w:rPr>
          <w:sz w:val="20"/>
          <w:szCs w:val="20"/>
        </w:rPr>
        <w:t>key information</w:t>
      </w:r>
      <w:r w:rsidR="00B519F3">
        <w:rPr>
          <w:sz w:val="20"/>
          <w:szCs w:val="20"/>
        </w:rPr>
        <w:t xml:space="preserve"> </w:t>
      </w:r>
      <w:r w:rsidR="00625685">
        <w:rPr>
          <w:sz w:val="20"/>
          <w:szCs w:val="20"/>
        </w:rPr>
        <w:t>shared o</w:t>
      </w:r>
      <w:r w:rsidR="00B519F3">
        <w:rPr>
          <w:sz w:val="20"/>
          <w:szCs w:val="20"/>
        </w:rPr>
        <w:t xml:space="preserve">n Afghanistan is that </w:t>
      </w:r>
      <w:r w:rsidR="00625685">
        <w:rPr>
          <w:sz w:val="20"/>
          <w:szCs w:val="20"/>
        </w:rPr>
        <w:t xml:space="preserve">most </w:t>
      </w:r>
      <w:r w:rsidR="007B50EB">
        <w:rPr>
          <w:sz w:val="20"/>
          <w:szCs w:val="20"/>
        </w:rPr>
        <w:t>calamities</w:t>
      </w:r>
      <w:r w:rsidR="00B519F3">
        <w:rPr>
          <w:sz w:val="20"/>
          <w:szCs w:val="20"/>
        </w:rPr>
        <w:t xml:space="preserve"> </w:t>
      </w:r>
      <w:r w:rsidR="007B50EB">
        <w:rPr>
          <w:sz w:val="20"/>
          <w:szCs w:val="20"/>
        </w:rPr>
        <w:t>were related to the situation at the airport</w:t>
      </w:r>
      <w:r w:rsidR="00B519F3">
        <w:rPr>
          <w:sz w:val="20"/>
          <w:szCs w:val="20"/>
        </w:rPr>
        <w:t>. Six main cluster partners are largely in hibernation in Kabul.</w:t>
      </w:r>
      <w:r w:rsidR="00480BBC">
        <w:rPr>
          <w:sz w:val="20"/>
          <w:szCs w:val="20"/>
        </w:rPr>
        <w:t xml:space="preserve"> However, there is a lot of work being done remotely, which has been the case due to the </w:t>
      </w:r>
      <w:r>
        <w:rPr>
          <w:sz w:val="20"/>
          <w:szCs w:val="20"/>
        </w:rPr>
        <w:t>COVID</w:t>
      </w:r>
      <w:r w:rsidR="00480BBC">
        <w:rPr>
          <w:sz w:val="20"/>
          <w:szCs w:val="20"/>
        </w:rPr>
        <w:t xml:space="preserve"> pandemic</w:t>
      </w:r>
      <w:r w:rsidR="007B50EB">
        <w:rPr>
          <w:sz w:val="20"/>
          <w:szCs w:val="20"/>
        </w:rPr>
        <w:t>,</w:t>
      </w:r>
      <w:r w:rsidR="00250818">
        <w:rPr>
          <w:sz w:val="20"/>
          <w:szCs w:val="20"/>
        </w:rPr>
        <w:t xml:space="preserve"> as well as the increasing</w:t>
      </w:r>
      <w:r w:rsidR="00625685">
        <w:rPr>
          <w:sz w:val="20"/>
          <w:szCs w:val="20"/>
        </w:rPr>
        <w:t xml:space="preserve"> security concerns</w:t>
      </w:r>
      <w:r w:rsidR="00250818">
        <w:rPr>
          <w:sz w:val="20"/>
          <w:szCs w:val="20"/>
        </w:rPr>
        <w:t xml:space="preserve"> in previous months</w:t>
      </w:r>
      <w:r w:rsidR="00480BBC">
        <w:rPr>
          <w:sz w:val="20"/>
          <w:szCs w:val="20"/>
        </w:rPr>
        <w:t xml:space="preserve">. </w:t>
      </w:r>
      <w:r w:rsidR="00B519F3">
        <w:rPr>
          <w:sz w:val="20"/>
          <w:szCs w:val="20"/>
        </w:rPr>
        <w:t xml:space="preserve"> </w:t>
      </w:r>
    </w:p>
    <w:p w14:paraId="2E9A342C" w14:textId="4A2F6664" w:rsidR="004555C1" w:rsidRDefault="0079668A" w:rsidP="00625685">
      <w:pPr>
        <w:jc w:val="both"/>
        <w:rPr>
          <w:sz w:val="20"/>
          <w:szCs w:val="20"/>
        </w:rPr>
      </w:pPr>
      <w:r>
        <w:rPr>
          <w:sz w:val="20"/>
          <w:szCs w:val="20"/>
        </w:rPr>
        <w:t>H</w:t>
      </w:r>
      <w:r w:rsidR="002061CF">
        <w:rPr>
          <w:sz w:val="20"/>
          <w:szCs w:val="20"/>
        </w:rPr>
        <w:t xml:space="preserve">umanitarian agencies are </w:t>
      </w:r>
      <w:r w:rsidR="007B50EB">
        <w:rPr>
          <w:sz w:val="20"/>
          <w:szCs w:val="20"/>
        </w:rPr>
        <w:t xml:space="preserve">now </w:t>
      </w:r>
      <w:r w:rsidR="002061CF">
        <w:rPr>
          <w:sz w:val="20"/>
          <w:szCs w:val="20"/>
        </w:rPr>
        <w:t xml:space="preserve">in discussion with the new authorities </w:t>
      </w:r>
      <w:r w:rsidR="007B50EB">
        <w:rPr>
          <w:sz w:val="20"/>
          <w:szCs w:val="20"/>
        </w:rPr>
        <w:t>regarding</w:t>
      </w:r>
      <w:r w:rsidR="002061CF">
        <w:rPr>
          <w:sz w:val="20"/>
          <w:szCs w:val="20"/>
        </w:rPr>
        <w:t xml:space="preserve"> access and the role of women in field teams. </w:t>
      </w:r>
      <w:r w:rsidR="00BE61E0">
        <w:rPr>
          <w:sz w:val="20"/>
          <w:szCs w:val="20"/>
        </w:rPr>
        <w:t xml:space="preserve">This is not too different to how humanitarians have been operating in areas that were previously under Taliban rule. </w:t>
      </w:r>
      <w:r w:rsidR="00C21F54">
        <w:rPr>
          <w:sz w:val="20"/>
          <w:szCs w:val="20"/>
        </w:rPr>
        <w:t>A lot of the local authorities</w:t>
      </w:r>
      <w:r w:rsidR="007B50EB">
        <w:rPr>
          <w:sz w:val="20"/>
          <w:szCs w:val="20"/>
        </w:rPr>
        <w:t>,</w:t>
      </w:r>
      <w:r w:rsidR="00C21F54">
        <w:rPr>
          <w:sz w:val="20"/>
          <w:szCs w:val="20"/>
        </w:rPr>
        <w:t xml:space="preserve"> rather than being part of the government</w:t>
      </w:r>
      <w:r w:rsidR="007B50EB">
        <w:rPr>
          <w:sz w:val="20"/>
          <w:szCs w:val="20"/>
        </w:rPr>
        <w:t>,</w:t>
      </w:r>
      <w:r w:rsidR="00C21F54">
        <w:rPr>
          <w:sz w:val="20"/>
          <w:szCs w:val="20"/>
        </w:rPr>
        <w:t xml:space="preserve"> have started working with the de-facto authorities</w:t>
      </w:r>
      <w:r w:rsidR="00D62619">
        <w:rPr>
          <w:sz w:val="20"/>
          <w:szCs w:val="20"/>
        </w:rPr>
        <w:t>, but there is still a lot</w:t>
      </w:r>
      <w:r w:rsidR="000D4929">
        <w:rPr>
          <w:sz w:val="20"/>
          <w:szCs w:val="20"/>
        </w:rPr>
        <w:t xml:space="preserve"> of</w:t>
      </w:r>
      <w:r w:rsidR="00D62619">
        <w:rPr>
          <w:sz w:val="20"/>
          <w:szCs w:val="20"/>
        </w:rPr>
        <w:t xml:space="preserve"> clarifications taking place</w:t>
      </w:r>
      <w:r w:rsidR="00C21F54">
        <w:rPr>
          <w:sz w:val="20"/>
          <w:szCs w:val="20"/>
        </w:rPr>
        <w:t xml:space="preserve">. </w:t>
      </w:r>
      <w:r w:rsidR="00FD0110">
        <w:rPr>
          <w:sz w:val="20"/>
          <w:szCs w:val="20"/>
        </w:rPr>
        <w:t xml:space="preserve">Some questions remain around field locations, </w:t>
      </w:r>
      <w:r>
        <w:rPr>
          <w:sz w:val="20"/>
          <w:szCs w:val="20"/>
        </w:rPr>
        <w:t xml:space="preserve">and </w:t>
      </w:r>
      <w:r w:rsidR="00FD0110">
        <w:rPr>
          <w:sz w:val="20"/>
          <w:szCs w:val="20"/>
        </w:rPr>
        <w:t>what written permissions will be required from the new authorities of the country.</w:t>
      </w:r>
      <w:r w:rsidR="00FD0110" w:rsidRPr="00FD0110">
        <w:rPr>
          <w:sz w:val="20"/>
          <w:szCs w:val="20"/>
        </w:rPr>
        <w:t xml:space="preserve"> </w:t>
      </w:r>
      <w:r w:rsidR="00FD0110">
        <w:rPr>
          <w:sz w:val="20"/>
          <w:szCs w:val="20"/>
        </w:rPr>
        <w:t xml:space="preserve">Afghanistan is still accessible to bring in humanitarian goods </w:t>
      </w:r>
      <w:r w:rsidR="00F60890">
        <w:rPr>
          <w:sz w:val="20"/>
          <w:szCs w:val="20"/>
        </w:rPr>
        <w:t>via road through some border crossings from Pakistan</w:t>
      </w:r>
      <w:r w:rsidR="00FD0110">
        <w:rPr>
          <w:sz w:val="20"/>
          <w:szCs w:val="20"/>
        </w:rPr>
        <w:t>.</w:t>
      </w:r>
    </w:p>
    <w:p w14:paraId="164740C4" w14:textId="3D9C4BE5" w:rsidR="00D62619" w:rsidRDefault="00D62619" w:rsidP="00625685">
      <w:pPr>
        <w:jc w:val="both"/>
        <w:rPr>
          <w:sz w:val="20"/>
          <w:szCs w:val="20"/>
        </w:rPr>
      </w:pPr>
      <w:r>
        <w:rPr>
          <w:sz w:val="20"/>
          <w:szCs w:val="20"/>
        </w:rPr>
        <w:t>The Regional Refugee Response Plan is being prepared</w:t>
      </w:r>
      <w:r w:rsidR="00CB6723">
        <w:rPr>
          <w:sz w:val="20"/>
          <w:szCs w:val="20"/>
        </w:rPr>
        <w:t xml:space="preserve">, covering Tajikistan, Turkmenistan, Uzbekistan, Pakistan and Iran. Pakistan and Iran are already hosting a big number of refugees from Afghanistan. </w:t>
      </w:r>
    </w:p>
    <w:p w14:paraId="2CEE96F1" w14:textId="108BF785" w:rsidR="00830CFB" w:rsidRDefault="009141DB" w:rsidP="00625685">
      <w:pPr>
        <w:jc w:val="both"/>
        <w:rPr>
          <w:sz w:val="20"/>
          <w:szCs w:val="20"/>
        </w:rPr>
      </w:pPr>
      <w:r>
        <w:rPr>
          <w:sz w:val="20"/>
          <w:szCs w:val="20"/>
        </w:rPr>
        <w:t>A donor briefing was conducted with ECHO where</w:t>
      </w:r>
      <w:r w:rsidR="0079668A">
        <w:rPr>
          <w:sz w:val="20"/>
          <w:szCs w:val="20"/>
        </w:rPr>
        <w:t xml:space="preserve"> the</w:t>
      </w:r>
      <w:r>
        <w:rPr>
          <w:sz w:val="20"/>
          <w:szCs w:val="20"/>
        </w:rPr>
        <w:t xml:space="preserve"> Cluster Coordinator for Afghanistan provided updates.</w:t>
      </w:r>
      <w:r w:rsidR="0016228B">
        <w:rPr>
          <w:sz w:val="20"/>
          <w:szCs w:val="20"/>
        </w:rPr>
        <w:t xml:space="preserve"> </w:t>
      </w:r>
      <w:r w:rsidR="0079668A">
        <w:rPr>
          <w:sz w:val="20"/>
          <w:szCs w:val="20"/>
        </w:rPr>
        <w:t>A</w:t>
      </w:r>
      <w:r w:rsidR="0016228B">
        <w:rPr>
          <w:sz w:val="20"/>
          <w:szCs w:val="20"/>
        </w:rPr>
        <w:t xml:space="preserve"> G7 statement was issued</w:t>
      </w:r>
      <w:r>
        <w:rPr>
          <w:sz w:val="20"/>
          <w:szCs w:val="20"/>
        </w:rPr>
        <w:t xml:space="preserve"> </w:t>
      </w:r>
      <w:r w:rsidR="0016228B">
        <w:rPr>
          <w:sz w:val="20"/>
          <w:szCs w:val="20"/>
        </w:rPr>
        <w:t>where it was announced that</w:t>
      </w:r>
      <w:r w:rsidR="007B50EB">
        <w:rPr>
          <w:sz w:val="20"/>
          <w:szCs w:val="20"/>
        </w:rPr>
        <w:t xml:space="preserve"> an</w:t>
      </w:r>
      <w:r w:rsidR="0016228B">
        <w:rPr>
          <w:sz w:val="20"/>
          <w:szCs w:val="20"/>
        </w:rPr>
        <w:t xml:space="preserve"> additional </w:t>
      </w:r>
      <w:r w:rsidR="0079668A">
        <w:rPr>
          <w:sz w:val="20"/>
          <w:szCs w:val="20"/>
        </w:rPr>
        <w:t xml:space="preserve">USD </w:t>
      </w:r>
      <w:r w:rsidR="0016228B">
        <w:rPr>
          <w:sz w:val="20"/>
          <w:szCs w:val="20"/>
        </w:rPr>
        <w:t>205 million</w:t>
      </w:r>
      <w:r w:rsidR="000D4929">
        <w:rPr>
          <w:sz w:val="20"/>
          <w:szCs w:val="20"/>
        </w:rPr>
        <w:t xml:space="preserve"> will be allocated</w:t>
      </w:r>
      <w:r w:rsidR="0016228B">
        <w:rPr>
          <w:sz w:val="20"/>
          <w:szCs w:val="20"/>
        </w:rPr>
        <w:t xml:space="preserve"> for the situation in Afghanistan. </w:t>
      </w:r>
      <w:r w:rsidR="0079668A">
        <w:rPr>
          <w:sz w:val="20"/>
          <w:szCs w:val="20"/>
        </w:rPr>
        <w:t xml:space="preserve">USD </w:t>
      </w:r>
      <w:r w:rsidR="0016228B">
        <w:rPr>
          <w:sz w:val="20"/>
          <w:szCs w:val="20"/>
        </w:rPr>
        <w:t>57 million has already been committed and</w:t>
      </w:r>
      <w:r w:rsidR="0079668A">
        <w:rPr>
          <w:sz w:val="20"/>
          <w:szCs w:val="20"/>
        </w:rPr>
        <w:t xml:space="preserve"> USD</w:t>
      </w:r>
      <w:r w:rsidR="0016228B">
        <w:rPr>
          <w:sz w:val="20"/>
          <w:szCs w:val="20"/>
        </w:rPr>
        <w:t xml:space="preserve"> 69 million is additional, which is both for in country IDP response, as well</w:t>
      </w:r>
      <w:r w:rsidR="000D4929">
        <w:rPr>
          <w:sz w:val="20"/>
          <w:szCs w:val="20"/>
        </w:rPr>
        <w:t xml:space="preserve"> for</w:t>
      </w:r>
      <w:r w:rsidR="0016228B">
        <w:rPr>
          <w:sz w:val="20"/>
          <w:szCs w:val="20"/>
        </w:rPr>
        <w:t xml:space="preserve"> </w:t>
      </w:r>
      <w:r w:rsidR="005D44CD">
        <w:rPr>
          <w:sz w:val="20"/>
          <w:szCs w:val="20"/>
        </w:rPr>
        <w:t>out of country refugee preparedness and planning</w:t>
      </w:r>
      <w:r w:rsidR="0016228B">
        <w:rPr>
          <w:sz w:val="20"/>
          <w:szCs w:val="20"/>
        </w:rPr>
        <w:t>.</w:t>
      </w:r>
    </w:p>
    <w:p w14:paraId="301866CF" w14:textId="2F6641EC" w:rsidR="009141DB" w:rsidRDefault="00FD0110" w:rsidP="00625685">
      <w:pPr>
        <w:jc w:val="both"/>
        <w:rPr>
          <w:sz w:val="20"/>
          <w:szCs w:val="20"/>
        </w:rPr>
      </w:pPr>
      <w:r>
        <w:rPr>
          <w:sz w:val="20"/>
          <w:szCs w:val="20"/>
        </w:rPr>
        <w:t xml:space="preserve">The </w:t>
      </w:r>
      <w:r w:rsidR="00830CFB">
        <w:rPr>
          <w:sz w:val="20"/>
          <w:szCs w:val="20"/>
        </w:rPr>
        <w:t>SAG members were invited to share on their presence in the country and their position</w:t>
      </w:r>
      <w:r w:rsidR="005D44CD">
        <w:rPr>
          <w:sz w:val="20"/>
          <w:szCs w:val="20"/>
        </w:rPr>
        <w:t xml:space="preserve"> </w:t>
      </w:r>
      <w:r w:rsidR="00830CFB">
        <w:rPr>
          <w:sz w:val="20"/>
          <w:szCs w:val="20"/>
        </w:rPr>
        <w:t>with regards to the situation:</w:t>
      </w:r>
    </w:p>
    <w:p w14:paraId="22F52DCA" w14:textId="53E7D8C0" w:rsidR="00830CFB" w:rsidRDefault="00B948F7" w:rsidP="00625685">
      <w:pPr>
        <w:pStyle w:val="ListParagraph"/>
        <w:numPr>
          <w:ilvl w:val="0"/>
          <w:numId w:val="28"/>
        </w:numPr>
        <w:jc w:val="both"/>
        <w:rPr>
          <w:sz w:val="20"/>
          <w:szCs w:val="20"/>
        </w:rPr>
      </w:pPr>
      <w:r>
        <w:rPr>
          <w:sz w:val="20"/>
          <w:szCs w:val="20"/>
        </w:rPr>
        <w:t xml:space="preserve">IOM </w:t>
      </w:r>
      <w:r w:rsidR="00D83E7B">
        <w:rPr>
          <w:sz w:val="20"/>
          <w:szCs w:val="20"/>
        </w:rPr>
        <w:t>is maintaining presence in all 8 regions. Deputy Coordinator and Humanitarian Assistance programme teams are still in country.</w:t>
      </w:r>
    </w:p>
    <w:p w14:paraId="4E9C4BFA" w14:textId="4B1B44CE" w:rsidR="00D83E7B" w:rsidRDefault="00D83E7B" w:rsidP="00625685">
      <w:pPr>
        <w:pStyle w:val="ListParagraph"/>
        <w:numPr>
          <w:ilvl w:val="0"/>
          <w:numId w:val="28"/>
        </w:numPr>
        <w:jc w:val="both"/>
        <w:rPr>
          <w:sz w:val="20"/>
          <w:szCs w:val="20"/>
        </w:rPr>
      </w:pPr>
      <w:r>
        <w:rPr>
          <w:sz w:val="20"/>
          <w:szCs w:val="20"/>
        </w:rPr>
        <w:t>DRC will stay in country to continue to respond.</w:t>
      </w:r>
    </w:p>
    <w:p w14:paraId="702B8014" w14:textId="68424E27" w:rsidR="00D83E7B" w:rsidRDefault="00D83E7B" w:rsidP="00625685">
      <w:pPr>
        <w:pStyle w:val="ListParagraph"/>
        <w:numPr>
          <w:ilvl w:val="0"/>
          <w:numId w:val="28"/>
        </w:numPr>
        <w:jc w:val="both"/>
        <w:rPr>
          <w:sz w:val="20"/>
          <w:szCs w:val="20"/>
        </w:rPr>
      </w:pPr>
      <w:r>
        <w:rPr>
          <w:sz w:val="20"/>
          <w:szCs w:val="20"/>
        </w:rPr>
        <w:t xml:space="preserve">NRC remains in country </w:t>
      </w:r>
      <w:r w:rsidR="00F60890">
        <w:rPr>
          <w:sz w:val="20"/>
          <w:szCs w:val="20"/>
        </w:rPr>
        <w:t>to continue to respond (</w:t>
      </w:r>
      <w:r>
        <w:rPr>
          <w:sz w:val="20"/>
          <w:szCs w:val="20"/>
        </w:rPr>
        <w:t xml:space="preserve">with </w:t>
      </w:r>
      <w:r w:rsidR="00AC4887">
        <w:rPr>
          <w:sz w:val="20"/>
          <w:szCs w:val="20"/>
        </w:rPr>
        <w:t>continuous</w:t>
      </w:r>
      <w:r>
        <w:rPr>
          <w:sz w:val="20"/>
          <w:szCs w:val="20"/>
        </w:rPr>
        <w:t xml:space="preserve"> security monitoring</w:t>
      </w:r>
      <w:r w:rsidR="00F60890">
        <w:rPr>
          <w:sz w:val="20"/>
          <w:szCs w:val="20"/>
        </w:rPr>
        <w:t>)</w:t>
      </w:r>
      <w:r>
        <w:rPr>
          <w:sz w:val="20"/>
          <w:szCs w:val="20"/>
        </w:rPr>
        <w:t xml:space="preserve">. </w:t>
      </w:r>
    </w:p>
    <w:p w14:paraId="224D8D5D" w14:textId="2943B11D" w:rsidR="00D83E7B" w:rsidRPr="00D83E7B" w:rsidRDefault="00D83E7B" w:rsidP="00625685">
      <w:pPr>
        <w:pStyle w:val="ListParagraph"/>
        <w:numPr>
          <w:ilvl w:val="0"/>
          <w:numId w:val="28"/>
        </w:numPr>
        <w:spacing w:after="0" w:line="240" w:lineRule="auto"/>
        <w:jc w:val="both"/>
        <w:rPr>
          <w:sz w:val="20"/>
          <w:szCs w:val="20"/>
        </w:rPr>
      </w:pPr>
      <w:r w:rsidRPr="00D83E7B">
        <w:rPr>
          <w:sz w:val="20"/>
          <w:szCs w:val="20"/>
        </w:rPr>
        <w:t xml:space="preserve">IFRC is consolidating all the operations under a single appeal. </w:t>
      </w:r>
      <w:r>
        <w:rPr>
          <w:sz w:val="20"/>
          <w:szCs w:val="20"/>
        </w:rPr>
        <w:t xml:space="preserve">Red Cross’s </w:t>
      </w:r>
      <w:r w:rsidRPr="00D83E7B">
        <w:rPr>
          <w:sz w:val="20"/>
          <w:szCs w:val="20"/>
        </w:rPr>
        <w:t>access is not very impacted</w:t>
      </w:r>
      <w:r>
        <w:rPr>
          <w:sz w:val="20"/>
          <w:szCs w:val="20"/>
        </w:rPr>
        <w:t xml:space="preserve">, as the Movement </w:t>
      </w:r>
      <w:r w:rsidR="00AC4887">
        <w:rPr>
          <w:sz w:val="20"/>
          <w:szCs w:val="20"/>
        </w:rPr>
        <w:t>operate</w:t>
      </w:r>
      <w:r w:rsidR="00A73521">
        <w:rPr>
          <w:sz w:val="20"/>
          <w:szCs w:val="20"/>
        </w:rPr>
        <w:t>s</w:t>
      </w:r>
      <w:r w:rsidRPr="00D83E7B">
        <w:rPr>
          <w:sz w:val="20"/>
          <w:szCs w:val="20"/>
        </w:rPr>
        <w:t xml:space="preserve"> through Afghan R</w:t>
      </w:r>
      <w:r w:rsidR="00AC4887">
        <w:rPr>
          <w:sz w:val="20"/>
          <w:szCs w:val="20"/>
        </w:rPr>
        <w:t xml:space="preserve">ed </w:t>
      </w:r>
      <w:r w:rsidRPr="00D83E7B">
        <w:rPr>
          <w:sz w:val="20"/>
          <w:szCs w:val="20"/>
        </w:rPr>
        <w:t>C</w:t>
      </w:r>
      <w:r w:rsidR="00AC4887">
        <w:rPr>
          <w:sz w:val="20"/>
          <w:szCs w:val="20"/>
        </w:rPr>
        <w:t>rescent</w:t>
      </w:r>
      <w:r>
        <w:rPr>
          <w:sz w:val="20"/>
          <w:szCs w:val="20"/>
        </w:rPr>
        <w:t>.</w:t>
      </w:r>
    </w:p>
    <w:p w14:paraId="0D01917E" w14:textId="161A9814" w:rsidR="00D83E7B" w:rsidRDefault="002328B6" w:rsidP="00625685">
      <w:pPr>
        <w:pStyle w:val="ListParagraph"/>
        <w:numPr>
          <w:ilvl w:val="0"/>
          <w:numId w:val="28"/>
        </w:numPr>
        <w:jc w:val="both"/>
        <w:rPr>
          <w:sz w:val="20"/>
          <w:szCs w:val="20"/>
        </w:rPr>
      </w:pPr>
      <w:r>
        <w:rPr>
          <w:sz w:val="20"/>
          <w:szCs w:val="20"/>
        </w:rPr>
        <w:t>CARE ha</w:t>
      </w:r>
      <w:r w:rsidR="00AF36E6">
        <w:rPr>
          <w:sz w:val="20"/>
          <w:szCs w:val="20"/>
        </w:rPr>
        <w:t>s</w:t>
      </w:r>
      <w:r>
        <w:rPr>
          <w:sz w:val="20"/>
          <w:szCs w:val="20"/>
        </w:rPr>
        <w:t xml:space="preserve"> suspended operations temporarily and is preparing for refugee influx.</w:t>
      </w:r>
    </w:p>
    <w:p w14:paraId="3BB76A3A" w14:textId="125BEA3A" w:rsidR="00F515CA" w:rsidRPr="00267E59" w:rsidRDefault="00A62FB6" w:rsidP="00625685">
      <w:pPr>
        <w:pStyle w:val="ListParagraph"/>
        <w:numPr>
          <w:ilvl w:val="0"/>
          <w:numId w:val="28"/>
        </w:numPr>
        <w:jc w:val="both"/>
        <w:rPr>
          <w:sz w:val="20"/>
          <w:szCs w:val="20"/>
        </w:rPr>
      </w:pPr>
      <w:r>
        <w:rPr>
          <w:sz w:val="20"/>
          <w:szCs w:val="20"/>
        </w:rPr>
        <w:t>The USA</w:t>
      </w:r>
      <w:r w:rsidR="00D5701D">
        <w:rPr>
          <w:sz w:val="20"/>
          <w:szCs w:val="20"/>
        </w:rPr>
        <w:t>, UK and EU</w:t>
      </w:r>
      <w:r>
        <w:rPr>
          <w:sz w:val="20"/>
          <w:szCs w:val="20"/>
        </w:rPr>
        <w:t xml:space="preserve"> </w:t>
      </w:r>
      <w:r w:rsidR="004E7233">
        <w:rPr>
          <w:sz w:val="20"/>
          <w:szCs w:val="20"/>
        </w:rPr>
        <w:t xml:space="preserve">progressively </w:t>
      </w:r>
      <w:r>
        <w:rPr>
          <w:sz w:val="20"/>
          <w:szCs w:val="20"/>
        </w:rPr>
        <w:t>ha</w:t>
      </w:r>
      <w:r w:rsidR="00D5701D">
        <w:rPr>
          <w:sz w:val="20"/>
          <w:szCs w:val="20"/>
        </w:rPr>
        <w:t>ve</w:t>
      </w:r>
      <w:r>
        <w:rPr>
          <w:sz w:val="20"/>
          <w:szCs w:val="20"/>
        </w:rPr>
        <w:t xml:space="preserve"> removed Taliban</w:t>
      </w:r>
      <w:r w:rsidR="00D5701D">
        <w:rPr>
          <w:sz w:val="20"/>
          <w:szCs w:val="20"/>
        </w:rPr>
        <w:t xml:space="preserve"> from the list of terrorist organizations</w:t>
      </w:r>
      <w:r w:rsidR="00A43558">
        <w:rPr>
          <w:sz w:val="20"/>
          <w:szCs w:val="20"/>
        </w:rPr>
        <w:t xml:space="preserve">, therefore </w:t>
      </w:r>
      <w:r w:rsidR="004E7233">
        <w:rPr>
          <w:sz w:val="20"/>
          <w:szCs w:val="20"/>
        </w:rPr>
        <w:t xml:space="preserve">funding going into the country will not have </w:t>
      </w:r>
      <w:r w:rsidR="00A73521">
        <w:rPr>
          <w:sz w:val="20"/>
          <w:szCs w:val="20"/>
        </w:rPr>
        <w:t>restrict</w:t>
      </w:r>
      <w:r w:rsidR="004E7233">
        <w:rPr>
          <w:sz w:val="20"/>
          <w:szCs w:val="20"/>
        </w:rPr>
        <w:t>ions</w:t>
      </w:r>
      <w:r w:rsidR="007B50EB">
        <w:rPr>
          <w:sz w:val="20"/>
          <w:szCs w:val="20"/>
        </w:rPr>
        <w:t>,</w:t>
      </w:r>
      <w:r w:rsidR="004E7233">
        <w:rPr>
          <w:sz w:val="20"/>
          <w:szCs w:val="20"/>
        </w:rPr>
        <w:t xml:space="preserve"> </w:t>
      </w:r>
      <w:r w:rsidR="00A43558">
        <w:rPr>
          <w:sz w:val="20"/>
          <w:szCs w:val="20"/>
        </w:rPr>
        <w:t>as is</w:t>
      </w:r>
      <w:r w:rsidR="004E7233">
        <w:rPr>
          <w:sz w:val="20"/>
          <w:szCs w:val="20"/>
        </w:rPr>
        <w:t xml:space="preserve"> the case</w:t>
      </w:r>
      <w:r w:rsidR="00A43558">
        <w:rPr>
          <w:sz w:val="20"/>
          <w:szCs w:val="20"/>
        </w:rPr>
        <w:t xml:space="preserve"> for Somalia for example.</w:t>
      </w:r>
      <w:r>
        <w:rPr>
          <w:sz w:val="20"/>
          <w:szCs w:val="20"/>
        </w:rPr>
        <w:t xml:space="preserve"> </w:t>
      </w:r>
    </w:p>
    <w:p w14:paraId="0994FF99" w14:textId="5FFA87A6" w:rsidR="00F515CA" w:rsidRDefault="007B50EB" w:rsidP="00625685">
      <w:pPr>
        <w:jc w:val="both"/>
        <w:rPr>
          <w:sz w:val="20"/>
          <w:szCs w:val="20"/>
        </w:rPr>
      </w:pPr>
      <w:r>
        <w:rPr>
          <w:sz w:val="20"/>
          <w:szCs w:val="20"/>
        </w:rPr>
        <w:lastRenderedPageBreak/>
        <w:t>The bulk of the response in t</w:t>
      </w:r>
      <w:r w:rsidR="00F515CA">
        <w:rPr>
          <w:sz w:val="20"/>
          <w:szCs w:val="20"/>
        </w:rPr>
        <w:t xml:space="preserve">he </w:t>
      </w:r>
      <w:r>
        <w:rPr>
          <w:sz w:val="20"/>
          <w:szCs w:val="20"/>
        </w:rPr>
        <w:t xml:space="preserve">winterization </w:t>
      </w:r>
      <w:r w:rsidR="00F515CA">
        <w:rPr>
          <w:sz w:val="20"/>
          <w:szCs w:val="20"/>
        </w:rPr>
        <w:t>strategy shared for comments by OCHA 2 weeks ago</w:t>
      </w:r>
      <w:r>
        <w:rPr>
          <w:sz w:val="20"/>
          <w:szCs w:val="20"/>
        </w:rPr>
        <w:t xml:space="preserve"> was</w:t>
      </w:r>
      <w:r w:rsidR="00F515CA">
        <w:rPr>
          <w:sz w:val="20"/>
          <w:szCs w:val="20"/>
        </w:rPr>
        <w:t xml:space="preserve"> </w:t>
      </w:r>
      <w:r w:rsidR="004E7233">
        <w:rPr>
          <w:sz w:val="20"/>
          <w:szCs w:val="20"/>
        </w:rPr>
        <w:t>in</w:t>
      </w:r>
      <w:r w:rsidR="00F515CA">
        <w:rPr>
          <w:sz w:val="20"/>
          <w:szCs w:val="20"/>
        </w:rPr>
        <w:t xml:space="preserve"> cash. However, there are restrictions on cash distribution imposed by international donors</w:t>
      </w:r>
      <w:r w:rsidRPr="007B50EB">
        <w:rPr>
          <w:sz w:val="20"/>
          <w:szCs w:val="20"/>
        </w:rPr>
        <w:t xml:space="preserve"> </w:t>
      </w:r>
      <w:r>
        <w:rPr>
          <w:sz w:val="20"/>
          <w:szCs w:val="20"/>
        </w:rPr>
        <w:t>at the moment</w:t>
      </w:r>
      <w:r w:rsidR="00F515CA">
        <w:rPr>
          <w:sz w:val="20"/>
          <w:szCs w:val="20"/>
        </w:rPr>
        <w:t xml:space="preserve">. </w:t>
      </w:r>
    </w:p>
    <w:p w14:paraId="00D18C2D" w14:textId="1548FEAD" w:rsidR="00F515CA" w:rsidRDefault="007B50EB" w:rsidP="00625685">
      <w:pPr>
        <w:jc w:val="both"/>
        <w:rPr>
          <w:sz w:val="20"/>
          <w:szCs w:val="20"/>
        </w:rPr>
      </w:pPr>
      <w:r>
        <w:rPr>
          <w:sz w:val="20"/>
          <w:szCs w:val="20"/>
        </w:rPr>
        <w:t xml:space="preserve">The </w:t>
      </w:r>
      <w:r w:rsidR="00F515CA">
        <w:rPr>
          <w:sz w:val="20"/>
          <w:szCs w:val="20"/>
        </w:rPr>
        <w:t>Afghanistan</w:t>
      </w:r>
      <w:r w:rsidR="00040FC6">
        <w:rPr>
          <w:sz w:val="20"/>
          <w:szCs w:val="20"/>
        </w:rPr>
        <w:t xml:space="preserve"> Shelter</w:t>
      </w:r>
      <w:r w:rsidR="00F515CA">
        <w:rPr>
          <w:sz w:val="20"/>
          <w:szCs w:val="20"/>
        </w:rPr>
        <w:t xml:space="preserve"> Cluster page and social media accounts</w:t>
      </w:r>
      <w:r>
        <w:rPr>
          <w:sz w:val="20"/>
          <w:szCs w:val="20"/>
        </w:rPr>
        <w:t>,</w:t>
      </w:r>
      <w:r w:rsidR="00040FC6">
        <w:rPr>
          <w:sz w:val="20"/>
          <w:szCs w:val="20"/>
        </w:rPr>
        <w:t xml:space="preserve"> along with information shared by OCHA</w:t>
      </w:r>
      <w:r>
        <w:rPr>
          <w:sz w:val="20"/>
          <w:szCs w:val="20"/>
        </w:rPr>
        <w:t>,</w:t>
      </w:r>
      <w:r w:rsidR="00F515CA">
        <w:rPr>
          <w:sz w:val="20"/>
          <w:szCs w:val="20"/>
        </w:rPr>
        <w:t xml:space="preserve"> are actively maintained and partners are encouraged to consult these </w:t>
      </w:r>
      <w:r w:rsidR="004E7233">
        <w:rPr>
          <w:sz w:val="20"/>
          <w:szCs w:val="20"/>
        </w:rPr>
        <w:t>sources</w:t>
      </w:r>
      <w:r w:rsidR="00F515CA">
        <w:rPr>
          <w:sz w:val="20"/>
          <w:szCs w:val="20"/>
        </w:rPr>
        <w:t xml:space="preserve"> for information. </w:t>
      </w:r>
    </w:p>
    <w:p w14:paraId="2C5EEA4C" w14:textId="77777777" w:rsidR="00AF36E6" w:rsidRPr="00F515CA" w:rsidRDefault="00AF36E6" w:rsidP="00625685">
      <w:pPr>
        <w:jc w:val="both"/>
        <w:rPr>
          <w:sz w:val="20"/>
          <w:szCs w:val="20"/>
        </w:rPr>
      </w:pPr>
    </w:p>
    <w:p w14:paraId="74703B0D" w14:textId="75263500" w:rsidR="00623E5A" w:rsidRPr="006E2DA5" w:rsidRDefault="0043697A" w:rsidP="000F46A4">
      <w:pPr>
        <w:pStyle w:val="ListParagraph"/>
        <w:numPr>
          <w:ilvl w:val="0"/>
          <w:numId w:val="13"/>
        </w:numPr>
        <w:rPr>
          <w:b/>
          <w:i/>
          <w:color w:val="04314C"/>
          <w:sz w:val="20"/>
          <w:szCs w:val="20"/>
          <w:lang w:val="en-US"/>
        </w:rPr>
      </w:pPr>
      <w:r w:rsidRPr="0043697A">
        <w:rPr>
          <w:b/>
          <w:bCs/>
          <w:i/>
          <w:color w:val="04314C"/>
          <w:sz w:val="20"/>
          <w:szCs w:val="20"/>
          <w:lang w:val="en-US"/>
        </w:rPr>
        <w:t xml:space="preserve">SAG Retreat: </w:t>
      </w:r>
      <w:r w:rsidRPr="0043697A">
        <w:rPr>
          <w:i/>
          <w:color w:val="04314C"/>
          <w:sz w:val="20"/>
          <w:szCs w:val="20"/>
          <w:lang w:val="en-US"/>
        </w:rPr>
        <w:t>initial discussion on how to do it this year</w:t>
      </w:r>
    </w:p>
    <w:p w14:paraId="7CFF53D0" w14:textId="697051B7" w:rsidR="000B48E0" w:rsidRPr="00042482" w:rsidRDefault="00A01AA3" w:rsidP="00005B81">
      <w:pPr>
        <w:jc w:val="both"/>
        <w:rPr>
          <w:sz w:val="20"/>
          <w:szCs w:val="20"/>
        </w:rPr>
      </w:pPr>
      <w:r>
        <w:rPr>
          <w:sz w:val="20"/>
          <w:szCs w:val="20"/>
        </w:rPr>
        <w:t>T</w:t>
      </w:r>
      <w:r w:rsidR="00A120D2">
        <w:rPr>
          <w:sz w:val="20"/>
          <w:szCs w:val="20"/>
        </w:rPr>
        <w:t xml:space="preserve">he SAG Retreat is traditionally organized during the first half of December. SAG members were invited to share initial thoughts on whether it should </w:t>
      </w:r>
      <w:r w:rsidR="007B50EB">
        <w:rPr>
          <w:sz w:val="20"/>
          <w:szCs w:val="20"/>
        </w:rPr>
        <w:t>take place</w:t>
      </w:r>
      <w:r w:rsidR="00A120D2">
        <w:rPr>
          <w:sz w:val="20"/>
          <w:szCs w:val="20"/>
        </w:rPr>
        <w:t xml:space="preserve"> face-to-face or </w:t>
      </w:r>
      <w:r w:rsidR="007B50EB">
        <w:rPr>
          <w:sz w:val="20"/>
          <w:szCs w:val="20"/>
        </w:rPr>
        <w:t xml:space="preserve">be </w:t>
      </w:r>
      <w:r w:rsidR="00A120D2">
        <w:rPr>
          <w:sz w:val="20"/>
          <w:szCs w:val="20"/>
        </w:rPr>
        <w:t xml:space="preserve">an online event. </w:t>
      </w:r>
      <w:r>
        <w:rPr>
          <w:sz w:val="20"/>
          <w:szCs w:val="20"/>
        </w:rPr>
        <w:t xml:space="preserve"> </w:t>
      </w:r>
      <w:r w:rsidR="00A120D2">
        <w:rPr>
          <w:sz w:val="20"/>
          <w:szCs w:val="20"/>
        </w:rPr>
        <w:t xml:space="preserve">Australia does not allow travel at the moment. </w:t>
      </w:r>
      <w:r w:rsidR="00496114">
        <w:rPr>
          <w:sz w:val="20"/>
          <w:szCs w:val="20"/>
        </w:rPr>
        <w:t xml:space="preserve">IFRC is not allowed to organize </w:t>
      </w:r>
      <w:r w:rsidR="00826493">
        <w:rPr>
          <w:sz w:val="20"/>
          <w:szCs w:val="20"/>
        </w:rPr>
        <w:t xml:space="preserve">face-to-face </w:t>
      </w:r>
      <w:r w:rsidR="00496114">
        <w:rPr>
          <w:sz w:val="20"/>
          <w:szCs w:val="20"/>
        </w:rPr>
        <w:t>meetings with external</w:t>
      </w:r>
      <w:r w:rsidR="00AF36E6">
        <w:rPr>
          <w:sz w:val="20"/>
          <w:szCs w:val="20"/>
        </w:rPr>
        <w:t xml:space="preserve"> participants</w:t>
      </w:r>
      <w:r w:rsidR="00496114">
        <w:rPr>
          <w:sz w:val="20"/>
          <w:szCs w:val="20"/>
        </w:rPr>
        <w:t xml:space="preserve">. </w:t>
      </w:r>
      <w:r w:rsidR="003459A8">
        <w:rPr>
          <w:sz w:val="20"/>
          <w:szCs w:val="20"/>
        </w:rPr>
        <w:t xml:space="preserve">One of the important topics, </w:t>
      </w:r>
      <w:r w:rsidR="00AF36E6">
        <w:rPr>
          <w:sz w:val="20"/>
          <w:szCs w:val="20"/>
        </w:rPr>
        <w:t>which</w:t>
      </w:r>
      <w:r w:rsidR="003459A8">
        <w:rPr>
          <w:sz w:val="20"/>
          <w:szCs w:val="20"/>
        </w:rPr>
        <w:t xml:space="preserve"> could already begin to be explored </w:t>
      </w:r>
      <w:r w:rsidR="007B50EB">
        <w:rPr>
          <w:sz w:val="20"/>
          <w:szCs w:val="20"/>
        </w:rPr>
        <w:t>during the</w:t>
      </w:r>
      <w:r w:rsidR="003459A8">
        <w:rPr>
          <w:sz w:val="20"/>
          <w:szCs w:val="20"/>
        </w:rPr>
        <w:t xml:space="preserve"> call</w:t>
      </w:r>
      <w:r w:rsidR="007B50EB">
        <w:rPr>
          <w:sz w:val="20"/>
          <w:szCs w:val="20"/>
        </w:rPr>
        <w:t xml:space="preserve"> next month</w:t>
      </w:r>
      <w:r w:rsidR="00AF36E6">
        <w:rPr>
          <w:sz w:val="20"/>
          <w:szCs w:val="20"/>
        </w:rPr>
        <w:t>,</w:t>
      </w:r>
      <w:r w:rsidR="003459A8">
        <w:rPr>
          <w:sz w:val="20"/>
          <w:szCs w:val="20"/>
        </w:rPr>
        <w:t xml:space="preserve"> is </w:t>
      </w:r>
      <w:r w:rsidR="00AF36E6">
        <w:rPr>
          <w:sz w:val="20"/>
          <w:szCs w:val="20"/>
        </w:rPr>
        <w:t>a review of</w:t>
      </w:r>
      <w:r w:rsidR="003459A8">
        <w:rPr>
          <w:sz w:val="20"/>
          <w:szCs w:val="20"/>
        </w:rPr>
        <w:t xml:space="preserve"> progress against the current strategy and preparation for the next strategy</w:t>
      </w:r>
      <w:r w:rsidR="007B50EB">
        <w:rPr>
          <w:sz w:val="20"/>
          <w:szCs w:val="20"/>
        </w:rPr>
        <w:t>,</w:t>
      </w:r>
      <w:r w:rsidR="003459A8">
        <w:rPr>
          <w:sz w:val="20"/>
          <w:szCs w:val="20"/>
        </w:rPr>
        <w:t xml:space="preserve"> which </w:t>
      </w:r>
      <w:r w:rsidR="00AF36E6">
        <w:rPr>
          <w:sz w:val="20"/>
          <w:szCs w:val="20"/>
        </w:rPr>
        <w:t>is supposed to</w:t>
      </w:r>
      <w:r w:rsidR="003459A8">
        <w:rPr>
          <w:sz w:val="20"/>
          <w:szCs w:val="20"/>
        </w:rPr>
        <w:t xml:space="preserve"> be finalized by the end of next year. </w:t>
      </w:r>
    </w:p>
    <w:p w14:paraId="4A3C3720" w14:textId="0818A030" w:rsidR="00AF36E6" w:rsidRDefault="003A1222" w:rsidP="00902714">
      <w:pPr>
        <w:pStyle w:val="ListParagraph"/>
        <w:numPr>
          <w:ilvl w:val="0"/>
          <w:numId w:val="13"/>
        </w:numPr>
        <w:ind w:left="714" w:hanging="357"/>
        <w:rPr>
          <w:b/>
          <w:bCs/>
          <w:i/>
          <w:color w:val="04314C"/>
          <w:sz w:val="20"/>
          <w:szCs w:val="20"/>
          <w:lang w:val="en-US"/>
        </w:rPr>
      </w:pPr>
      <w:r w:rsidRPr="00AF36E6">
        <w:rPr>
          <w:b/>
          <w:bCs/>
          <w:i/>
          <w:color w:val="04314C"/>
          <w:sz w:val="20"/>
          <w:szCs w:val="20"/>
          <w:lang w:val="en-US"/>
        </w:rPr>
        <w:t>AOB</w:t>
      </w:r>
    </w:p>
    <w:p w14:paraId="1EFA284B" w14:textId="21FF30D8" w:rsidR="00E67384" w:rsidRPr="0003106D" w:rsidRDefault="00E67384" w:rsidP="0003106D">
      <w:pPr>
        <w:jc w:val="both"/>
        <w:rPr>
          <w:rFonts w:ascii="Calibri" w:eastAsia="Times New Roman" w:hAnsi="Calibri" w:cs="Tahoma"/>
          <w:bCs/>
          <w:color w:val="222222"/>
          <w:sz w:val="20"/>
          <w:szCs w:val="20"/>
          <w:lang w:eastAsia="en-GB"/>
        </w:rPr>
      </w:pPr>
      <w:r w:rsidRPr="0003106D">
        <w:rPr>
          <w:rFonts w:ascii="Calibri" w:eastAsia="Times New Roman" w:hAnsi="Calibri" w:cs="Tahoma"/>
          <w:bCs/>
          <w:color w:val="222222"/>
          <w:sz w:val="20"/>
          <w:szCs w:val="20"/>
          <w:lang w:eastAsia="en-GB"/>
        </w:rPr>
        <w:t xml:space="preserve">Sahdia Khan will take over Miguel’s role and begin her work </w:t>
      </w:r>
      <w:r w:rsidR="007B50EB" w:rsidRPr="0003106D">
        <w:rPr>
          <w:rFonts w:ascii="Calibri" w:eastAsia="Times New Roman" w:hAnsi="Calibri" w:cs="Tahoma"/>
          <w:bCs/>
          <w:color w:val="222222"/>
          <w:sz w:val="20"/>
          <w:szCs w:val="20"/>
          <w:lang w:eastAsia="en-GB"/>
        </w:rPr>
        <w:t>on</w:t>
      </w:r>
      <w:r w:rsidRPr="0003106D">
        <w:rPr>
          <w:rFonts w:ascii="Calibri" w:eastAsia="Times New Roman" w:hAnsi="Calibri" w:cs="Tahoma"/>
          <w:bCs/>
          <w:color w:val="222222"/>
          <w:sz w:val="20"/>
          <w:szCs w:val="20"/>
          <w:lang w:eastAsia="en-GB"/>
        </w:rPr>
        <w:t xml:space="preserve"> 30 August 2021.</w:t>
      </w:r>
    </w:p>
    <w:p w14:paraId="03818532" w14:textId="3A18B1EF" w:rsidR="00E16FDB" w:rsidRPr="0003106D" w:rsidRDefault="002B1DEB" w:rsidP="0003106D">
      <w:pPr>
        <w:spacing w:after="0" w:line="240" w:lineRule="auto"/>
        <w:jc w:val="both"/>
        <w:rPr>
          <w:rFonts w:ascii="Calibri" w:eastAsia="Times New Roman" w:hAnsi="Calibri" w:cs="Tahoma"/>
          <w:b/>
          <w:color w:val="222222"/>
          <w:sz w:val="20"/>
          <w:szCs w:val="20"/>
          <w:lang w:eastAsia="en-GB"/>
        </w:rPr>
      </w:pPr>
      <w:r w:rsidRPr="0003106D">
        <w:rPr>
          <w:rFonts w:ascii="Calibri" w:eastAsia="Times New Roman" w:hAnsi="Calibri" w:cs="Tahoma"/>
          <w:bCs/>
          <w:color w:val="222222"/>
          <w:sz w:val="20"/>
          <w:szCs w:val="20"/>
          <w:lang w:eastAsia="en-GB"/>
        </w:rPr>
        <w:t>InterAction</w:t>
      </w:r>
      <w:r w:rsidR="0003106D" w:rsidRPr="0003106D">
        <w:t xml:space="preserve"> </w:t>
      </w:r>
      <w:r w:rsidR="0003106D" w:rsidRPr="0003106D">
        <w:rPr>
          <w:rFonts w:ascii="Calibri" w:eastAsia="Times New Roman" w:hAnsi="Calibri" w:cs="Tahoma"/>
          <w:bCs/>
          <w:color w:val="222222"/>
          <w:sz w:val="20"/>
          <w:szCs w:val="20"/>
          <w:lang w:eastAsia="en-GB"/>
        </w:rPr>
        <w:t>shared some updates by email on its upcoming initiatives, welcoming SAG and partners engagement and collaboration</w:t>
      </w:r>
      <w:r w:rsidRPr="0003106D">
        <w:rPr>
          <w:rFonts w:ascii="Calibri" w:eastAsia="Times New Roman" w:hAnsi="Calibri" w:cs="Tahoma"/>
          <w:bCs/>
          <w:color w:val="222222"/>
          <w:sz w:val="20"/>
          <w:szCs w:val="20"/>
          <w:lang w:eastAsia="en-GB"/>
        </w:rPr>
        <w:t>:</w:t>
      </w:r>
    </w:p>
    <w:p w14:paraId="17C958BA" w14:textId="14D19390" w:rsidR="002B1DEB" w:rsidRPr="002B1DEB" w:rsidRDefault="002B1DEB" w:rsidP="002B1DEB">
      <w:pPr>
        <w:pStyle w:val="ListParagraph"/>
        <w:numPr>
          <w:ilvl w:val="0"/>
          <w:numId w:val="16"/>
        </w:numPr>
        <w:spacing w:after="0" w:line="240" w:lineRule="auto"/>
        <w:jc w:val="both"/>
        <w:rPr>
          <w:rFonts w:ascii="Calibri" w:eastAsia="Times New Roman" w:hAnsi="Calibri" w:cs="Tahoma"/>
          <w:bCs/>
          <w:color w:val="222222"/>
          <w:sz w:val="20"/>
          <w:szCs w:val="20"/>
          <w:lang w:eastAsia="en-GB"/>
        </w:rPr>
      </w:pPr>
      <w:r w:rsidRPr="002B1DEB">
        <w:rPr>
          <w:rFonts w:ascii="Calibri" w:eastAsia="Times New Roman" w:hAnsi="Calibri" w:cs="Tahoma"/>
          <w:bCs/>
          <w:color w:val="222222"/>
          <w:sz w:val="20"/>
          <w:szCs w:val="20"/>
          <w:lang w:eastAsia="en-GB"/>
        </w:rPr>
        <w:t xml:space="preserve">Two online trainings on Wider Impacts of S&amp;S and the Settlements Approach. </w:t>
      </w:r>
    </w:p>
    <w:p w14:paraId="225D9131" w14:textId="25070BFA" w:rsidR="002B1DEB" w:rsidRPr="002B1DEB" w:rsidRDefault="002B1DEB" w:rsidP="002B1DEB">
      <w:pPr>
        <w:pStyle w:val="ListParagraph"/>
        <w:numPr>
          <w:ilvl w:val="0"/>
          <w:numId w:val="16"/>
        </w:numPr>
        <w:spacing w:after="0" w:line="240" w:lineRule="auto"/>
        <w:jc w:val="both"/>
        <w:rPr>
          <w:rFonts w:ascii="Calibri" w:eastAsia="Times New Roman" w:hAnsi="Calibri" w:cs="Tahoma"/>
          <w:bCs/>
          <w:color w:val="222222"/>
          <w:sz w:val="20"/>
          <w:szCs w:val="20"/>
          <w:lang w:eastAsia="en-GB"/>
        </w:rPr>
      </w:pPr>
      <w:r w:rsidRPr="002B1DEB">
        <w:rPr>
          <w:rFonts w:ascii="Calibri" w:eastAsia="Times New Roman" w:hAnsi="Calibri" w:cs="Tahoma"/>
          <w:bCs/>
          <w:color w:val="222222"/>
          <w:sz w:val="20"/>
          <w:szCs w:val="20"/>
          <w:lang w:eastAsia="en-GB"/>
        </w:rPr>
        <w:t>National staff and organizational Capacity, Competency, and Leadership in Response - a broad consultation, survey and perspectives of national actors</w:t>
      </w:r>
      <w:r w:rsidR="007B50EB">
        <w:rPr>
          <w:rFonts w:ascii="Calibri" w:eastAsia="Times New Roman" w:hAnsi="Calibri" w:cs="Tahoma"/>
          <w:bCs/>
          <w:color w:val="222222"/>
          <w:sz w:val="20"/>
          <w:szCs w:val="20"/>
          <w:lang w:eastAsia="en-GB"/>
        </w:rPr>
        <w:t>.</w:t>
      </w:r>
    </w:p>
    <w:p w14:paraId="16216199" w14:textId="4A747870" w:rsidR="00E67384" w:rsidRDefault="002B1DEB" w:rsidP="00E67384">
      <w:pPr>
        <w:pStyle w:val="ListParagraph"/>
        <w:numPr>
          <w:ilvl w:val="0"/>
          <w:numId w:val="16"/>
        </w:numPr>
        <w:spacing w:after="0" w:line="240" w:lineRule="auto"/>
        <w:jc w:val="both"/>
        <w:rPr>
          <w:rFonts w:ascii="Calibri" w:eastAsia="Times New Roman" w:hAnsi="Calibri" w:cs="Tahoma"/>
          <w:bCs/>
          <w:color w:val="222222"/>
          <w:sz w:val="20"/>
          <w:szCs w:val="20"/>
          <w:lang w:eastAsia="en-GB"/>
        </w:rPr>
      </w:pPr>
      <w:r w:rsidRPr="002B1DEB">
        <w:rPr>
          <w:rFonts w:ascii="Calibri" w:eastAsia="Times New Roman" w:hAnsi="Calibri" w:cs="Tahoma"/>
          <w:bCs/>
          <w:color w:val="222222"/>
          <w:sz w:val="20"/>
          <w:szCs w:val="20"/>
          <w:lang w:eastAsia="en-GB"/>
        </w:rPr>
        <w:t xml:space="preserve">Humanitarian shelter coverage: type, quality, funding, and number of people actually assisted (or not). A challenging </w:t>
      </w:r>
      <w:r w:rsidR="00005B81" w:rsidRPr="002B1DEB">
        <w:rPr>
          <w:rFonts w:ascii="Calibri" w:eastAsia="Times New Roman" w:hAnsi="Calibri" w:cs="Tahoma"/>
          <w:bCs/>
          <w:color w:val="222222"/>
          <w:sz w:val="20"/>
          <w:szCs w:val="20"/>
          <w:lang w:eastAsia="en-GB"/>
        </w:rPr>
        <w:t>endeavour</w:t>
      </w:r>
      <w:r w:rsidRPr="002B1DEB">
        <w:rPr>
          <w:rFonts w:ascii="Calibri" w:eastAsia="Times New Roman" w:hAnsi="Calibri" w:cs="Tahoma"/>
          <w:bCs/>
          <w:color w:val="222222"/>
          <w:sz w:val="20"/>
          <w:szCs w:val="20"/>
          <w:lang w:eastAsia="en-GB"/>
        </w:rPr>
        <w:t xml:space="preserve">. </w:t>
      </w:r>
    </w:p>
    <w:p w14:paraId="748D8E45" w14:textId="7597E540" w:rsidR="00461743" w:rsidRDefault="00461743" w:rsidP="00E16FDB">
      <w:pPr>
        <w:spacing w:after="0" w:line="240" w:lineRule="auto"/>
        <w:rPr>
          <w:rFonts w:ascii="Calibri" w:eastAsia="Times New Roman" w:hAnsi="Calibri" w:cs="Tahoma"/>
          <w:b/>
          <w:color w:val="222222"/>
          <w:sz w:val="20"/>
          <w:szCs w:val="20"/>
          <w:lang w:eastAsia="en-GB"/>
        </w:rPr>
      </w:pPr>
    </w:p>
    <w:p w14:paraId="5F42AF93" w14:textId="77777777" w:rsidR="00461743" w:rsidRPr="00E16FDB" w:rsidRDefault="00461743" w:rsidP="00E16FDB">
      <w:pPr>
        <w:spacing w:after="0" w:line="240" w:lineRule="auto"/>
        <w:rPr>
          <w:rFonts w:ascii="Calibri" w:eastAsia="Times New Roman" w:hAnsi="Calibri" w:cs="Tahoma"/>
          <w:b/>
          <w:color w:val="222222"/>
          <w:sz w:val="20"/>
          <w:szCs w:val="20"/>
          <w:lang w:eastAsia="en-GB"/>
        </w:rPr>
      </w:pPr>
    </w:p>
    <w:p w14:paraId="326C7605" w14:textId="1B8B5489" w:rsidR="00465749" w:rsidRPr="005D0DFF" w:rsidRDefault="00465749" w:rsidP="00465749">
      <w:pPr>
        <w:spacing w:after="0" w:line="240" w:lineRule="auto"/>
        <w:jc w:val="center"/>
        <w:rPr>
          <w:rFonts w:ascii="Calibri" w:eastAsia="Times New Roman" w:hAnsi="Calibri" w:cs="Tahoma"/>
          <w:b/>
          <w:color w:val="222222"/>
          <w:sz w:val="20"/>
          <w:szCs w:val="20"/>
          <w:u w:val="single"/>
          <w:lang w:eastAsia="en-GB"/>
        </w:rPr>
      </w:pPr>
      <w:r w:rsidRPr="005D0DFF">
        <w:rPr>
          <w:rFonts w:ascii="Calibri" w:eastAsia="Times New Roman" w:hAnsi="Calibri" w:cs="Tahoma"/>
          <w:b/>
          <w:color w:val="222222"/>
          <w:sz w:val="20"/>
          <w:szCs w:val="20"/>
          <w:lang w:eastAsia="en-GB"/>
        </w:rPr>
        <w:t>The next SAG meeting will be on</w:t>
      </w:r>
      <w:r>
        <w:rPr>
          <w:rFonts w:ascii="Calibri" w:eastAsia="Times New Roman" w:hAnsi="Calibri" w:cs="Tahoma"/>
          <w:b/>
          <w:color w:val="222222"/>
          <w:sz w:val="20"/>
          <w:szCs w:val="20"/>
          <w:lang w:eastAsia="en-GB"/>
        </w:rPr>
        <w:t xml:space="preserve"> </w:t>
      </w:r>
      <w:bookmarkStart w:id="5" w:name="_Hlk71119153"/>
      <w:r w:rsidR="0003106D">
        <w:rPr>
          <w:rFonts w:ascii="Calibri" w:eastAsia="Times New Roman" w:hAnsi="Calibri" w:cs="Tahoma"/>
          <w:b/>
          <w:color w:val="222222"/>
          <w:sz w:val="20"/>
          <w:szCs w:val="20"/>
          <w:lang w:eastAsia="en-GB"/>
        </w:rPr>
        <w:t>30</w:t>
      </w:r>
      <w:r w:rsidR="00C12D46" w:rsidRPr="00C12D46">
        <w:rPr>
          <w:rFonts w:ascii="Calibri" w:eastAsia="Times New Roman" w:hAnsi="Calibri" w:cs="Tahoma"/>
          <w:b/>
          <w:color w:val="222222"/>
          <w:sz w:val="20"/>
          <w:szCs w:val="20"/>
          <w:lang w:eastAsia="en-GB"/>
        </w:rPr>
        <w:t xml:space="preserve"> </w:t>
      </w:r>
      <w:r w:rsidR="00005B81">
        <w:rPr>
          <w:rFonts w:ascii="Calibri" w:eastAsia="Times New Roman" w:hAnsi="Calibri" w:cs="Tahoma"/>
          <w:b/>
          <w:color w:val="222222"/>
          <w:sz w:val="20"/>
          <w:szCs w:val="20"/>
          <w:lang w:eastAsia="en-GB"/>
        </w:rPr>
        <w:t>September</w:t>
      </w:r>
      <w:r w:rsidRPr="00C12D46">
        <w:rPr>
          <w:rFonts w:ascii="Calibri" w:eastAsia="Times New Roman" w:hAnsi="Calibri" w:cs="Tahoma"/>
          <w:b/>
          <w:color w:val="222222"/>
          <w:sz w:val="20"/>
          <w:szCs w:val="20"/>
          <w:lang w:eastAsia="en-GB"/>
        </w:rPr>
        <w:t xml:space="preserve"> 202</w:t>
      </w:r>
      <w:r w:rsidR="00A060E2" w:rsidRPr="00C12D46">
        <w:rPr>
          <w:rFonts w:ascii="Calibri" w:eastAsia="Times New Roman" w:hAnsi="Calibri" w:cs="Tahoma"/>
          <w:b/>
          <w:color w:val="222222"/>
          <w:sz w:val="20"/>
          <w:szCs w:val="20"/>
          <w:lang w:eastAsia="en-GB"/>
        </w:rPr>
        <w:t>1</w:t>
      </w:r>
      <w:r w:rsidRPr="005D0DFF">
        <w:rPr>
          <w:rFonts w:ascii="Calibri" w:eastAsia="Times New Roman" w:hAnsi="Calibri" w:cs="Tahoma"/>
          <w:b/>
          <w:color w:val="222222"/>
          <w:sz w:val="20"/>
          <w:szCs w:val="20"/>
          <w:u w:val="single"/>
          <w:lang w:eastAsia="en-GB"/>
        </w:rPr>
        <w:t xml:space="preserve"> </w:t>
      </w:r>
    </w:p>
    <w:p w14:paraId="05F86826" w14:textId="6BB5CE57" w:rsidR="00465749" w:rsidRPr="00D4499D" w:rsidRDefault="00465749" w:rsidP="00465749">
      <w:pPr>
        <w:jc w:val="center"/>
        <w:rPr>
          <w:sz w:val="20"/>
          <w:szCs w:val="20"/>
        </w:rPr>
      </w:pPr>
      <w:r w:rsidRPr="004B4E93">
        <w:rPr>
          <w:rFonts w:ascii="Calibri" w:eastAsia="Times New Roman" w:hAnsi="Calibri" w:cs="Tahoma"/>
          <w:b/>
          <w:color w:val="222222"/>
          <w:sz w:val="20"/>
          <w:szCs w:val="20"/>
          <w:lang w:eastAsia="en-GB"/>
        </w:rPr>
        <w:t xml:space="preserve">at </w:t>
      </w:r>
      <w:bookmarkStart w:id="6" w:name="_Hlk66370513"/>
      <w:r w:rsidRPr="004B4E93">
        <w:rPr>
          <w:rFonts w:ascii="Calibri" w:eastAsia="Times New Roman" w:hAnsi="Calibri" w:cs="Tahoma"/>
          <w:b/>
          <w:color w:val="222222"/>
          <w:sz w:val="20"/>
          <w:szCs w:val="20"/>
          <w:lang w:eastAsia="en-GB"/>
        </w:rPr>
        <w:t>1</w:t>
      </w:r>
      <w:r w:rsidR="00AF52B4">
        <w:rPr>
          <w:rFonts w:ascii="Calibri" w:eastAsia="Times New Roman" w:hAnsi="Calibri" w:cs="Tahoma"/>
          <w:b/>
          <w:color w:val="222222"/>
          <w:sz w:val="20"/>
          <w:szCs w:val="20"/>
          <w:lang w:eastAsia="en-GB"/>
        </w:rPr>
        <w:t>3</w:t>
      </w:r>
      <w:r>
        <w:rPr>
          <w:rFonts w:ascii="Calibri" w:eastAsia="Times New Roman" w:hAnsi="Calibri" w:cs="Tahoma"/>
          <w:b/>
          <w:color w:val="222222"/>
          <w:sz w:val="20"/>
          <w:szCs w:val="20"/>
          <w:lang w:eastAsia="en-GB"/>
        </w:rPr>
        <w:t>:</w:t>
      </w:r>
      <w:r w:rsidR="00AF52B4">
        <w:rPr>
          <w:rFonts w:ascii="Calibri" w:eastAsia="Times New Roman" w:hAnsi="Calibri" w:cs="Tahoma"/>
          <w:b/>
          <w:color w:val="222222"/>
          <w:sz w:val="20"/>
          <w:szCs w:val="20"/>
          <w:lang w:eastAsia="en-GB"/>
        </w:rPr>
        <w:t>0</w:t>
      </w:r>
      <w:r>
        <w:rPr>
          <w:rFonts w:ascii="Calibri" w:eastAsia="Times New Roman" w:hAnsi="Calibri" w:cs="Tahoma"/>
          <w:b/>
          <w:color w:val="222222"/>
          <w:sz w:val="20"/>
          <w:szCs w:val="20"/>
          <w:lang w:eastAsia="en-GB"/>
        </w:rPr>
        <w:t>0</w:t>
      </w:r>
      <w:r w:rsidRPr="004B4E93">
        <w:rPr>
          <w:rFonts w:ascii="Calibri" w:eastAsia="Times New Roman" w:hAnsi="Calibri" w:cs="Tahoma"/>
          <w:b/>
          <w:color w:val="222222"/>
          <w:sz w:val="20"/>
          <w:szCs w:val="20"/>
          <w:lang w:eastAsia="en-GB"/>
        </w:rPr>
        <w:t xml:space="preserve"> Geneva time, 1</w:t>
      </w:r>
      <w:r w:rsidR="00AF52B4">
        <w:rPr>
          <w:rFonts w:ascii="Calibri" w:eastAsia="Times New Roman" w:hAnsi="Calibri" w:cs="Tahoma"/>
          <w:b/>
          <w:color w:val="222222"/>
          <w:sz w:val="20"/>
          <w:szCs w:val="20"/>
          <w:lang w:eastAsia="en-GB"/>
        </w:rPr>
        <w:t>2</w:t>
      </w:r>
      <w:r>
        <w:rPr>
          <w:rFonts w:ascii="Calibri" w:eastAsia="Times New Roman" w:hAnsi="Calibri" w:cs="Tahoma"/>
          <w:b/>
          <w:color w:val="222222"/>
          <w:sz w:val="20"/>
          <w:szCs w:val="20"/>
          <w:lang w:eastAsia="en-GB"/>
        </w:rPr>
        <w:t>:</w:t>
      </w:r>
      <w:r w:rsidR="00AF52B4">
        <w:rPr>
          <w:rFonts w:ascii="Calibri" w:eastAsia="Times New Roman" w:hAnsi="Calibri" w:cs="Tahoma"/>
          <w:b/>
          <w:color w:val="222222"/>
          <w:sz w:val="20"/>
          <w:szCs w:val="20"/>
          <w:lang w:eastAsia="en-GB"/>
        </w:rPr>
        <w:t>00</w:t>
      </w:r>
      <w:r w:rsidRPr="004B4E93">
        <w:rPr>
          <w:rFonts w:ascii="Calibri" w:eastAsia="Times New Roman" w:hAnsi="Calibri" w:cs="Tahoma"/>
          <w:b/>
          <w:color w:val="222222"/>
          <w:sz w:val="20"/>
          <w:szCs w:val="20"/>
          <w:lang w:eastAsia="en-GB"/>
        </w:rPr>
        <w:t xml:space="preserve"> London time, </w:t>
      </w:r>
      <w:r>
        <w:rPr>
          <w:rFonts w:ascii="Calibri" w:eastAsia="Times New Roman" w:hAnsi="Calibri" w:cs="Tahoma"/>
          <w:b/>
          <w:color w:val="222222"/>
          <w:sz w:val="20"/>
          <w:szCs w:val="20"/>
          <w:lang w:eastAsia="en-GB"/>
        </w:rPr>
        <w:t>0</w:t>
      </w:r>
      <w:r w:rsidR="00BD16FC">
        <w:rPr>
          <w:rFonts w:ascii="Calibri" w:eastAsia="Times New Roman" w:hAnsi="Calibri" w:cs="Tahoma"/>
          <w:b/>
          <w:color w:val="222222"/>
          <w:sz w:val="20"/>
          <w:szCs w:val="20"/>
          <w:lang w:eastAsia="en-GB"/>
        </w:rPr>
        <w:t>7</w:t>
      </w:r>
      <w:r>
        <w:rPr>
          <w:rFonts w:ascii="Calibri" w:eastAsia="Times New Roman" w:hAnsi="Calibri" w:cs="Tahoma"/>
          <w:b/>
          <w:color w:val="222222"/>
          <w:sz w:val="20"/>
          <w:szCs w:val="20"/>
          <w:lang w:eastAsia="en-GB"/>
        </w:rPr>
        <w:t>:</w:t>
      </w:r>
      <w:r w:rsidR="00BD16FC">
        <w:rPr>
          <w:rFonts w:ascii="Calibri" w:eastAsia="Times New Roman" w:hAnsi="Calibri" w:cs="Tahoma"/>
          <w:b/>
          <w:color w:val="222222"/>
          <w:sz w:val="20"/>
          <w:szCs w:val="20"/>
          <w:lang w:eastAsia="en-GB"/>
        </w:rPr>
        <w:t>0</w:t>
      </w:r>
      <w:r>
        <w:rPr>
          <w:rFonts w:ascii="Calibri" w:eastAsia="Times New Roman" w:hAnsi="Calibri" w:cs="Tahoma"/>
          <w:b/>
          <w:color w:val="222222"/>
          <w:sz w:val="20"/>
          <w:szCs w:val="20"/>
          <w:lang w:eastAsia="en-GB"/>
        </w:rPr>
        <w:t>0</w:t>
      </w:r>
      <w:r w:rsidRPr="004B4E93">
        <w:rPr>
          <w:rFonts w:ascii="Calibri" w:eastAsia="Times New Roman" w:hAnsi="Calibri" w:cs="Tahoma"/>
          <w:b/>
          <w:color w:val="222222"/>
          <w:sz w:val="20"/>
          <w:szCs w:val="20"/>
          <w:lang w:eastAsia="en-GB"/>
        </w:rPr>
        <w:t xml:space="preserve"> Washington, </w:t>
      </w:r>
      <w:r>
        <w:rPr>
          <w:rFonts w:ascii="Calibri" w:eastAsia="Times New Roman" w:hAnsi="Calibri" w:cs="Tahoma"/>
          <w:b/>
          <w:color w:val="222222"/>
          <w:sz w:val="20"/>
          <w:szCs w:val="20"/>
          <w:lang w:eastAsia="en-GB"/>
        </w:rPr>
        <w:t>21:</w:t>
      </w:r>
      <w:r w:rsidR="00035185">
        <w:rPr>
          <w:rFonts w:ascii="Calibri" w:eastAsia="Times New Roman" w:hAnsi="Calibri" w:cs="Tahoma"/>
          <w:b/>
          <w:color w:val="222222"/>
          <w:sz w:val="20"/>
          <w:szCs w:val="20"/>
          <w:lang w:eastAsia="en-GB"/>
        </w:rPr>
        <w:t>00</w:t>
      </w:r>
      <w:r w:rsidRPr="004B4E93">
        <w:rPr>
          <w:rFonts w:ascii="Calibri" w:eastAsia="Times New Roman" w:hAnsi="Calibri" w:cs="Tahoma"/>
          <w:b/>
          <w:color w:val="222222"/>
          <w:sz w:val="20"/>
          <w:szCs w:val="20"/>
          <w:lang w:eastAsia="en-GB"/>
        </w:rPr>
        <w:t xml:space="preserve"> Melbourne</w:t>
      </w:r>
      <w:bookmarkEnd w:id="5"/>
      <w:bookmarkEnd w:id="6"/>
    </w:p>
    <w:sectPr w:rsidR="00465749" w:rsidRPr="00D4499D" w:rsidSect="00C57EF0">
      <w:footerReference w:type="default" r:id="rId17"/>
      <w:pgSz w:w="11906" w:h="16838"/>
      <w:pgMar w:top="1418"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6E268" w14:textId="77777777" w:rsidR="006C6486" w:rsidRDefault="006C6486" w:rsidP="00C57EF0">
      <w:pPr>
        <w:spacing w:after="0" w:line="240" w:lineRule="auto"/>
      </w:pPr>
      <w:r>
        <w:separator/>
      </w:r>
    </w:p>
  </w:endnote>
  <w:endnote w:type="continuationSeparator" w:id="0">
    <w:p w14:paraId="1BCED021" w14:textId="77777777" w:rsidR="006C6486" w:rsidRDefault="006C6486" w:rsidP="00C57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4BE40" w14:textId="2B4C064C" w:rsidR="00E76614" w:rsidRDefault="00E76614">
    <w:pPr>
      <w:pStyle w:val="Footer"/>
    </w:pPr>
    <w:r>
      <w:rPr>
        <w:noProof/>
      </w:rPr>
      <mc:AlternateContent>
        <mc:Choice Requires="wps">
          <w:drawing>
            <wp:anchor distT="0" distB="0" distL="114300" distR="114300" simplePos="0" relativeHeight="251658240" behindDoc="0" locked="0" layoutInCell="0" allowOverlap="1" wp14:anchorId="1E9A4A42" wp14:editId="0A19987A">
              <wp:simplePos x="0" y="0"/>
              <wp:positionH relativeFrom="page">
                <wp:posOffset>0</wp:posOffset>
              </wp:positionH>
              <wp:positionV relativeFrom="page">
                <wp:posOffset>10227945</wp:posOffset>
              </wp:positionV>
              <wp:extent cx="7560310" cy="273050"/>
              <wp:effectExtent l="0" t="0" r="0" b="12700"/>
              <wp:wrapNone/>
              <wp:docPr id="1" name="MSIPCM13334acca63f1eed085987ed" descr="{&quot;HashCode&quot;:-454365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2C9C32" w14:textId="5AA9E958" w:rsidR="00E76614" w:rsidRPr="00E76614" w:rsidRDefault="00E76614" w:rsidP="00E76614">
                          <w:pPr>
                            <w:spacing w:after="0"/>
                            <w:rPr>
                              <w:rFonts w:ascii="Calibri" w:hAnsi="Calibri" w:cs="Calibri"/>
                              <w:color w:val="000000"/>
                              <w:sz w:val="20"/>
                            </w:rPr>
                          </w:pPr>
                          <w:r w:rsidRPr="00E76614">
                            <w:rPr>
                              <w:rFonts w:ascii="Calibri" w:hAnsi="Calibri" w:cs="Calibri"/>
                              <w:color w:val="000000"/>
                              <w:sz w:val="20"/>
                            </w:rPr>
                            <w:t>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E9A4A42" id="_x0000_t202" coordsize="21600,21600" o:spt="202" path="m,l,21600r21600,l21600,xe">
              <v:stroke joinstyle="miter"/>
              <v:path gradientshapeok="t" o:connecttype="rect"/>
            </v:shapetype>
            <v:shape id="MSIPCM13334acca63f1eed085987ed" o:spid="_x0000_s1026" type="#_x0000_t202" alt="{&quot;HashCode&quot;:-45436510,&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" o:allowincell="f" filled="f" stroked="f" strokeweight=".5pt">
              <v:textbox inset="20pt,0,,0">
                <w:txbxContent>
                  <w:p w14:paraId="352C9C32" w14:textId="5AA9E958" w:rsidR="00E76614" w:rsidRPr="00E76614" w:rsidRDefault="00E76614" w:rsidP="00E76614">
                    <w:pPr>
                      <w:spacing w:after="0"/>
                      <w:rPr>
                        <w:rFonts w:ascii="Calibri" w:hAnsi="Calibri" w:cs="Calibri"/>
                        <w:color w:val="000000"/>
                        <w:sz w:val="20"/>
                      </w:rPr>
                    </w:pPr>
                    <w:r w:rsidRPr="00E76614">
                      <w:rPr>
                        <w:rFonts w:ascii="Calibri" w:hAnsi="Calibri" w:cs="Calibri"/>
                        <w:color w:val="000000"/>
                        <w:sz w:val="20"/>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E8FD5" w14:textId="77777777" w:rsidR="006C6486" w:rsidRDefault="006C6486" w:rsidP="00C57EF0">
      <w:pPr>
        <w:spacing w:after="0" w:line="240" w:lineRule="auto"/>
      </w:pPr>
      <w:r>
        <w:separator/>
      </w:r>
    </w:p>
  </w:footnote>
  <w:footnote w:type="continuationSeparator" w:id="0">
    <w:p w14:paraId="475F2E17" w14:textId="77777777" w:rsidR="006C6486" w:rsidRDefault="006C6486" w:rsidP="00C57EF0">
      <w:pPr>
        <w:spacing w:after="0" w:line="240" w:lineRule="auto"/>
      </w:pPr>
      <w:r>
        <w:continuationSeparator/>
      </w:r>
    </w:p>
  </w:footnote>
  <w:footnote w:id="1">
    <w:p w14:paraId="10FC50A8" w14:textId="67FCADD3" w:rsidR="00E26A37" w:rsidRPr="00E26A37" w:rsidRDefault="00E26A37">
      <w:pPr>
        <w:pStyle w:val="FootnoteText"/>
        <w:rPr>
          <w:lang w:val="en-US"/>
        </w:rPr>
      </w:pPr>
      <w:r>
        <w:rPr>
          <w:rStyle w:val="FootnoteReference"/>
        </w:rPr>
        <w:footnoteRef/>
      </w:r>
      <w:r>
        <w:t xml:space="preserve"> </w:t>
      </w:r>
      <w:r>
        <w:rPr>
          <w:lang w:val="en-US"/>
        </w:rPr>
        <w:t>This agenda item was brought forward to accommodate the availability of the Haiti Shelter Cluster Coordinator.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6B02"/>
    <w:multiLevelType w:val="hybridMultilevel"/>
    <w:tmpl w:val="DC90FD74"/>
    <w:lvl w:ilvl="0" w:tplc="129C501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C93"/>
    <w:multiLevelType w:val="hybridMultilevel"/>
    <w:tmpl w:val="0D9EA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C33BB6"/>
    <w:multiLevelType w:val="hybridMultilevel"/>
    <w:tmpl w:val="210E8588"/>
    <w:lvl w:ilvl="0" w:tplc="0809000F">
      <w:start w:val="1"/>
      <w:numFmt w:val="decimal"/>
      <w:lvlText w:val="%1."/>
      <w:lvlJc w:val="left"/>
      <w:pPr>
        <w:ind w:left="720" w:hanging="360"/>
      </w:pPr>
      <w:rPr>
        <w:rFonts w:hint="default"/>
        <w:b/>
        <w:i/>
        <w:color w:val="04314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8AA7861"/>
    <w:multiLevelType w:val="hybridMultilevel"/>
    <w:tmpl w:val="2CBECE76"/>
    <w:lvl w:ilvl="0" w:tplc="2000000F">
      <w:start w:val="1"/>
      <w:numFmt w:val="decimal"/>
      <w:lvlText w:val="%1."/>
      <w:lvlJc w:val="left"/>
      <w:pPr>
        <w:ind w:left="502"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A654270"/>
    <w:multiLevelType w:val="hybridMultilevel"/>
    <w:tmpl w:val="C6A2C4CC"/>
    <w:lvl w:ilvl="0" w:tplc="AD5C162E">
      <w:start w:val="1"/>
      <w:numFmt w:val="decimal"/>
      <w:lvlText w:val="%1."/>
      <w:lvlJc w:val="left"/>
      <w:pPr>
        <w:ind w:left="720" w:hanging="360"/>
      </w:pPr>
      <w:rPr>
        <w:rFonts w:hint="default"/>
        <w:b/>
        <w:i/>
        <w:color w:val="04314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8910FD9"/>
    <w:multiLevelType w:val="hybridMultilevel"/>
    <w:tmpl w:val="401264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4E1414"/>
    <w:multiLevelType w:val="hybridMultilevel"/>
    <w:tmpl w:val="DC740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E96426"/>
    <w:multiLevelType w:val="hybridMultilevel"/>
    <w:tmpl w:val="C86C8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13E4F"/>
    <w:multiLevelType w:val="hybridMultilevel"/>
    <w:tmpl w:val="A3CC448C"/>
    <w:lvl w:ilvl="0" w:tplc="08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62D0C2A"/>
    <w:multiLevelType w:val="hybridMultilevel"/>
    <w:tmpl w:val="AC84F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4F7614"/>
    <w:multiLevelType w:val="multilevel"/>
    <w:tmpl w:val="80B0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AB0C9B"/>
    <w:multiLevelType w:val="multilevel"/>
    <w:tmpl w:val="905CA15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450221CC"/>
    <w:multiLevelType w:val="hybridMultilevel"/>
    <w:tmpl w:val="8004B5C0"/>
    <w:lvl w:ilvl="0" w:tplc="15C2F200">
      <w:start w:val="1"/>
      <w:numFmt w:val="decimal"/>
      <w:lvlText w:val="%1."/>
      <w:lvlJc w:val="left"/>
      <w:pPr>
        <w:ind w:left="720" w:hanging="360"/>
      </w:pPr>
      <w:rPr>
        <w:rFonts w:asciiTheme="minorHAnsi" w:eastAsiaTheme="minorHAnsi" w:hAnsiTheme="minorHAnsi" w:cstheme="min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BED7EA3"/>
    <w:multiLevelType w:val="multilevel"/>
    <w:tmpl w:val="1458F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5167CBF"/>
    <w:multiLevelType w:val="hybridMultilevel"/>
    <w:tmpl w:val="1A9E6294"/>
    <w:lvl w:ilvl="0" w:tplc="129C501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677EDF"/>
    <w:multiLevelType w:val="hybridMultilevel"/>
    <w:tmpl w:val="F410B462"/>
    <w:lvl w:ilvl="0" w:tplc="8C8A16B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1556E"/>
    <w:multiLevelType w:val="hybridMultilevel"/>
    <w:tmpl w:val="49A259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2010F5"/>
    <w:multiLevelType w:val="hybridMultilevel"/>
    <w:tmpl w:val="0D9EA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A20722"/>
    <w:multiLevelType w:val="hybridMultilevel"/>
    <w:tmpl w:val="4B464AFE"/>
    <w:lvl w:ilvl="0" w:tplc="129C501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997ABE"/>
    <w:multiLevelType w:val="hybridMultilevel"/>
    <w:tmpl w:val="EB76C11A"/>
    <w:lvl w:ilvl="0" w:tplc="8C8A16B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F06503"/>
    <w:multiLevelType w:val="multilevel"/>
    <w:tmpl w:val="F93E4C98"/>
    <w:lvl w:ilvl="0">
      <w:start w:val="2"/>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2A01C0"/>
    <w:multiLevelType w:val="hybridMultilevel"/>
    <w:tmpl w:val="4AAE54E0"/>
    <w:lvl w:ilvl="0" w:tplc="129C501C">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B4E6068"/>
    <w:multiLevelType w:val="hybridMultilevel"/>
    <w:tmpl w:val="7FAC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66298"/>
    <w:multiLevelType w:val="hybridMultilevel"/>
    <w:tmpl w:val="41167222"/>
    <w:lvl w:ilvl="0" w:tplc="F1ACE156">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FB40DBF"/>
    <w:multiLevelType w:val="hybridMultilevel"/>
    <w:tmpl w:val="79C626C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0843959"/>
    <w:multiLevelType w:val="hybridMultilevel"/>
    <w:tmpl w:val="8FECB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6C0B4A"/>
    <w:multiLevelType w:val="hybridMultilevel"/>
    <w:tmpl w:val="C6A2C4CC"/>
    <w:lvl w:ilvl="0" w:tplc="AD5C162E">
      <w:start w:val="1"/>
      <w:numFmt w:val="decimal"/>
      <w:lvlText w:val="%1."/>
      <w:lvlJc w:val="left"/>
      <w:pPr>
        <w:ind w:left="720" w:hanging="360"/>
      </w:pPr>
      <w:rPr>
        <w:rFonts w:hint="default"/>
        <w:b/>
        <w:i/>
        <w:color w:val="04314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9AE6094"/>
    <w:multiLevelType w:val="hybridMultilevel"/>
    <w:tmpl w:val="6114BF42"/>
    <w:lvl w:ilvl="0" w:tplc="8C8A16BA">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7A5292"/>
    <w:multiLevelType w:val="hybridMultilevel"/>
    <w:tmpl w:val="FBAEE49E"/>
    <w:lvl w:ilvl="0" w:tplc="129C501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3A2F93"/>
    <w:multiLevelType w:val="hybridMultilevel"/>
    <w:tmpl w:val="B6A8C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9"/>
  </w:num>
  <w:num w:numId="3">
    <w:abstractNumId w:val="27"/>
  </w:num>
  <w:num w:numId="4">
    <w:abstractNumId w:val="1"/>
  </w:num>
  <w:num w:numId="5">
    <w:abstractNumId w:val="6"/>
  </w:num>
  <w:num w:numId="6">
    <w:abstractNumId w:val="15"/>
  </w:num>
  <w:num w:numId="7">
    <w:abstractNumId w:val="19"/>
  </w:num>
  <w:num w:numId="8">
    <w:abstractNumId w:val="10"/>
  </w:num>
  <w:num w:numId="9">
    <w:abstractNumId w:val="20"/>
  </w:num>
  <w:num w:numId="10">
    <w:abstractNumId w:val="17"/>
  </w:num>
  <w:num w:numId="11">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2"/>
  </w:num>
  <w:num w:numId="15">
    <w:abstractNumId w:val="24"/>
  </w:num>
  <w:num w:numId="16">
    <w:abstractNumId w:val="8"/>
  </w:num>
  <w:num w:numId="17">
    <w:abstractNumId w:val="23"/>
  </w:num>
  <w:num w:numId="18">
    <w:abstractNumId w:val="9"/>
  </w:num>
  <w:num w:numId="19">
    <w:abstractNumId w:val="16"/>
  </w:num>
  <w:num w:numId="20">
    <w:abstractNumId w:val="5"/>
  </w:num>
  <w:num w:numId="21">
    <w:abstractNumId w:val="0"/>
  </w:num>
  <w:num w:numId="22">
    <w:abstractNumId w:val="26"/>
  </w:num>
  <w:num w:numId="23">
    <w:abstractNumId w:val="18"/>
  </w:num>
  <w:num w:numId="24">
    <w:abstractNumId w:val="22"/>
  </w:num>
  <w:num w:numId="25">
    <w:abstractNumId w:val="4"/>
  </w:num>
  <w:num w:numId="26">
    <w:abstractNumId w:val="25"/>
  </w:num>
  <w:num w:numId="27">
    <w:abstractNumId w:val="7"/>
  </w:num>
  <w:num w:numId="28">
    <w:abstractNumId w:val="21"/>
  </w:num>
  <w:num w:numId="29">
    <w:abstractNumId w:val="2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CD3"/>
    <w:rsid w:val="00005B81"/>
    <w:rsid w:val="00011A38"/>
    <w:rsid w:val="000132FE"/>
    <w:rsid w:val="00015E27"/>
    <w:rsid w:val="0002049A"/>
    <w:rsid w:val="00020B70"/>
    <w:rsid w:val="00024619"/>
    <w:rsid w:val="00025076"/>
    <w:rsid w:val="00026C17"/>
    <w:rsid w:val="00026CAE"/>
    <w:rsid w:val="00027060"/>
    <w:rsid w:val="0003028F"/>
    <w:rsid w:val="0003106D"/>
    <w:rsid w:val="00031655"/>
    <w:rsid w:val="0003214C"/>
    <w:rsid w:val="00035185"/>
    <w:rsid w:val="00036534"/>
    <w:rsid w:val="00040FC6"/>
    <w:rsid w:val="000414C4"/>
    <w:rsid w:val="00042482"/>
    <w:rsid w:val="000425AF"/>
    <w:rsid w:val="000444E4"/>
    <w:rsid w:val="00050183"/>
    <w:rsid w:val="00056E8F"/>
    <w:rsid w:val="00056FDC"/>
    <w:rsid w:val="00057167"/>
    <w:rsid w:val="000617FC"/>
    <w:rsid w:val="00063813"/>
    <w:rsid w:val="00074264"/>
    <w:rsid w:val="00074B77"/>
    <w:rsid w:val="00076215"/>
    <w:rsid w:val="00080CFA"/>
    <w:rsid w:val="00084621"/>
    <w:rsid w:val="000942C4"/>
    <w:rsid w:val="00094781"/>
    <w:rsid w:val="000A002D"/>
    <w:rsid w:val="000A2E22"/>
    <w:rsid w:val="000B1226"/>
    <w:rsid w:val="000B1728"/>
    <w:rsid w:val="000B48E0"/>
    <w:rsid w:val="000B4BE4"/>
    <w:rsid w:val="000B60E8"/>
    <w:rsid w:val="000C016E"/>
    <w:rsid w:val="000C0EF9"/>
    <w:rsid w:val="000C1B6E"/>
    <w:rsid w:val="000C25FF"/>
    <w:rsid w:val="000D03D1"/>
    <w:rsid w:val="000D2838"/>
    <w:rsid w:val="000D4929"/>
    <w:rsid w:val="000D5537"/>
    <w:rsid w:val="000D60B5"/>
    <w:rsid w:val="000E120F"/>
    <w:rsid w:val="000E1B8F"/>
    <w:rsid w:val="000E35C4"/>
    <w:rsid w:val="000E439B"/>
    <w:rsid w:val="000E521E"/>
    <w:rsid w:val="000F2351"/>
    <w:rsid w:val="000F245C"/>
    <w:rsid w:val="000F444F"/>
    <w:rsid w:val="000F46A4"/>
    <w:rsid w:val="00104123"/>
    <w:rsid w:val="00111F1A"/>
    <w:rsid w:val="00116CD5"/>
    <w:rsid w:val="0011710D"/>
    <w:rsid w:val="0012102D"/>
    <w:rsid w:val="001217B6"/>
    <w:rsid w:val="001246CA"/>
    <w:rsid w:val="00124735"/>
    <w:rsid w:val="00124AA3"/>
    <w:rsid w:val="00127C0F"/>
    <w:rsid w:val="0013206B"/>
    <w:rsid w:val="00132226"/>
    <w:rsid w:val="00135B57"/>
    <w:rsid w:val="001427C9"/>
    <w:rsid w:val="00142D52"/>
    <w:rsid w:val="00143B16"/>
    <w:rsid w:val="00144AD6"/>
    <w:rsid w:val="00146179"/>
    <w:rsid w:val="00146433"/>
    <w:rsid w:val="00147AF8"/>
    <w:rsid w:val="00153C00"/>
    <w:rsid w:val="001545E3"/>
    <w:rsid w:val="00156181"/>
    <w:rsid w:val="00161181"/>
    <w:rsid w:val="0016228B"/>
    <w:rsid w:val="00162D99"/>
    <w:rsid w:val="00163CE2"/>
    <w:rsid w:val="00164A32"/>
    <w:rsid w:val="00164A4F"/>
    <w:rsid w:val="001731FA"/>
    <w:rsid w:val="00177827"/>
    <w:rsid w:val="00180835"/>
    <w:rsid w:val="00181A26"/>
    <w:rsid w:val="001846AA"/>
    <w:rsid w:val="001847E5"/>
    <w:rsid w:val="0019144B"/>
    <w:rsid w:val="0019286B"/>
    <w:rsid w:val="00194763"/>
    <w:rsid w:val="001A1BF7"/>
    <w:rsid w:val="001A44F8"/>
    <w:rsid w:val="001A581F"/>
    <w:rsid w:val="001B55A9"/>
    <w:rsid w:val="001B7826"/>
    <w:rsid w:val="001C383A"/>
    <w:rsid w:val="001C57A8"/>
    <w:rsid w:val="001C59F2"/>
    <w:rsid w:val="001C5D63"/>
    <w:rsid w:val="001C68EB"/>
    <w:rsid w:val="001D2D5F"/>
    <w:rsid w:val="001D2ECA"/>
    <w:rsid w:val="001D6E89"/>
    <w:rsid w:val="001D6FA0"/>
    <w:rsid w:val="001E08B8"/>
    <w:rsid w:val="001E0E2B"/>
    <w:rsid w:val="001E1944"/>
    <w:rsid w:val="001E6759"/>
    <w:rsid w:val="001E6767"/>
    <w:rsid w:val="001E735B"/>
    <w:rsid w:val="001F2F16"/>
    <w:rsid w:val="00205F19"/>
    <w:rsid w:val="002061CF"/>
    <w:rsid w:val="00206874"/>
    <w:rsid w:val="00207FEF"/>
    <w:rsid w:val="002118D4"/>
    <w:rsid w:val="002119A6"/>
    <w:rsid w:val="002128BD"/>
    <w:rsid w:val="00213157"/>
    <w:rsid w:val="00216093"/>
    <w:rsid w:val="00220101"/>
    <w:rsid w:val="00221C0C"/>
    <w:rsid w:val="00222D0D"/>
    <w:rsid w:val="002235A0"/>
    <w:rsid w:val="002238F7"/>
    <w:rsid w:val="00223E1D"/>
    <w:rsid w:val="00224046"/>
    <w:rsid w:val="00225FAD"/>
    <w:rsid w:val="002268A7"/>
    <w:rsid w:val="0023235B"/>
    <w:rsid w:val="0023244B"/>
    <w:rsid w:val="002328B6"/>
    <w:rsid w:val="00232EAC"/>
    <w:rsid w:val="002330D6"/>
    <w:rsid w:val="00233556"/>
    <w:rsid w:val="0023454C"/>
    <w:rsid w:val="002346E1"/>
    <w:rsid w:val="00247029"/>
    <w:rsid w:val="00250818"/>
    <w:rsid w:val="00250FFF"/>
    <w:rsid w:val="00253715"/>
    <w:rsid w:val="0025592C"/>
    <w:rsid w:val="00257C47"/>
    <w:rsid w:val="002613D4"/>
    <w:rsid w:val="00264C01"/>
    <w:rsid w:val="00266249"/>
    <w:rsid w:val="0026747E"/>
    <w:rsid w:val="00267985"/>
    <w:rsid w:val="00267E59"/>
    <w:rsid w:val="00270549"/>
    <w:rsid w:val="00274F24"/>
    <w:rsid w:val="00275636"/>
    <w:rsid w:val="00275784"/>
    <w:rsid w:val="00276EF7"/>
    <w:rsid w:val="002804B7"/>
    <w:rsid w:val="002806D6"/>
    <w:rsid w:val="00280EBC"/>
    <w:rsid w:val="0028156F"/>
    <w:rsid w:val="00281C8C"/>
    <w:rsid w:val="00284A57"/>
    <w:rsid w:val="00285A17"/>
    <w:rsid w:val="002915B2"/>
    <w:rsid w:val="00293901"/>
    <w:rsid w:val="00294077"/>
    <w:rsid w:val="002963A2"/>
    <w:rsid w:val="00296D5F"/>
    <w:rsid w:val="002A2DFD"/>
    <w:rsid w:val="002A450A"/>
    <w:rsid w:val="002A7B47"/>
    <w:rsid w:val="002B1DEB"/>
    <w:rsid w:val="002B7460"/>
    <w:rsid w:val="002C215A"/>
    <w:rsid w:val="002C783F"/>
    <w:rsid w:val="002D0122"/>
    <w:rsid w:val="002D1BC9"/>
    <w:rsid w:val="002D21C2"/>
    <w:rsid w:val="002D2239"/>
    <w:rsid w:val="002D42BA"/>
    <w:rsid w:val="002D5A90"/>
    <w:rsid w:val="002D610B"/>
    <w:rsid w:val="002E001B"/>
    <w:rsid w:val="002E12DB"/>
    <w:rsid w:val="002E4205"/>
    <w:rsid w:val="002F11EE"/>
    <w:rsid w:val="002F1C52"/>
    <w:rsid w:val="002F6C53"/>
    <w:rsid w:val="00304ED6"/>
    <w:rsid w:val="003109EB"/>
    <w:rsid w:val="003125D6"/>
    <w:rsid w:val="00320A5B"/>
    <w:rsid w:val="00320BA5"/>
    <w:rsid w:val="00323824"/>
    <w:rsid w:val="003252EE"/>
    <w:rsid w:val="00325ED9"/>
    <w:rsid w:val="00326616"/>
    <w:rsid w:val="00326C12"/>
    <w:rsid w:val="0033728C"/>
    <w:rsid w:val="003413F4"/>
    <w:rsid w:val="00342C9C"/>
    <w:rsid w:val="00342E66"/>
    <w:rsid w:val="003459A8"/>
    <w:rsid w:val="003470E5"/>
    <w:rsid w:val="0035382B"/>
    <w:rsid w:val="00354960"/>
    <w:rsid w:val="003550AD"/>
    <w:rsid w:val="00356D89"/>
    <w:rsid w:val="00357386"/>
    <w:rsid w:val="003574CC"/>
    <w:rsid w:val="003618C8"/>
    <w:rsid w:val="00362F84"/>
    <w:rsid w:val="00370CE5"/>
    <w:rsid w:val="00372507"/>
    <w:rsid w:val="00374F62"/>
    <w:rsid w:val="003763E4"/>
    <w:rsid w:val="00376F00"/>
    <w:rsid w:val="00377F72"/>
    <w:rsid w:val="003838E3"/>
    <w:rsid w:val="003847F5"/>
    <w:rsid w:val="00385A92"/>
    <w:rsid w:val="003860FB"/>
    <w:rsid w:val="0038679E"/>
    <w:rsid w:val="00393F98"/>
    <w:rsid w:val="00394E79"/>
    <w:rsid w:val="0039678C"/>
    <w:rsid w:val="00397C49"/>
    <w:rsid w:val="003A1222"/>
    <w:rsid w:val="003A4938"/>
    <w:rsid w:val="003A5C84"/>
    <w:rsid w:val="003B043E"/>
    <w:rsid w:val="003B0A13"/>
    <w:rsid w:val="003B0E90"/>
    <w:rsid w:val="003B44FF"/>
    <w:rsid w:val="003B65E0"/>
    <w:rsid w:val="003B760C"/>
    <w:rsid w:val="003C0344"/>
    <w:rsid w:val="003C1535"/>
    <w:rsid w:val="003C4228"/>
    <w:rsid w:val="003D0265"/>
    <w:rsid w:val="003E1165"/>
    <w:rsid w:val="003E50D2"/>
    <w:rsid w:val="003E78E3"/>
    <w:rsid w:val="003F05AF"/>
    <w:rsid w:val="003F0D4D"/>
    <w:rsid w:val="003F3C2C"/>
    <w:rsid w:val="003F3C74"/>
    <w:rsid w:val="003F3DCF"/>
    <w:rsid w:val="003F5553"/>
    <w:rsid w:val="003F7818"/>
    <w:rsid w:val="00403756"/>
    <w:rsid w:val="00403F98"/>
    <w:rsid w:val="00405055"/>
    <w:rsid w:val="00406D68"/>
    <w:rsid w:val="004110C4"/>
    <w:rsid w:val="00412571"/>
    <w:rsid w:val="00417530"/>
    <w:rsid w:val="0041764D"/>
    <w:rsid w:val="00417EBE"/>
    <w:rsid w:val="0042000F"/>
    <w:rsid w:val="00420586"/>
    <w:rsid w:val="00420D1C"/>
    <w:rsid w:val="004210DD"/>
    <w:rsid w:val="004264B5"/>
    <w:rsid w:val="0043697A"/>
    <w:rsid w:val="00436C5B"/>
    <w:rsid w:val="00436E9B"/>
    <w:rsid w:val="00442A49"/>
    <w:rsid w:val="004433E0"/>
    <w:rsid w:val="00443850"/>
    <w:rsid w:val="00445462"/>
    <w:rsid w:val="00446580"/>
    <w:rsid w:val="00446EFE"/>
    <w:rsid w:val="004516A1"/>
    <w:rsid w:val="0045337B"/>
    <w:rsid w:val="004555C1"/>
    <w:rsid w:val="004557C2"/>
    <w:rsid w:val="00455E8B"/>
    <w:rsid w:val="00461743"/>
    <w:rsid w:val="00465749"/>
    <w:rsid w:val="00466B3B"/>
    <w:rsid w:val="004701FE"/>
    <w:rsid w:val="0047061C"/>
    <w:rsid w:val="00475608"/>
    <w:rsid w:val="004807FE"/>
    <w:rsid w:val="00480BBC"/>
    <w:rsid w:val="00480D09"/>
    <w:rsid w:val="00483A8D"/>
    <w:rsid w:val="00491B4C"/>
    <w:rsid w:val="0049313E"/>
    <w:rsid w:val="00494CF2"/>
    <w:rsid w:val="00496114"/>
    <w:rsid w:val="004A00EC"/>
    <w:rsid w:val="004A3791"/>
    <w:rsid w:val="004A4DA5"/>
    <w:rsid w:val="004B1390"/>
    <w:rsid w:val="004B2F6A"/>
    <w:rsid w:val="004C0E6F"/>
    <w:rsid w:val="004C2451"/>
    <w:rsid w:val="004C35EF"/>
    <w:rsid w:val="004C59AE"/>
    <w:rsid w:val="004C6155"/>
    <w:rsid w:val="004D0C69"/>
    <w:rsid w:val="004D246E"/>
    <w:rsid w:val="004D58D0"/>
    <w:rsid w:val="004D59C5"/>
    <w:rsid w:val="004E7233"/>
    <w:rsid w:val="004F1730"/>
    <w:rsid w:val="004F6E9F"/>
    <w:rsid w:val="00501B52"/>
    <w:rsid w:val="00505ACD"/>
    <w:rsid w:val="0050752B"/>
    <w:rsid w:val="005078B9"/>
    <w:rsid w:val="00510A3E"/>
    <w:rsid w:val="00510AFB"/>
    <w:rsid w:val="00514035"/>
    <w:rsid w:val="0051457F"/>
    <w:rsid w:val="0051484E"/>
    <w:rsid w:val="00517BBB"/>
    <w:rsid w:val="00523DAA"/>
    <w:rsid w:val="00524DDA"/>
    <w:rsid w:val="0053050F"/>
    <w:rsid w:val="0053584D"/>
    <w:rsid w:val="00541E0D"/>
    <w:rsid w:val="00541F74"/>
    <w:rsid w:val="00542A58"/>
    <w:rsid w:val="00542F91"/>
    <w:rsid w:val="005449C1"/>
    <w:rsid w:val="0055236B"/>
    <w:rsid w:val="00555D4A"/>
    <w:rsid w:val="00565C05"/>
    <w:rsid w:val="00567F80"/>
    <w:rsid w:val="00571200"/>
    <w:rsid w:val="00575F36"/>
    <w:rsid w:val="00576AD2"/>
    <w:rsid w:val="00583202"/>
    <w:rsid w:val="005857DB"/>
    <w:rsid w:val="00594925"/>
    <w:rsid w:val="00595579"/>
    <w:rsid w:val="00596FEE"/>
    <w:rsid w:val="005A51BA"/>
    <w:rsid w:val="005A699A"/>
    <w:rsid w:val="005B0F4F"/>
    <w:rsid w:val="005B2D3C"/>
    <w:rsid w:val="005B2F9C"/>
    <w:rsid w:val="005B30E8"/>
    <w:rsid w:val="005B3DDD"/>
    <w:rsid w:val="005B438A"/>
    <w:rsid w:val="005B5910"/>
    <w:rsid w:val="005B5F2D"/>
    <w:rsid w:val="005C121F"/>
    <w:rsid w:val="005C76FA"/>
    <w:rsid w:val="005D44CD"/>
    <w:rsid w:val="005D4A67"/>
    <w:rsid w:val="005E01D9"/>
    <w:rsid w:val="005E1C02"/>
    <w:rsid w:val="005E3963"/>
    <w:rsid w:val="005E47D7"/>
    <w:rsid w:val="005E4AD3"/>
    <w:rsid w:val="005F106B"/>
    <w:rsid w:val="005F10E8"/>
    <w:rsid w:val="005F2C4A"/>
    <w:rsid w:val="005F4EE0"/>
    <w:rsid w:val="006006A0"/>
    <w:rsid w:val="00605754"/>
    <w:rsid w:val="006076F7"/>
    <w:rsid w:val="00611131"/>
    <w:rsid w:val="00612388"/>
    <w:rsid w:val="00613A92"/>
    <w:rsid w:val="00623E5A"/>
    <w:rsid w:val="00625685"/>
    <w:rsid w:val="00626301"/>
    <w:rsid w:val="00626903"/>
    <w:rsid w:val="00630538"/>
    <w:rsid w:val="00630F7C"/>
    <w:rsid w:val="006323EF"/>
    <w:rsid w:val="00633496"/>
    <w:rsid w:val="0063442E"/>
    <w:rsid w:val="00634B84"/>
    <w:rsid w:val="006363C0"/>
    <w:rsid w:val="00637094"/>
    <w:rsid w:val="00637538"/>
    <w:rsid w:val="0064060E"/>
    <w:rsid w:val="00643537"/>
    <w:rsid w:val="006444EF"/>
    <w:rsid w:val="00647DEB"/>
    <w:rsid w:val="006518C4"/>
    <w:rsid w:val="006556EB"/>
    <w:rsid w:val="0065735B"/>
    <w:rsid w:val="0066166F"/>
    <w:rsid w:val="00662C45"/>
    <w:rsid w:val="00662D4A"/>
    <w:rsid w:val="00664AA8"/>
    <w:rsid w:val="0066712A"/>
    <w:rsid w:val="00673857"/>
    <w:rsid w:val="006767F0"/>
    <w:rsid w:val="006824C5"/>
    <w:rsid w:val="006840AA"/>
    <w:rsid w:val="0069329D"/>
    <w:rsid w:val="00693DF9"/>
    <w:rsid w:val="00694757"/>
    <w:rsid w:val="00694782"/>
    <w:rsid w:val="006A0EC2"/>
    <w:rsid w:val="006A28AA"/>
    <w:rsid w:val="006A2B51"/>
    <w:rsid w:val="006A2EE6"/>
    <w:rsid w:val="006A4301"/>
    <w:rsid w:val="006A6A8F"/>
    <w:rsid w:val="006B59ED"/>
    <w:rsid w:val="006C0013"/>
    <w:rsid w:val="006C16C4"/>
    <w:rsid w:val="006C35F4"/>
    <w:rsid w:val="006C6486"/>
    <w:rsid w:val="006D20C3"/>
    <w:rsid w:val="006D3730"/>
    <w:rsid w:val="006D65CA"/>
    <w:rsid w:val="006E2DA5"/>
    <w:rsid w:val="006E4667"/>
    <w:rsid w:val="006E5EC3"/>
    <w:rsid w:val="006E6A53"/>
    <w:rsid w:val="006F012E"/>
    <w:rsid w:val="006F37B6"/>
    <w:rsid w:val="006F465C"/>
    <w:rsid w:val="007011F0"/>
    <w:rsid w:val="00702A55"/>
    <w:rsid w:val="007056E6"/>
    <w:rsid w:val="00714E4E"/>
    <w:rsid w:val="00717CE4"/>
    <w:rsid w:val="00723470"/>
    <w:rsid w:val="00731E13"/>
    <w:rsid w:val="007331BF"/>
    <w:rsid w:val="00734318"/>
    <w:rsid w:val="00735114"/>
    <w:rsid w:val="00737415"/>
    <w:rsid w:val="007465B5"/>
    <w:rsid w:val="00746C78"/>
    <w:rsid w:val="00747E74"/>
    <w:rsid w:val="00750885"/>
    <w:rsid w:val="00751EC0"/>
    <w:rsid w:val="00754833"/>
    <w:rsid w:val="00755942"/>
    <w:rsid w:val="00756951"/>
    <w:rsid w:val="00756EF8"/>
    <w:rsid w:val="00757D18"/>
    <w:rsid w:val="00762589"/>
    <w:rsid w:val="00764E38"/>
    <w:rsid w:val="00767B04"/>
    <w:rsid w:val="00770F73"/>
    <w:rsid w:val="007730E6"/>
    <w:rsid w:val="007737D1"/>
    <w:rsid w:val="00773D15"/>
    <w:rsid w:val="00776641"/>
    <w:rsid w:val="00776D40"/>
    <w:rsid w:val="007802FC"/>
    <w:rsid w:val="00782301"/>
    <w:rsid w:val="00783D94"/>
    <w:rsid w:val="00785A0A"/>
    <w:rsid w:val="007913E8"/>
    <w:rsid w:val="00793AEB"/>
    <w:rsid w:val="0079617F"/>
    <w:rsid w:val="0079668A"/>
    <w:rsid w:val="007A2296"/>
    <w:rsid w:val="007A2C9D"/>
    <w:rsid w:val="007A45A5"/>
    <w:rsid w:val="007A50F1"/>
    <w:rsid w:val="007A6793"/>
    <w:rsid w:val="007B070F"/>
    <w:rsid w:val="007B0CB0"/>
    <w:rsid w:val="007B30DA"/>
    <w:rsid w:val="007B50EB"/>
    <w:rsid w:val="007B5ED6"/>
    <w:rsid w:val="007B6823"/>
    <w:rsid w:val="007B6A10"/>
    <w:rsid w:val="007B70AE"/>
    <w:rsid w:val="007C4AD0"/>
    <w:rsid w:val="007C5BE5"/>
    <w:rsid w:val="007C5C0D"/>
    <w:rsid w:val="007C7CC2"/>
    <w:rsid w:val="007D09BE"/>
    <w:rsid w:val="007D73CE"/>
    <w:rsid w:val="007D7BA9"/>
    <w:rsid w:val="007D7C49"/>
    <w:rsid w:val="007E2E59"/>
    <w:rsid w:val="007E594D"/>
    <w:rsid w:val="007F4F11"/>
    <w:rsid w:val="007F59F1"/>
    <w:rsid w:val="00803883"/>
    <w:rsid w:val="00812EA9"/>
    <w:rsid w:val="00813A0C"/>
    <w:rsid w:val="008220E5"/>
    <w:rsid w:val="00826493"/>
    <w:rsid w:val="0083075D"/>
    <w:rsid w:val="00830CFB"/>
    <w:rsid w:val="00837912"/>
    <w:rsid w:val="008400D4"/>
    <w:rsid w:val="008419D4"/>
    <w:rsid w:val="00850795"/>
    <w:rsid w:val="008546D8"/>
    <w:rsid w:val="0085572B"/>
    <w:rsid w:val="00865FF1"/>
    <w:rsid w:val="00866998"/>
    <w:rsid w:val="0087013D"/>
    <w:rsid w:val="00874A2F"/>
    <w:rsid w:val="00875D34"/>
    <w:rsid w:val="00876AB2"/>
    <w:rsid w:val="00880285"/>
    <w:rsid w:val="008863A8"/>
    <w:rsid w:val="00886A1C"/>
    <w:rsid w:val="008918E4"/>
    <w:rsid w:val="008936C8"/>
    <w:rsid w:val="008978C2"/>
    <w:rsid w:val="008A30D6"/>
    <w:rsid w:val="008A4BB4"/>
    <w:rsid w:val="008B167A"/>
    <w:rsid w:val="008B3AAD"/>
    <w:rsid w:val="008B593C"/>
    <w:rsid w:val="008C202F"/>
    <w:rsid w:val="008D359F"/>
    <w:rsid w:val="008D436C"/>
    <w:rsid w:val="008D4A52"/>
    <w:rsid w:val="008D5AB7"/>
    <w:rsid w:val="008D770A"/>
    <w:rsid w:val="008E48B1"/>
    <w:rsid w:val="008E6805"/>
    <w:rsid w:val="008E6BFE"/>
    <w:rsid w:val="008E7C93"/>
    <w:rsid w:val="008F0DFE"/>
    <w:rsid w:val="008F2099"/>
    <w:rsid w:val="00905FD8"/>
    <w:rsid w:val="0091131C"/>
    <w:rsid w:val="0091131D"/>
    <w:rsid w:val="009127ED"/>
    <w:rsid w:val="009141DB"/>
    <w:rsid w:val="00915E50"/>
    <w:rsid w:val="009170B0"/>
    <w:rsid w:val="00934C08"/>
    <w:rsid w:val="00936EA1"/>
    <w:rsid w:val="00941632"/>
    <w:rsid w:val="00943E95"/>
    <w:rsid w:val="00947E21"/>
    <w:rsid w:val="009532ED"/>
    <w:rsid w:val="00955580"/>
    <w:rsid w:val="00955FAF"/>
    <w:rsid w:val="00961AEC"/>
    <w:rsid w:val="00964B57"/>
    <w:rsid w:val="00966968"/>
    <w:rsid w:val="0097568D"/>
    <w:rsid w:val="0097734C"/>
    <w:rsid w:val="00981560"/>
    <w:rsid w:val="00981DC8"/>
    <w:rsid w:val="00984203"/>
    <w:rsid w:val="00991DED"/>
    <w:rsid w:val="0099347D"/>
    <w:rsid w:val="00994A5C"/>
    <w:rsid w:val="009A10E0"/>
    <w:rsid w:val="009A286D"/>
    <w:rsid w:val="009A336C"/>
    <w:rsid w:val="009A34A8"/>
    <w:rsid w:val="009A3BBB"/>
    <w:rsid w:val="009A4244"/>
    <w:rsid w:val="009B2A8A"/>
    <w:rsid w:val="009B569D"/>
    <w:rsid w:val="009B6668"/>
    <w:rsid w:val="009B67BD"/>
    <w:rsid w:val="009B7030"/>
    <w:rsid w:val="009B70C9"/>
    <w:rsid w:val="009C1F69"/>
    <w:rsid w:val="009C56B6"/>
    <w:rsid w:val="009C6247"/>
    <w:rsid w:val="009C62A7"/>
    <w:rsid w:val="009C6DE6"/>
    <w:rsid w:val="009C7A59"/>
    <w:rsid w:val="009D0A28"/>
    <w:rsid w:val="009D5B94"/>
    <w:rsid w:val="009D7C32"/>
    <w:rsid w:val="009E6FBC"/>
    <w:rsid w:val="009E6FEF"/>
    <w:rsid w:val="009E7BC5"/>
    <w:rsid w:val="009F53FA"/>
    <w:rsid w:val="009F7EE7"/>
    <w:rsid w:val="00A01AA3"/>
    <w:rsid w:val="00A03069"/>
    <w:rsid w:val="00A04904"/>
    <w:rsid w:val="00A060E2"/>
    <w:rsid w:val="00A073F6"/>
    <w:rsid w:val="00A105A2"/>
    <w:rsid w:val="00A110B4"/>
    <w:rsid w:val="00A120D2"/>
    <w:rsid w:val="00A12FEF"/>
    <w:rsid w:val="00A17635"/>
    <w:rsid w:val="00A17E62"/>
    <w:rsid w:val="00A20127"/>
    <w:rsid w:val="00A21FEE"/>
    <w:rsid w:val="00A26187"/>
    <w:rsid w:val="00A32553"/>
    <w:rsid w:val="00A332AC"/>
    <w:rsid w:val="00A37BA7"/>
    <w:rsid w:val="00A403EF"/>
    <w:rsid w:val="00A40E07"/>
    <w:rsid w:val="00A43558"/>
    <w:rsid w:val="00A44FC5"/>
    <w:rsid w:val="00A45A94"/>
    <w:rsid w:val="00A614C3"/>
    <w:rsid w:val="00A62FB6"/>
    <w:rsid w:val="00A63E42"/>
    <w:rsid w:val="00A65793"/>
    <w:rsid w:val="00A6628F"/>
    <w:rsid w:val="00A67C56"/>
    <w:rsid w:val="00A70A60"/>
    <w:rsid w:val="00A72398"/>
    <w:rsid w:val="00A73521"/>
    <w:rsid w:val="00A7693C"/>
    <w:rsid w:val="00A77F42"/>
    <w:rsid w:val="00A803FD"/>
    <w:rsid w:val="00A8107C"/>
    <w:rsid w:val="00A84028"/>
    <w:rsid w:val="00A84F73"/>
    <w:rsid w:val="00A87B85"/>
    <w:rsid w:val="00A90304"/>
    <w:rsid w:val="00A917E9"/>
    <w:rsid w:val="00A92A22"/>
    <w:rsid w:val="00A9451B"/>
    <w:rsid w:val="00A94E51"/>
    <w:rsid w:val="00A9592B"/>
    <w:rsid w:val="00A96A53"/>
    <w:rsid w:val="00AA0753"/>
    <w:rsid w:val="00AB43F3"/>
    <w:rsid w:val="00AB5391"/>
    <w:rsid w:val="00AC3B08"/>
    <w:rsid w:val="00AC3DD4"/>
    <w:rsid w:val="00AC4887"/>
    <w:rsid w:val="00AC63EB"/>
    <w:rsid w:val="00AD2709"/>
    <w:rsid w:val="00AD610D"/>
    <w:rsid w:val="00AD63E6"/>
    <w:rsid w:val="00AD7388"/>
    <w:rsid w:val="00AE12C3"/>
    <w:rsid w:val="00AE5C72"/>
    <w:rsid w:val="00AF187A"/>
    <w:rsid w:val="00AF1DE5"/>
    <w:rsid w:val="00AF36E6"/>
    <w:rsid w:val="00AF52B4"/>
    <w:rsid w:val="00B01628"/>
    <w:rsid w:val="00B0168E"/>
    <w:rsid w:val="00B022DB"/>
    <w:rsid w:val="00B06104"/>
    <w:rsid w:val="00B1102B"/>
    <w:rsid w:val="00B1132D"/>
    <w:rsid w:val="00B15195"/>
    <w:rsid w:val="00B21B0F"/>
    <w:rsid w:val="00B2344D"/>
    <w:rsid w:val="00B23CD0"/>
    <w:rsid w:val="00B36A02"/>
    <w:rsid w:val="00B36BFE"/>
    <w:rsid w:val="00B41F3B"/>
    <w:rsid w:val="00B4658D"/>
    <w:rsid w:val="00B519F3"/>
    <w:rsid w:val="00B55966"/>
    <w:rsid w:val="00B566D6"/>
    <w:rsid w:val="00B57294"/>
    <w:rsid w:val="00B626D4"/>
    <w:rsid w:val="00B7179F"/>
    <w:rsid w:val="00B74AC7"/>
    <w:rsid w:val="00B754DC"/>
    <w:rsid w:val="00B75889"/>
    <w:rsid w:val="00B75AAA"/>
    <w:rsid w:val="00B76875"/>
    <w:rsid w:val="00B81725"/>
    <w:rsid w:val="00B83881"/>
    <w:rsid w:val="00B85A1B"/>
    <w:rsid w:val="00B860B0"/>
    <w:rsid w:val="00B91651"/>
    <w:rsid w:val="00B948F7"/>
    <w:rsid w:val="00B94EB6"/>
    <w:rsid w:val="00BA5079"/>
    <w:rsid w:val="00BA5A03"/>
    <w:rsid w:val="00BA5DB9"/>
    <w:rsid w:val="00BB3D3A"/>
    <w:rsid w:val="00BB5D53"/>
    <w:rsid w:val="00BD03A4"/>
    <w:rsid w:val="00BD16FC"/>
    <w:rsid w:val="00BD1CEE"/>
    <w:rsid w:val="00BD2213"/>
    <w:rsid w:val="00BD2520"/>
    <w:rsid w:val="00BD270A"/>
    <w:rsid w:val="00BD365B"/>
    <w:rsid w:val="00BD4AB9"/>
    <w:rsid w:val="00BD50AA"/>
    <w:rsid w:val="00BD5416"/>
    <w:rsid w:val="00BD6A3D"/>
    <w:rsid w:val="00BE054C"/>
    <w:rsid w:val="00BE0904"/>
    <w:rsid w:val="00BE46B7"/>
    <w:rsid w:val="00BE61E0"/>
    <w:rsid w:val="00BF21C6"/>
    <w:rsid w:val="00BF2E92"/>
    <w:rsid w:val="00BF7992"/>
    <w:rsid w:val="00C00D6A"/>
    <w:rsid w:val="00C01306"/>
    <w:rsid w:val="00C02E60"/>
    <w:rsid w:val="00C067AB"/>
    <w:rsid w:val="00C126F5"/>
    <w:rsid w:val="00C12D46"/>
    <w:rsid w:val="00C147D9"/>
    <w:rsid w:val="00C15352"/>
    <w:rsid w:val="00C17744"/>
    <w:rsid w:val="00C2011B"/>
    <w:rsid w:val="00C21F54"/>
    <w:rsid w:val="00C30F38"/>
    <w:rsid w:val="00C315DB"/>
    <w:rsid w:val="00C32546"/>
    <w:rsid w:val="00C34A55"/>
    <w:rsid w:val="00C36B4E"/>
    <w:rsid w:val="00C37BD2"/>
    <w:rsid w:val="00C4243F"/>
    <w:rsid w:val="00C4669F"/>
    <w:rsid w:val="00C46A2C"/>
    <w:rsid w:val="00C47937"/>
    <w:rsid w:val="00C504E3"/>
    <w:rsid w:val="00C51E8F"/>
    <w:rsid w:val="00C5496C"/>
    <w:rsid w:val="00C554D8"/>
    <w:rsid w:val="00C56564"/>
    <w:rsid w:val="00C56BA7"/>
    <w:rsid w:val="00C570E1"/>
    <w:rsid w:val="00C57738"/>
    <w:rsid w:val="00C57EF0"/>
    <w:rsid w:val="00C646CC"/>
    <w:rsid w:val="00C64771"/>
    <w:rsid w:val="00C66327"/>
    <w:rsid w:val="00C70BC6"/>
    <w:rsid w:val="00C7167E"/>
    <w:rsid w:val="00C770DE"/>
    <w:rsid w:val="00C77159"/>
    <w:rsid w:val="00C779C5"/>
    <w:rsid w:val="00C816C8"/>
    <w:rsid w:val="00C83076"/>
    <w:rsid w:val="00C90811"/>
    <w:rsid w:val="00C91870"/>
    <w:rsid w:val="00C95282"/>
    <w:rsid w:val="00C95C59"/>
    <w:rsid w:val="00CA2A59"/>
    <w:rsid w:val="00CA439A"/>
    <w:rsid w:val="00CA5D42"/>
    <w:rsid w:val="00CA5FB2"/>
    <w:rsid w:val="00CB638C"/>
    <w:rsid w:val="00CB6723"/>
    <w:rsid w:val="00CC6DA3"/>
    <w:rsid w:val="00CC70F4"/>
    <w:rsid w:val="00CE0109"/>
    <w:rsid w:val="00CE073F"/>
    <w:rsid w:val="00CE28AE"/>
    <w:rsid w:val="00CE61F1"/>
    <w:rsid w:val="00CF1EA6"/>
    <w:rsid w:val="00CF31E5"/>
    <w:rsid w:val="00CF35D9"/>
    <w:rsid w:val="00CF5DA9"/>
    <w:rsid w:val="00D0077E"/>
    <w:rsid w:val="00D01393"/>
    <w:rsid w:val="00D03EB2"/>
    <w:rsid w:val="00D05186"/>
    <w:rsid w:val="00D052D3"/>
    <w:rsid w:val="00D0723A"/>
    <w:rsid w:val="00D10928"/>
    <w:rsid w:val="00D1603F"/>
    <w:rsid w:val="00D1609C"/>
    <w:rsid w:val="00D16730"/>
    <w:rsid w:val="00D17CCC"/>
    <w:rsid w:val="00D2039E"/>
    <w:rsid w:val="00D26096"/>
    <w:rsid w:val="00D26A94"/>
    <w:rsid w:val="00D272FF"/>
    <w:rsid w:val="00D32D08"/>
    <w:rsid w:val="00D35593"/>
    <w:rsid w:val="00D433B6"/>
    <w:rsid w:val="00D43B8D"/>
    <w:rsid w:val="00D4499D"/>
    <w:rsid w:val="00D453D0"/>
    <w:rsid w:val="00D5701D"/>
    <w:rsid w:val="00D57081"/>
    <w:rsid w:val="00D572D8"/>
    <w:rsid w:val="00D5744C"/>
    <w:rsid w:val="00D61E2D"/>
    <w:rsid w:val="00D6211B"/>
    <w:rsid w:val="00D62619"/>
    <w:rsid w:val="00D65554"/>
    <w:rsid w:val="00D70103"/>
    <w:rsid w:val="00D71950"/>
    <w:rsid w:val="00D7202E"/>
    <w:rsid w:val="00D722BB"/>
    <w:rsid w:val="00D72AA7"/>
    <w:rsid w:val="00D76AB4"/>
    <w:rsid w:val="00D77F63"/>
    <w:rsid w:val="00D812BE"/>
    <w:rsid w:val="00D81FB4"/>
    <w:rsid w:val="00D83E7B"/>
    <w:rsid w:val="00D8597F"/>
    <w:rsid w:val="00D85CEA"/>
    <w:rsid w:val="00D90085"/>
    <w:rsid w:val="00D91803"/>
    <w:rsid w:val="00D94010"/>
    <w:rsid w:val="00D963CE"/>
    <w:rsid w:val="00D97F0C"/>
    <w:rsid w:val="00DA095D"/>
    <w:rsid w:val="00DA1CE8"/>
    <w:rsid w:val="00DA4004"/>
    <w:rsid w:val="00DA4B25"/>
    <w:rsid w:val="00DA4E86"/>
    <w:rsid w:val="00DA6A40"/>
    <w:rsid w:val="00DB1B52"/>
    <w:rsid w:val="00DB28FC"/>
    <w:rsid w:val="00DC505D"/>
    <w:rsid w:val="00DC7C9A"/>
    <w:rsid w:val="00DD6471"/>
    <w:rsid w:val="00DE057E"/>
    <w:rsid w:val="00DE1871"/>
    <w:rsid w:val="00DE1E2D"/>
    <w:rsid w:val="00DE5652"/>
    <w:rsid w:val="00DE56D5"/>
    <w:rsid w:val="00DE62DB"/>
    <w:rsid w:val="00DF07A5"/>
    <w:rsid w:val="00DF2DC9"/>
    <w:rsid w:val="00DF30C9"/>
    <w:rsid w:val="00DF39BC"/>
    <w:rsid w:val="00DF4910"/>
    <w:rsid w:val="00DF4982"/>
    <w:rsid w:val="00DF5EB6"/>
    <w:rsid w:val="00DF5FA2"/>
    <w:rsid w:val="00E00A9C"/>
    <w:rsid w:val="00E0341D"/>
    <w:rsid w:val="00E04EEE"/>
    <w:rsid w:val="00E12A0E"/>
    <w:rsid w:val="00E151C3"/>
    <w:rsid w:val="00E16FDB"/>
    <w:rsid w:val="00E209ED"/>
    <w:rsid w:val="00E21932"/>
    <w:rsid w:val="00E21CCA"/>
    <w:rsid w:val="00E224B5"/>
    <w:rsid w:val="00E22943"/>
    <w:rsid w:val="00E24250"/>
    <w:rsid w:val="00E26357"/>
    <w:rsid w:val="00E26A37"/>
    <w:rsid w:val="00E306EB"/>
    <w:rsid w:val="00E307FD"/>
    <w:rsid w:val="00E32683"/>
    <w:rsid w:val="00E3276A"/>
    <w:rsid w:val="00E411C6"/>
    <w:rsid w:val="00E4449C"/>
    <w:rsid w:val="00E476FA"/>
    <w:rsid w:val="00E5074A"/>
    <w:rsid w:val="00E5095E"/>
    <w:rsid w:val="00E51D87"/>
    <w:rsid w:val="00E54125"/>
    <w:rsid w:val="00E56745"/>
    <w:rsid w:val="00E61418"/>
    <w:rsid w:val="00E629FC"/>
    <w:rsid w:val="00E63E8A"/>
    <w:rsid w:val="00E65973"/>
    <w:rsid w:val="00E67384"/>
    <w:rsid w:val="00E70908"/>
    <w:rsid w:val="00E727CF"/>
    <w:rsid w:val="00E759C8"/>
    <w:rsid w:val="00E76614"/>
    <w:rsid w:val="00E82151"/>
    <w:rsid w:val="00E8309D"/>
    <w:rsid w:val="00E83440"/>
    <w:rsid w:val="00E83CAA"/>
    <w:rsid w:val="00E84336"/>
    <w:rsid w:val="00E85C3C"/>
    <w:rsid w:val="00E87E3F"/>
    <w:rsid w:val="00E91EB1"/>
    <w:rsid w:val="00E95B4E"/>
    <w:rsid w:val="00E96C36"/>
    <w:rsid w:val="00EA0F9F"/>
    <w:rsid w:val="00EA11E6"/>
    <w:rsid w:val="00EA49E7"/>
    <w:rsid w:val="00EA6B9C"/>
    <w:rsid w:val="00EB5112"/>
    <w:rsid w:val="00EC64CD"/>
    <w:rsid w:val="00EC6AD3"/>
    <w:rsid w:val="00ED3ACA"/>
    <w:rsid w:val="00ED4800"/>
    <w:rsid w:val="00ED48DC"/>
    <w:rsid w:val="00ED706F"/>
    <w:rsid w:val="00ED72DF"/>
    <w:rsid w:val="00ED7378"/>
    <w:rsid w:val="00ED7395"/>
    <w:rsid w:val="00EE061C"/>
    <w:rsid w:val="00EE0EE3"/>
    <w:rsid w:val="00EE3357"/>
    <w:rsid w:val="00EE57A8"/>
    <w:rsid w:val="00EE7421"/>
    <w:rsid w:val="00EF0B8B"/>
    <w:rsid w:val="00EF1B95"/>
    <w:rsid w:val="00F001CA"/>
    <w:rsid w:val="00F01A29"/>
    <w:rsid w:val="00F02F1B"/>
    <w:rsid w:val="00F04C06"/>
    <w:rsid w:val="00F067CF"/>
    <w:rsid w:val="00F07ED4"/>
    <w:rsid w:val="00F118CE"/>
    <w:rsid w:val="00F12995"/>
    <w:rsid w:val="00F13C08"/>
    <w:rsid w:val="00F16FC4"/>
    <w:rsid w:val="00F22E2E"/>
    <w:rsid w:val="00F247FC"/>
    <w:rsid w:val="00F27964"/>
    <w:rsid w:val="00F33188"/>
    <w:rsid w:val="00F346DF"/>
    <w:rsid w:val="00F3670B"/>
    <w:rsid w:val="00F37EF2"/>
    <w:rsid w:val="00F40D37"/>
    <w:rsid w:val="00F40DE9"/>
    <w:rsid w:val="00F42512"/>
    <w:rsid w:val="00F451A7"/>
    <w:rsid w:val="00F461DE"/>
    <w:rsid w:val="00F50193"/>
    <w:rsid w:val="00F505B6"/>
    <w:rsid w:val="00F515CA"/>
    <w:rsid w:val="00F5254E"/>
    <w:rsid w:val="00F53936"/>
    <w:rsid w:val="00F60890"/>
    <w:rsid w:val="00F625E7"/>
    <w:rsid w:val="00F64B99"/>
    <w:rsid w:val="00F66B17"/>
    <w:rsid w:val="00F712F2"/>
    <w:rsid w:val="00F73814"/>
    <w:rsid w:val="00F74184"/>
    <w:rsid w:val="00F77C9F"/>
    <w:rsid w:val="00F802EA"/>
    <w:rsid w:val="00F817B6"/>
    <w:rsid w:val="00F85619"/>
    <w:rsid w:val="00F860CC"/>
    <w:rsid w:val="00F877A3"/>
    <w:rsid w:val="00F91653"/>
    <w:rsid w:val="00F91E56"/>
    <w:rsid w:val="00F96CD3"/>
    <w:rsid w:val="00F9772C"/>
    <w:rsid w:val="00FA13CD"/>
    <w:rsid w:val="00FA3070"/>
    <w:rsid w:val="00FA3677"/>
    <w:rsid w:val="00FA418E"/>
    <w:rsid w:val="00FA69DC"/>
    <w:rsid w:val="00FB03D5"/>
    <w:rsid w:val="00FB0488"/>
    <w:rsid w:val="00FB285F"/>
    <w:rsid w:val="00FB3792"/>
    <w:rsid w:val="00FB559A"/>
    <w:rsid w:val="00FB55F0"/>
    <w:rsid w:val="00FC4095"/>
    <w:rsid w:val="00FC5A30"/>
    <w:rsid w:val="00FC6704"/>
    <w:rsid w:val="00FC682D"/>
    <w:rsid w:val="00FD0110"/>
    <w:rsid w:val="00FD0719"/>
    <w:rsid w:val="00FD4E05"/>
    <w:rsid w:val="00FD5131"/>
    <w:rsid w:val="00FD6D55"/>
    <w:rsid w:val="00FE1224"/>
    <w:rsid w:val="00FE63B6"/>
    <w:rsid w:val="00FE6803"/>
    <w:rsid w:val="00FE73D6"/>
    <w:rsid w:val="00FF1DFF"/>
    <w:rsid w:val="00FF3905"/>
    <w:rsid w:val="00FF6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451AB2"/>
  <w15:chartTrackingRefBased/>
  <w15:docId w15:val="{26FC759D-68A7-4002-87F8-EADE3A445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0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6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6CD3"/>
    <w:pPr>
      <w:ind w:left="720"/>
      <w:contextualSpacing/>
    </w:pPr>
  </w:style>
  <w:style w:type="character" w:styleId="Hyperlink">
    <w:name w:val="Hyperlink"/>
    <w:basedOn w:val="DefaultParagraphFont"/>
    <w:uiPriority w:val="99"/>
    <w:unhideWhenUsed/>
    <w:rsid w:val="00074B77"/>
    <w:rPr>
      <w:color w:val="0563C1"/>
      <w:u w:val="single"/>
    </w:rPr>
  </w:style>
  <w:style w:type="paragraph" w:styleId="BalloonText">
    <w:name w:val="Balloon Text"/>
    <w:basedOn w:val="Normal"/>
    <w:link w:val="BalloonTextChar"/>
    <w:uiPriority w:val="99"/>
    <w:semiHidden/>
    <w:unhideWhenUsed/>
    <w:rsid w:val="00E659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973"/>
    <w:rPr>
      <w:rFonts w:ascii="Segoe UI" w:hAnsi="Segoe UI" w:cs="Segoe UI"/>
      <w:sz w:val="18"/>
      <w:szCs w:val="18"/>
    </w:rPr>
  </w:style>
  <w:style w:type="character" w:styleId="UnresolvedMention">
    <w:name w:val="Unresolved Mention"/>
    <w:basedOn w:val="DefaultParagraphFont"/>
    <w:uiPriority w:val="99"/>
    <w:semiHidden/>
    <w:unhideWhenUsed/>
    <w:rsid w:val="00C5496C"/>
    <w:rPr>
      <w:color w:val="605E5C"/>
      <w:shd w:val="clear" w:color="auto" w:fill="E1DFDD"/>
    </w:rPr>
  </w:style>
  <w:style w:type="character" w:styleId="CommentReference">
    <w:name w:val="annotation reference"/>
    <w:basedOn w:val="DefaultParagraphFont"/>
    <w:uiPriority w:val="99"/>
    <w:semiHidden/>
    <w:unhideWhenUsed/>
    <w:rsid w:val="00D70103"/>
    <w:rPr>
      <w:sz w:val="16"/>
      <w:szCs w:val="16"/>
    </w:rPr>
  </w:style>
  <w:style w:type="paragraph" w:styleId="CommentText">
    <w:name w:val="annotation text"/>
    <w:basedOn w:val="Normal"/>
    <w:link w:val="CommentTextChar"/>
    <w:uiPriority w:val="99"/>
    <w:semiHidden/>
    <w:unhideWhenUsed/>
    <w:rsid w:val="00D70103"/>
    <w:pPr>
      <w:spacing w:line="240" w:lineRule="auto"/>
    </w:pPr>
    <w:rPr>
      <w:sz w:val="20"/>
      <w:szCs w:val="20"/>
    </w:rPr>
  </w:style>
  <w:style w:type="character" w:customStyle="1" w:styleId="CommentTextChar">
    <w:name w:val="Comment Text Char"/>
    <w:basedOn w:val="DefaultParagraphFont"/>
    <w:link w:val="CommentText"/>
    <w:uiPriority w:val="99"/>
    <w:semiHidden/>
    <w:rsid w:val="00D70103"/>
    <w:rPr>
      <w:sz w:val="20"/>
      <w:szCs w:val="20"/>
    </w:rPr>
  </w:style>
  <w:style w:type="paragraph" w:styleId="CommentSubject">
    <w:name w:val="annotation subject"/>
    <w:basedOn w:val="CommentText"/>
    <w:next w:val="CommentText"/>
    <w:link w:val="CommentSubjectChar"/>
    <w:uiPriority w:val="99"/>
    <w:semiHidden/>
    <w:unhideWhenUsed/>
    <w:rsid w:val="00D70103"/>
    <w:rPr>
      <w:b/>
      <w:bCs/>
    </w:rPr>
  </w:style>
  <w:style w:type="character" w:customStyle="1" w:styleId="CommentSubjectChar">
    <w:name w:val="Comment Subject Char"/>
    <w:basedOn w:val="CommentTextChar"/>
    <w:link w:val="CommentSubject"/>
    <w:uiPriority w:val="99"/>
    <w:semiHidden/>
    <w:rsid w:val="00D70103"/>
    <w:rPr>
      <w:b/>
      <w:bCs/>
      <w:sz w:val="20"/>
      <w:szCs w:val="20"/>
    </w:rPr>
  </w:style>
  <w:style w:type="character" w:styleId="FollowedHyperlink">
    <w:name w:val="FollowedHyperlink"/>
    <w:basedOn w:val="DefaultParagraphFont"/>
    <w:uiPriority w:val="99"/>
    <w:semiHidden/>
    <w:unhideWhenUsed/>
    <w:rsid w:val="00A9592B"/>
    <w:rPr>
      <w:color w:val="954F72" w:themeColor="followedHyperlink"/>
      <w:u w:val="single"/>
    </w:rPr>
  </w:style>
  <w:style w:type="paragraph" w:styleId="Header">
    <w:name w:val="header"/>
    <w:basedOn w:val="Normal"/>
    <w:link w:val="HeaderChar"/>
    <w:uiPriority w:val="99"/>
    <w:unhideWhenUsed/>
    <w:rsid w:val="00C57E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EF0"/>
  </w:style>
  <w:style w:type="paragraph" w:styleId="Footer">
    <w:name w:val="footer"/>
    <w:basedOn w:val="Normal"/>
    <w:link w:val="FooterChar"/>
    <w:uiPriority w:val="99"/>
    <w:unhideWhenUsed/>
    <w:rsid w:val="00C57E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EF0"/>
  </w:style>
  <w:style w:type="character" w:styleId="Strong">
    <w:name w:val="Strong"/>
    <w:basedOn w:val="DefaultParagraphFont"/>
    <w:uiPriority w:val="22"/>
    <w:qFormat/>
    <w:rsid w:val="00CF1EA6"/>
    <w:rPr>
      <w:b/>
      <w:bCs/>
    </w:rPr>
  </w:style>
  <w:style w:type="paragraph" w:styleId="NormalWeb">
    <w:name w:val="Normal (Web)"/>
    <w:basedOn w:val="Normal"/>
    <w:uiPriority w:val="99"/>
    <w:semiHidden/>
    <w:unhideWhenUsed/>
    <w:rsid w:val="002B1DE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E26A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6A37"/>
    <w:rPr>
      <w:sz w:val="20"/>
      <w:szCs w:val="20"/>
    </w:rPr>
  </w:style>
  <w:style w:type="character" w:styleId="FootnoteReference">
    <w:name w:val="footnote reference"/>
    <w:basedOn w:val="DefaultParagraphFont"/>
    <w:uiPriority w:val="99"/>
    <w:semiHidden/>
    <w:unhideWhenUsed/>
    <w:rsid w:val="00E26A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7002">
      <w:bodyDiv w:val="1"/>
      <w:marLeft w:val="0"/>
      <w:marRight w:val="0"/>
      <w:marTop w:val="0"/>
      <w:marBottom w:val="0"/>
      <w:divBdr>
        <w:top w:val="none" w:sz="0" w:space="0" w:color="auto"/>
        <w:left w:val="none" w:sz="0" w:space="0" w:color="auto"/>
        <w:bottom w:val="none" w:sz="0" w:space="0" w:color="auto"/>
        <w:right w:val="none" w:sz="0" w:space="0" w:color="auto"/>
      </w:divBdr>
      <w:divsChild>
        <w:div w:id="312177232">
          <w:marLeft w:val="0"/>
          <w:marRight w:val="0"/>
          <w:marTop w:val="0"/>
          <w:marBottom w:val="0"/>
          <w:divBdr>
            <w:top w:val="none" w:sz="0" w:space="0" w:color="auto"/>
            <w:left w:val="none" w:sz="0" w:space="0" w:color="auto"/>
            <w:bottom w:val="none" w:sz="0" w:space="0" w:color="auto"/>
            <w:right w:val="none" w:sz="0" w:space="0" w:color="auto"/>
          </w:divBdr>
        </w:div>
      </w:divsChild>
    </w:div>
    <w:div w:id="263929477">
      <w:bodyDiv w:val="1"/>
      <w:marLeft w:val="0"/>
      <w:marRight w:val="0"/>
      <w:marTop w:val="0"/>
      <w:marBottom w:val="0"/>
      <w:divBdr>
        <w:top w:val="none" w:sz="0" w:space="0" w:color="auto"/>
        <w:left w:val="none" w:sz="0" w:space="0" w:color="auto"/>
        <w:bottom w:val="none" w:sz="0" w:space="0" w:color="auto"/>
        <w:right w:val="none" w:sz="0" w:space="0" w:color="auto"/>
      </w:divBdr>
    </w:div>
    <w:div w:id="516968011">
      <w:bodyDiv w:val="1"/>
      <w:marLeft w:val="0"/>
      <w:marRight w:val="0"/>
      <w:marTop w:val="0"/>
      <w:marBottom w:val="0"/>
      <w:divBdr>
        <w:top w:val="none" w:sz="0" w:space="0" w:color="auto"/>
        <w:left w:val="none" w:sz="0" w:space="0" w:color="auto"/>
        <w:bottom w:val="none" w:sz="0" w:space="0" w:color="auto"/>
        <w:right w:val="none" w:sz="0" w:space="0" w:color="auto"/>
      </w:divBdr>
    </w:div>
    <w:div w:id="684988696">
      <w:bodyDiv w:val="1"/>
      <w:marLeft w:val="0"/>
      <w:marRight w:val="0"/>
      <w:marTop w:val="0"/>
      <w:marBottom w:val="0"/>
      <w:divBdr>
        <w:top w:val="none" w:sz="0" w:space="0" w:color="auto"/>
        <w:left w:val="none" w:sz="0" w:space="0" w:color="auto"/>
        <w:bottom w:val="none" w:sz="0" w:space="0" w:color="auto"/>
        <w:right w:val="none" w:sz="0" w:space="0" w:color="auto"/>
      </w:divBdr>
    </w:div>
    <w:div w:id="717125721">
      <w:bodyDiv w:val="1"/>
      <w:marLeft w:val="0"/>
      <w:marRight w:val="0"/>
      <w:marTop w:val="0"/>
      <w:marBottom w:val="0"/>
      <w:divBdr>
        <w:top w:val="none" w:sz="0" w:space="0" w:color="auto"/>
        <w:left w:val="none" w:sz="0" w:space="0" w:color="auto"/>
        <w:bottom w:val="none" w:sz="0" w:space="0" w:color="auto"/>
        <w:right w:val="none" w:sz="0" w:space="0" w:color="auto"/>
      </w:divBdr>
    </w:div>
    <w:div w:id="766122451">
      <w:bodyDiv w:val="1"/>
      <w:marLeft w:val="0"/>
      <w:marRight w:val="0"/>
      <w:marTop w:val="0"/>
      <w:marBottom w:val="0"/>
      <w:divBdr>
        <w:top w:val="none" w:sz="0" w:space="0" w:color="auto"/>
        <w:left w:val="none" w:sz="0" w:space="0" w:color="auto"/>
        <w:bottom w:val="none" w:sz="0" w:space="0" w:color="auto"/>
        <w:right w:val="none" w:sz="0" w:space="0" w:color="auto"/>
      </w:divBdr>
      <w:divsChild>
        <w:div w:id="1776706074">
          <w:marLeft w:val="0"/>
          <w:marRight w:val="0"/>
          <w:marTop w:val="0"/>
          <w:marBottom w:val="0"/>
          <w:divBdr>
            <w:top w:val="none" w:sz="0" w:space="0" w:color="auto"/>
            <w:left w:val="none" w:sz="0" w:space="0" w:color="auto"/>
            <w:bottom w:val="none" w:sz="0" w:space="0" w:color="auto"/>
            <w:right w:val="none" w:sz="0" w:space="0" w:color="auto"/>
          </w:divBdr>
        </w:div>
      </w:divsChild>
    </w:div>
    <w:div w:id="1183085983">
      <w:bodyDiv w:val="1"/>
      <w:marLeft w:val="0"/>
      <w:marRight w:val="0"/>
      <w:marTop w:val="0"/>
      <w:marBottom w:val="0"/>
      <w:divBdr>
        <w:top w:val="none" w:sz="0" w:space="0" w:color="auto"/>
        <w:left w:val="none" w:sz="0" w:space="0" w:color="auto"/>
        <w:bottom w:val="none" w:sz="0" w:space="0" w:color="auto"/>
        <w:right w:val="none" w:sz="0" w:space="0" w:color="auto"/>
      </w:divBdr>
      <w:divsChild>
        <w:div w:id="1111510540">
          <w:marLeft w:val="0"/>
          <w:marRight w:val="0"/>
          <w:marTop w:val="0"/>
          <w:marBottom w:val="0"/>
          <w:divBdr>
            <w:top w:val="none" w:sz="0" w:space="0" w:color="auto"/>
            <w:left w:val="none" w:sz="0" w:space="0" w:color="auto"/>
            <w:bottom w:val="none" w:sz="0" w:space="0" w:color="auto"/>
            <w:right w:val="none" w:sz="0" w:space="0" w:color="auto"/>
          </w:divBdr>
        </w:div>
      </w:divsChild>
    </w:div>
    <w:div w:id="1979997061">
      <w:bodyDiv w:val="1"/>
      <w:marLeft w:val="0"/>
      <w:marRight w:val="0"/>
      <w:marTop w:val="0"/>
      <w:marBottom w:val="0"/>
      <w:divBdr>
        <w:top w:val="none" w:sz="0" w:space="0" w:color="auto"/>
        <w:left w:val="none" w:sz="0" w:space="0" w:color="auto"/>
        <w:bottom w:val="none" w:sz="0" w:space="0" w:color="auto"/>
        <w:right w:val="none" w:sz="0" w:space="0" w:color="auto"/>
      </w:divBdr>
    </w:div>
    <w:div w:id="1984770988">
      <w:bodyDiv w:val="1"/>
      <w:marLeft w:val="0"/>
      <w:marRight w:val="0"/>
      <w:marTop w:val="0"/>
      <w:marBottom w:val="0"/>
      <w:divBdr>
        <w:top w:val="none" w:sz="0" w:space="0" w:color="auto"/>
        <w:left w:val="none" w:sz="0" w:space="0" w:color="auto"/>
        <w:bottom w:val="none" w:sz="0" w:space="0" w:color="auto"/>
        <w:right w:val="none" w:sz="0" w:space="0" w:color="auto"/>
      </w:divBdr>
      <w:divsChild>
        <w:div w:id="434525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heltercluster.org/globa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odle.com/poll/7rfzvc38k5yhrfsi?utm_source=poll&amp;utm_medium=link"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9737091D9D4F54296EC3CE6E8BFCA87" ma:contentTypeVersion="15" ma:contentTypeDescription="Create a new document." ma:contentTypeScope="" ma:versionID="78687756866688fe075215951ac496ef">
  <xsd:schema xmlns:xsd="http://www.w3.org/2001/XMLSchema" xmlns:xs="http://www.w3.org/2001/XMLSchema" xmlns:p="http://schemas.microsoft.com/office/2006/metadata/properties" xmlns:ns2="791c648d-e482-4422-b70a-b7c5fbc92150" xmlns:ns3="39101703-3322-499a-9ad7-231493c03048" targetNamespace="http://schemas.microsoft.com/office/2006/metadata/properties" ma:root="true" ma:fieldsID="44df59ba97d785bd18ee2017e8246693" ns2:_="" ns3:_="">
    <xsd:import namespace="791c648d-e482-4422-b70a-b7c5fbc92150"/>
    <xsd:import namespace="39101703-3322-499a-9ad7-231493c030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c648d-e482-4422-b70a-b7c5fbc92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101703-3322-499a-9ad7-231493c030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694276-D63E-4FAB-93F7-587E3389AA95}">
  <ds:schemaRefs>
    <ds:schemaRef ds:uri="http://schemas.microsoft.com/sharepoint/v3/contenttype/forms"/>
  </ds:schemaRefs>
</ds:datastoreItem>
</file>

<file path=customXml/itemProps2.xml><?xml version="1.0" encoding="utf-8"?>
<ds:datastoreItem xmlns:ds="http://schemas.openxmlformats.org/officeDocument/2006/customXml" ds:itemID="{83DB1622-154F-4647-A986-CD11BBBB2E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67355D-BF29-4237-B27E-A14E7B9BD97C}">
  <ds:schemaRefs>
    <ds:schemaRef ds:uri="http://schemas.openxmlformats.org/officeDocument/2006/bibliography"/>
  </ds:schemaRefs>
</ds:datastoreItem>
</file>

<file path=customXml/itemProps4.xml><?xml version="1.0" encoding="utf-8"?>
<ds:datastoreItem xmlns:ds="http://schemas.openxmlformats.org/officeDocument/2006/customXml" ds:itemID="{7CD91373-CB49-49E2-9243-6F8EC3394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c648d-e482-4422-b70a-b7c5fbc92150"/>
    <ds:schemaRef ds:uri="39101703-3322-499a-9ad7-231493c03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1702</Words>
  <Characters>9703</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urquia@unhcr.org</dc:creator>
  <cp:keywords/>
  <dc:description/>
  <cp:lastModifiedBy>Pablo MEDINA</cp:lastModifiedBy>
  <cp:revision>2</cp:revision>
  <cp:lastPrinted>2021-08-24T13:13:00Z</cp:lastPrinted>
  <dcterms:created xsi:type="dcterms:W3CDTF">2021-09-14T07:55:00Z</dcterms:created>
  <dcterms:modified xsi:type="dcterms:W3CDTF">2021-09-14T07:55:00Z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0x01010039737091D9D4F54296EC3CE6E8BFCA87</vt:lpwstr>
  </property>
  <property fmtid="{D5CDD505-2E9C-101B-9397-08002B2CF9AE}" pid="3" name="MSIP_Label_caf3f7fd-5cd4-4287-9002-aceb9af13c42_Enabled">
    <vt:lpwstr>true</vt:lpwstr>
  </property>
  <property fmtid="{D5CDD505-2E9C-101B-9397-08002B2CF9AE}" pid="4" name="MSIP_Label_caf3f7fd-5cd4-4287-9002-aceb9af13c42_SetDate">
    <vt:lpwstr>2021-09-14T07:54:40Z</vt:lpwstr>
  </property>
  <property fmtid="{D5CDD505-2E9C-101B-9397-08002B2CF9AE}" pid="5" name="MSIP_Label_caf3f7fd-5cd4-4287-9002-aceb9af13c42_Method">
    <vt:lpwstr>Privileged</vt:lpwstr>
  </property>
  <property fmtid="{D5CDD505-2E9C-101B-9397-08002B2CF9AE}" pid="6" name="MSIP_Label_caf3f7fd-5cd4-4287-9002-aceb9af13c42_Name">
    <vt:lpwstr>Public</vt:lpwstr>
  </property>
  <property fmtid="{D5CDD505-2E9C-101B-9397-08002B2CF9AE}" pid="7" name="MSIP_Label_caf3f7fd-5cd4-4287-9002-aceb9af13c42_SiteId">
    <vt:lpwstr>a2b53be5-734e-4e6c-ab0d-d184f60fd917</vt:lpwstr>
  </property>
  <property fmtid="{D5CDD505-2E9C-101B-9397-08002B2CF9AE}" pid="8" name="MSIP_Label_caf3f7fd-5cd4-4287-9002-aceb9af13c42_ActionId">
    <vt:lpwstr>40ea12e6-6ada-4bac-86f0-7ff5a99c2771</vt:lpwstr>
  </property>
  <property fmtid="{D5CDD505-2E9C-101B-9397-08002B2CF9AE}" pid="9" name="MSIP_Label_caf3f7fd-5cd4-4287-9002-aceb9af13c42_ContentBits">
    <vt:lpwstr>2</vt:lpwstr>
  </property>
</Properties>
</file>