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B2881E" w14:textId="4363CDD3" w:rsidR="00F96CD3" w:rsidRPr="00142C07" w:rsidRDefault="00F96CD3" w:rsidP="00F96CD3">
      <w:pPr>
        <w:jc w:val="center"/>
        <w:rPr>
          <w:b/>
          <w:color w:val="04314C"/>
          <w:sz w:val="24"/>
          <w:szCs w:val="24"/>
          <w:u w:val="single"/>
          <w:lang w:val="en-US"/>
        </w:rPr>
      </w:pPr>
      <w:r w:rsidRPr="00142C07">
        <w:rPr>
          <w:b/>
          <w:color w:val="04314C"/>
          <w:sz w:val="24"/>
          <w:szCs w:val="24"/>
          <w:u w:val="single"/>
          <w:lang w:val="en-US"/>
        </w:rPr>
        <w:t>GSC Strategic Advisory Group (SAG) Meeting Notes</w:t>
      </w:r>
      <w:r>
        <w:rPr>
          <w:b/>
          <w:color w:val="04314C"/>
          <w:sz w:val="24"/>
          <w:szCs w:val="24"/>
          <w:u w:val="single"/>
          <w:lang w:val="en-US"/>
        </w:rPr>
        <w:t xml:space="preserve"> – </w:t>
      </w:r>
      <w:r w:rsidR="00BD365B">
        <w:rPr>
          <w:b/>
          <w:color w:val="04314C"/>
          <w:sz w:val="24"/>
          <w:szCs w:val="24"/>
          <w:u w:val="single"/>
          <w:lang w:val="en-US"/>
        </w:rPr>
        <w:t>29</w:t>
      </w:r>
      <w:r>
        <w:rPr>
          <w:b/>
          <w:color w:val="04314C"/>
          <w:sz w:val="24"/>
          <w:szCs w:val="24"/>
          <w:u w:val="single"/>
          <w:lang w:val="en-US"/>
        </w:rPr>
        <w:t>/</w:t>
      </w:r>
      <w:r w:rsidR="004557C2">
        <w:rPr>
          <w:b/>
          <w:color w:val="04314C"/>
          <w:sz w:val="24"/>
          <w:szCs w:val="24"/>
          <w:u w:val="single"/>
          <w:lang w:val="en-US"/>
        </w:rPr>
        <w:t>0</w:t>
      </w:r>
      <w:r w:rsidR="00BD365B">
        <w:rPr>
          <w:b/>
          <w:color w:val="04314C"/>
          <w:sz w:val="24"/>
          <w:szCs w:val="24"/>
          <w:u w:val="single"/>
          <w:lang w:val="en-US"/>
        </w:rPr>
        <w:t>4</w:t>
      </w:r>
      <w:r>
        <w:rPr>
          <w:b/>
          <w:color w:val="04314C"/>
          <w:sz w:val="24"/>
          <w:szCs w:val="24"/>
          <w:u w:val="single"/>
          <w:lang w:val="en-US"/>
        </w:rPr>
        <w:t>/202</w:t>
      </w:r>
      <w:r w:rsidR="004557C2">
        <w:rPr>
          <w:b/>
          <w:color w:val="04314C"/>
          <w:sz w:val="24"/>
          <w:szCs w:val="24"/>
          <w:u w:val="single"/>
          <w:lang w:val="en-US"/>
        </w:rPr>
        <w:t>1</w:t>
      </w:r>
    </w:p>
    <w:p w14:paraId="6B91D33E" w14:textId="0E425EA9" w:rsidR="00F96CD3" w:rsidRPr="005D0DFF" w:rsidRDefault="00F96CD3" w:rsidP="00F96CD3">
      <w:pPr>
        <w:rPr>
          <w:sz w:val="20"/>
          <w:szCs w:val="20"/>
          <w:lang w:val="en-US"/>
        </w:rPr>
      </w:pPr>
      <w:r w:rsidRPr="005D0DFF">
        <w:rPr>
          <w:b/>
          <w:color w:val="04314C"/>
          <w:sz w:val="20"/>
          <w:szCs w:val="20"/>
          <w:lang w:val="en-US"/>
        </w:rPr>
        <w:t>Date</w:t>
      </w:r>
      <w:r w:rsidRPr="005D0DFF">
        <w:rPr>
          <w:b/>
          <w:sz w:val="20"/>
          <w:szCs w:val="20"/>
          <w:lang w:val="en-US"/>
        </w:rPr>
        <w:t xml:space="preserve">: </w:t>
      </w:r>
      <w:r w:rsidRPr="005B3DDD">
        <w:rPr>
          <w:bCs/>
          <w:sz w:val="20"/>
          <w:szCs w:val="20"/>
          <w:lang w:val="en-US"/>
        </w:rPr>
        <w:t>2</w:t>
      </w:r>
      <w:r w:rsidR="00BD365B">
        <w:rPr>
          <w:bCs/>
          <w:sz w:val="20"/>
          <w:szCs w:val="20"/>
          <w:lang w:val="en-US"/>
        </w:rPr>
        <w:t>9</w:t>
      </w:r>
      <w:r w:rsidRPr="005B3DDD">
        <w:rPr>
          <w:bCs/>
          <w:sz w:val="20"/>
          <w:szCs w:val="20"/>
          <w:vertAlign w:val="superscript"/>
          <w:lang w:val="en-US"/>
        </w:rPr>
        <w:t>th</w:t>
      </w:r>
      <w:r w:rsidRPr="005B3DDD">
        <w:rPr>
          <w:bCs/>
          <w:sz w:val="20"/>
          <w:szCs w:val="20"/>
          <w:lang w:val="en-US"/>
        </w:rPr>
        <w:t xml:space="preserve"> </w:t>
      </w:r>
      <w:r w:rsidR="00BD365B">
        <w:rPr>
          <w:bCs/>
          <w:sz w:val="20"/>
          <w:szCs w:val="20"/>
          <w:lang w:val="en-US"/>
        </w:rPr>
        <w:t>April</w:t>
      </w:r>
      <w:r w:rsidRPr="005B3DDD">
        <w:rPr>
          <w:sz w:val="20"/>
          <w:szCs w:val="20"/>
          <w:lang w:val="en-US"/>
        </w:rPr>
        <w:t xml:space="preserve"> 202</w:t>
      </w:r>
      <w:r w:rsidR="005F10E8">
        <w:rPr>
          <w:sz w:val="20"/>
          <w:szCs w:val="20"/>
          <w:lang w:val="en-US"/>
        </w:rPr>
        <w:t>1</w:t>
      </w:r>
    </w:p>
    <w:p w14:paraId="5461E6C9" w14:textId="2F16C7DB" w:rsidR="00F96CD3" w:rsidRPr="004264B5" w:rsidRDefault="00F96CD3" w:rsidP="00F96CD3">
      <w:pPr>
        <w:rPr>
          <w:sz w:val="20"/>
          <w:szCs w:val="20"/>
          <w:lang w:val="en-US"/>
        </w:rPr>
      </w:pPr>
      <w:r w:rsidRPr="00145DAC">
        <w:rPr>
          <w:b/>
          <w:color w:val="04314C"/>
          <w:sz w:val="20"/>
          <w:szCs w:val="20"/>
          <w:lang w:val="en-US"/>
        </w:rPr>
        <w:t>Participants:</w:t>
      </w:r>
      <w:r w:rsidRPr="00145DAC">
        <w:rPr>
          <w:b/>
          <w:bCs/>
          <w:sz w:val="20"/>
          <w:szCs w:val="20"/>
          <w:lang w:val="en-US"/>
        </w:rPr>
        <w:t xml:space="preserve"> </w:t>
      </w:r>
      <w:r w:rsidR="00717CE4" w:rsidRPr="004264B5">
        <w:rPr>
          <w:sz w:val="20"/>
          <w:szCs w:val="20"/>
          <w:lang w:val="en-US"/>
        </w:rPr>
        <w:t xml:space="preserve">ACTED/Impact Initiatives (Augusto Come), </w:t>
      </w:r>
      <w:r w:rsidRPr="004264B5">
        <w:rPr>
          <w:sz w:val="20"/>
          <w:szCs w:val="20"/>
          <w:lang w:val="en-US"/>
        </w:rPr>
        <w:t>Australian Red Cross (Leeanne Marshall), CARE International (</w:t>
      </w:r>
      <w:r w:rsidR="00693DF9">
        <w:rPr>
          <w:sz w:val="20"/>
          <w:szCs w:val="20"/>
          <w:lang w:val="en-US"/>
        </w:rPr>
        <w:t xml:space="preserve">Step </w:t>
      </w:r>
      <w:proofErr w:type="spellStart"/>
      <w:r w:rsidR="00693DF9">
        <w:rPr>
          <w:sz w:val="20"/>
          <w:szCs w:val="20"/>
          <w:lang w:val="en-US"/>
        </w:rPr>
        <w:t>Heidelsen</w:t>
      </w:r>
      <w:proofErr w:type="spellEnd"/>
      <w:r w:rsidRPr="004264B5">
        <w:rPr>
          <w:sz w:val="20"/>
          <w:szCs w:val="20"/>
          <w:lang w:val="en-US"/>
        </w:rPr>
        <w:t xml:space="preserve">), </w:t>
      </w:r>
      <w:r w:rsidR="00F22E2E" w:rsidRPr="004264B5">
        <w:rPr>
          <w:sz w:val="20"/>
          <w:szCs w:val="20"/>
          <w:lang w:val="en-US"/>
        </w:rPr>
        <w:t xml:space="preserve">CRS (Seki Hirano), </w:t>
      </w:r>
      <w:r w:rsidR="005F10E8" w:rsidRPr="004264B5">
        <w:rPr>
          <w:sz w:val="20"/>
          <w:szCs w:val="20"/>
          <w:lang w:val="en-US"/>
        </w:rPr>
        <w:t>Danish Refugee Council</w:t>
      </w:r>
      <w:r w:rsidRPr="004264B5">
        <w:rPr>
          <w:sz w:val="20"/>
          <w:szCs w:val="20"/>
          <w:lang w:val="en-US"/>
        </w:rPr>
        <w:t xml:space="preserve"> (</w:t>
      </w:r>
      <w:r w:rsidR="005F10E8" w:rsidRPr="004264B5">
        <w:rPr>
          <w:sz w:val="20"/>
          <w:szCs w:val="20"/>
          <w:lang w:val="en-US"/>
        </w:rPr>
        <w:t xml:space="preserve">Chiara </w:t>
      </w:r>
      <w:r w:rsidR="002268A7" w:rsidRPr="004264B5">
        <w:rPr>
          <w:sz w:val="20"/>
          <w:szCs w:val="20"/>
          <w:lang w:val="en-US"/>
        </w:rPr>
        <w:t xml:space="preserve">Jasna </w:t>
      </w:r>
      <w:r w:rsidR="005F10E8" w:rsidRPr="004264B5">
        <w:rPr>
          <w:sz w:val="20"/>
          <w:szCs w:val="20"/>
          <w:lang w:val="en-US"/>
        </w:rPr>
        <w:t>Vaccaro</w:t>
      </w:r>
      <w:r w:rsidRPr="004264B5">
        <w:rPr>
          <w:sz w:val="20"/>
          <w:szCs w:val="20"/>
          <w:lang w:val="en-US"/>
        </w:rPr>
        <w:t>),</w:t>
      </w:r>
      <w:r w:rsidR="00B74AC7" w:rsidRPr="004264B5">
        <w:rPr>
          <w:sz w:val="20"/>
          <w:szCs w:val="20"/>
          <w:lang w:val="en-US"/>
        </w:rPr>
        <w:t xml:space="preserve"> Habitat for Humanity </w:t>
      </w:r>
      <w:r w:rsidR="003C4228" w:rsidRPr="004264B5">
        <w:rPr>
          <w:sz w:val="20"/>
          <w:szCs w:val="20"/>
          <w:lang w:val="en-US"/>
        </w:rPr>
        <w:t xml:space="preserve">International </w:t>
      </w:r>
      <w:r w:rsidR="00B74AC7" w:rsidRPr="004264B5">
        <w:rPr>
          <w:sz w:val="20"/>
          <w:szCs w:val="20"/>
          <w:lang w:val="en-US"/>
        </w:rPr>
        <w:t>(Irant</w:t>
      </w:r>
      <w:r w:rsidR="007B5ED6" w:rsidRPr="004264B5">
        <w:rPr>
          <w:sz w:val="20"/>
          <w:szCs w:val="20"/>
          <w:lang w:val="en-US"/>
        </w:rPr>
        <w:t>z</w:t>
      </w:r>
      <w:r w:rsidR="00B74AC7" w:rsidRPr="004264B5">
        <w:rPr>
          <w:sz w:val="20"/>
          <w:szCs w:val="20"/>
          <w:lang w:val="en-US"/>
        </w:rPr>
        <w:t>u Serra-Lasa),</w:t>
      </w:r>
      <w:r w:rsidRPr="004264B5">
        <w:rPr>
          <w:sz w:val="20"/>
          <w:szCs w:val="20"/>
          <w:lang w:val="en-US"/>
        </w:rPr>
        <w:t xml:space="preserve"> IFRC (</w:t>
      </w:r>
      <w:r w:rsidR="00BD365B" w:rsidRPr="004264B5">
        <w:rPr>
          <w:sz w:val="20"/>
          <w:szCs w:val="20"/>
          <w:lang w:val="en-US"/>
        </w:rPr>
        <w:t>Pablo Medina</w:t>
      </w:r>
      <w:r w:rsidRPr="004264B5">
        <w:rPr>
          <w:sz w:val="20"/>
          <w:szCs w:val="20"/>
          <w:lang w:val="en-US"/>
        </w:rPr>
        <w:t xml:space="preserve">), </w:t>
      </w:r>
      <w:r w:rsidR="005F10E8" w:rsidRPr="004264B5">
        <w:rPr>
          <w:sz w:val="20"/>
          <w:szCs w:val="20"/>
          <w:lang w:val="en-US"/>
        </w:rPr>
        <w:t>InterAction (Mohamed Hilmi</w:t>
      </w:r>
      <w:r w:rsidR="00CC6DA3" w:rsidRPr="004264B5">
        <w:rPr>
          <w:sz w:val="20"/>
          <w:szCs w:val="20"/>
          <w:lang w:val="en-US"/>
        </w:rPr>
        <w:t>)</w:t>
      </w:r>
      <w:r w:rsidR="00717CE4" w:rsidRPr="004264B5">
        <w:rPr>
          <w:sz w:val="20"/>
          <w:szCs w:val="20"/>
          <w:lang w:val="en-US"/>
        </w:rPr>
        <w:t>,</w:t>
      </w:r>
      <w:r w:rsidR="005F10E8" w:rsidRPr="004264B5">
        <w:rPr>
          <w:sz w:val="20"/>
          <w:szCs w:val="20"/>
          <w:lang w:val="en-US"/>
        </w:rPr>
        <w:t xml:space="preserve"> </w:t>
      </w:r>
      <w:r w:rsidRPr="004264B5">
        <w:rPr>
          <w:sz w:val="20"/>
          <w:szCs w:val="20"/>
          <w:lang w:val="en-US"/>
        </w:rPr>
        <w:t>IOM (Joseph Ashmore), NRC (</w:t>
      </w:r>
      <w:r w:rsidR="00A26187" w:rsidRPr="00A6628F">
        <w:rPr>
          <w:sz w:val="20"/>
          <w:szCs w:val="20"/>
          <w:lang w:val="en-US"/>
        </w:rPr>
        <w:t>Miriam</w:t>
      </w:r>
      <w:r w:rsidR="00A40E07" w:rsidRPr="00A6628F">
        <w:rPr>
          <w:sz w:val="20"/>
          <w:szCs w:val="20"/>
          <w:lang w:val="en-US"/>
        </w:rPr>
        <w:t xml:space="preserve"> López</w:t>
      </w:r>
      <w:r w:rsidRPr="00A6628F">
        <w:rPr>
          <w:sz w:val="20"/>
          <w:szCs w:val="20"/>
          <w:lang w:val="en-US"/>
        </w:rPr>
        <w:t>),</w:t>
      </w:r>
      <w:r w:rsidRPr="004264B5">
        <w:rPr>
          <w:sz w:val="20"/>
          <w:szCs w:val="20"/>
          <w:lang w:val="en-US"/>
        </w:rPr>
        <w:t xml:space="preserve"> </w:t>
      </w:r>
      <w:r w:rsidR="00063813" w:rsidRPr="004264B5">
        <w:rPr>
          <w:sz w:val="20"/>
          <w:szCs w:val="20"/>
          <w:lang w:val="en-US"/>
        </w:rPr>
        <w:t>UNHCR (</w:t>
      </w:r>
      <w:r w:rsidR="005F10E8" w:rsidRPr="004264B5">
        <w:rPr>
          <w:sz w:val="20"/>
          <w:szCs w:val="20"/>
          <w:lang w:val="en-US"/>
        </w:rPr>
        <w:t>Francesca Coloni</w:t>
      </w:r>
      <w:r w:rsidR="00063813" w:rsidRPr="004264B5">
        <w:rPr>
          <w:sz w:val="20"/>
          <w:szCs w:val="20"/>
          <w:lang w:val="en-US"/>
        </w:rPr>
        <w:t>)</w:t>
      </w:r>
      <w:r w:rsidR="005F10E8" w:rsidRPr="004264B5">
        <w:rPr>
          <w:sz w:val="20"/>
          <w:szCs w:val="20"/>
          <w:lang w:val="en-US"/>
        </w:rPr>
        <w:t>, GSC (Brett Moore, Miguel Urquia)</w:t>
      </w:r>
    </w:p>
    <w:p w14:paraId="5257D7A8" w14:textId="7086F0F6" w:rsidR="00510A3E" w:rsidRDefault="00F96CD3" w:rsidP="00F96CD3">
      <w:pPr>
        <w:rPr>
          <w:b/>
          <w:color w:val="04314C"/>
          <w:sz w:val="20"/>
          <w:szCs w:val="20"/>
          <w:lang w:val="en-US"/>
        </w:rPr>
      </w:pPr>
      <w:r>
        <w:rPr>
          <w:b/>
          <w:color w:val="04314C"/>
          <w:sz w:val="20"/>
          <w:szCs w:val="20"/>
          <w:lang w:val="en-US"/>
        </w:rPr>
        <w:t>Agenda:</w:t>
      </w:r>
    </w:p>
    <w:tbl>
      <w:tblPr>
        <w:tblStyle w:val="TableGrid"/>
        <w:tblW w:w="9072" w:type="dxa"/>
        <w:tblInd w:w="-5" w:type="dxa"/>
        <w:tblLook w:val="04A0" w:firstRow="1" w:lastRow="0" w:firstColumn="1" w:lastColumn="0" w:noHBand="0" w:noVBand="1"/>
      </w:tblPr>
      <w:tblGrid>
        <w:gridCol w:w="1417"/>
        <w:gridCol w:w="318"/>
        <w:gridCol w:w="7337"/>
      </w:tblGrid>
      <w:tr w:rsidR="00F96CD3" w:rsidRPr="005D0DFF" w14:paraId="2C4AE51A" w14:textId="77777777" w:rsidTr="00B12B4E">
        <w:tc>
          <w:tcPr>
            <w:tcW w:w="1417" w:type="dxa"/>
            <w:shd w:val="clear" w:color="auto" w:fill="7F1416"/>
          </w:tcPr>
          <w:p w14:paraId="7DD225BE" w14:textId="77777777" w:rsidR="00F96CD3" w:rsidRPr="005D0DFF" w:rsidRDefault="00F96CD3" w:rsidP="00B12B4E">
            <w:pPr>
              <w:rPr>
                <w:b/>
                <w:sz w:val="20"/>
                <w:szCs w:val="20"/>
                <w:lang w:val="en-US"/>
              </w:rPr>
            </w:pPr>
            <w:r>
              <w:rPr>
                <w:b/>
                <w:sz w:val="20"/>
                <w:szCs w:val="20"/>
                <w:lang w:val="en-US"/>
              </w:rPr>
              <w:t>Time</w:t>
            </w:r>
          </w:p>
        </w:tc>
        <w:tc>
          <w:tcPr>
            <w:tcW w:w="318" w:type="dxa"/>
            <w:shd w:val="clear" w:color="auto" w:fill="7F1416"/>
          </w:tcPr>
          <w:p w14:paraId="01FEF086" w14:textId="77777777" w:rsidR="00F96CD3" w:rsidRPr="005D0DFF" w:rsidRDefault="00F96CD3" w:rsidP="00B12B4E">
            <w:pPr>
              <w:rPr>
                <w:b/>
                <w:sz w:val="20"/>
                <w:szCs w:val="20"/>
                <w:lang w:val="en-US"/>
              </w:rPr>
            </w:pPr>
            <w:r>
              <w:rPr>
                <w:b/>
                <w:sz w:val="20"/>
                <w:szCs w:val="20"/>
                <w:lang w:val="en-US"/>
              </w:rPr>
              <w:t>#</w:t>
            </w:r>
          </w:p>
        </w:tc>
        <w:tc>
          <w:tcPr>
            <w:tcW w:w="7337" w:type="dxa"/>
            <w:shd w:val="clear" w:color="auto" w:fill="7F1416"/>
          </w:tcPr>
          <w:p w14:paraId="2C5DF9F5" w14:textId="77777777" w:rsidR="00F96CD3" w:rsidRPr="005D0DFF" w:rsidRDefault="00F96CD3" w:rsidP="00B12B4E">
            <w:pPr>
              <w:rPr>
                <w:b/>
                <w:sz w:val="20"/>
                <w:szCs w:val="20"/>
                <w:lang w:val="en-US"/>
              </w:rPr>
            </w:pPr>
            <w:r>
              <w:rPr>
                <w:b/>
                <w:sz w:val="20"/>
                <w:szCs w:val="20"/>
                <w:lang w:val="en-US"/>
              </w:rPr>
              <w:t>Agenda item</w:t>
            </w:r>
          </w:p>
        </w:tc>
      </w:tr>
      <w:tr w:rsidR="00F96CD3" w:rsidRPr="00A6628F" w14:paraId="03E2860B" w14:textId="77777777" w:rsidTr="00B12B4E">
        <w:tc>
          <w:tcPr>
            <w:tcW w:w="1417" w:type="dxa"/>
          </w:tcPr>
          <w:p w14:paraId="5043F0A9" w14:textId="2108EA71" w:rsidR="00F96CD3" w:rsidRPr="00A6628F" w:rsidRDefault="00F96CD3" w:rsidP="00B12B4E">
            <w:pPr>
              <w:rPr>
                <w:sz w:val="20"/>
                <w:szCs w:val="20"/>
                <w:lang w:val="en-US"/>
              </w:rPr>
            </w:pPr>
            <w:r w:rsidRPr="00A6628F">
              <w:rPr>
                <w:sz w:val="20"/>
                <w:szCs w:val="20"/>
                <w:lang w:val="en-US"/>
              </w:rPr>
              <w:t>1</w:t>
            </w:r>
            <w:r w:rsidR="00A6628F" w:rsidRPr="00A6628F">
              <w:rPr>
                <w:sz w:val="20"/>
                <w:szCs w:val="20"/>
                <w:lang w:val="en-US"/>
              </w:rPr>
              <w:t>3</w:t>
            </w:r>
            <w:r w:rsidRPr="00A6628F">
              <w:rPr>
                <w:sz w:val="20"/>
                <w:szCs w:val="20"/>
                <w:lang w:val="en-US"/>
              </w:rPr>
              <w:t>:</w:t>
            </w:r>
            <w:r w:rsidR="00A6628F" w:rsidRPr="00A6628F">
              <w:rPr>
                <w:sz w:val="20"/>
                <w:szCs w:val="20"/>
                <w:lang w:val="en-US"/>
              </w:rPr>
              <w:t>0</w:t>
            </w:r>
            <w:r w:rsidRPr="00A6628F">
              <w:rPr>
                <w:sz w:val="20"/>
                <w:szCs w:val="20"/>
                <w:lang w:val="en-US"/>
              </w:rPr>
              <w:t>0 – 1</w:t>
            </w:r>
            <w:r w:rsidR="00A6628F" w:rsidRPr="00A6628F">
              <w:rPr>
                <w:sz w:val="20"/>
                <w:szCs w:val="20"/>
                <w:lang w:val="en-US"/>
              </w:rPr>
              <w:t>3</w:t>
            </w:r>
            <w:r w:rsidRPr="00A6628F">
              <w:rPr>
                <w:sz w:val="20"/>
                <w:szCs w:val="20"/>
                <w:lang w:val="en-US"/>
              </w:rPr>
              <w:t>:</w:t>
            </w:r>
            <w:r w:rsidR="00A6628F" w:rsidRPr="00A6628F">
              <w:rPr>
                <w:sz w:val="20"/>
                <w:szCs w:val="20"/>
                <w:lang w:val="en-US"/>
              </w:rPr>
              <w:t>1</w:t>
            </w:r>
            <w:r w:rsidRPr="00A6628F">
              <w:rPr>
                <w:sz w:val="20"/>
                <w:szCs w:val="20"/>
                <w:lang w:val="en-US"/>
              </w:rPr>
              <w:t>0</w:t>
            </w:r>
          </w:p>
        </w:tc>
        <w:tc>
          <w:tcPr>
            <w:tcW w:w="318" w:type="dxa"/>
          </w:tcPr>
          <w:p w14:paraId="5974518B" w14:textId="77777777" w:rsidR="00F96CD3" w:rsidRPr="00A6628F" w:rsidRDefault="00F96CD3" w:rsidP="00B12B4E">
            <w:pPr>
              <w:rPr>
                <w:b/>
                <w:sz w:val="20"/>
                <w:szCs w:val="20"/>
                <w:lang w:val="en-US"/>
              </w:rPr>
            </w:pPr>
            <w:r w:rsidRPr="00A6628F">
              <w:rPr>
                <w:b/>
                <w:sz w:val="20"/>
                <w:szCs w:val="20"/>
                <w:lang w:val="en-US"/>
              </w:rPr>
              <w:t>1</w:t>
            </w:r>
          </w:p>
        </w:tc>
        <w:tc>
          <w:tcPr>
            <w:tcW w:w="7337" w:type="dxa"/>
          </w:tcPr>
          <w:p w14:paraId="5E692CA4" w14:textId="7141B070" w:rsidR="00F96CD3" w:rsidRPr="00A6628F" w:rsidRDefault="00F96CD3" w:rsidP="00B12B4E">
            <w:pPr>
              <w:rPr>
                <w:sz w:val="20"/>
                <w:szCs w:val="20"/>
                <w:lang w:val="en-US"/>
              </w:rPr>
            </w:pPr>
            <w:r w:rsidRPr="00A6628F">
              <w:rPr>
                <w:b/>
                <w:sz w:val="20"/>
                <w:szCs w:val="20"/>
                <w:lang w:val="en-US"/>
              </w:rPr>
              <w:t>Welcome</w:t>
            </w:r>
            <w:r w:rsidRPr="00A6628F">
              <w:rPr>
                <w:sz w:val="20"/>
                <w:szCs w:val="20"/>
                <w:lang w:val="en-US"/>
              </w:rPr>
              <w:t xml:space="preserve">, revision of action points from the last SAG meeting, and </w:t>
            </w:r>
            <w:r w:rsidR="009B569D" w:rsidRPr="00A6628F">
              <w:rPr>
                <w:sz w:val="20"/>
                <w:szCs w:val="20"/>
                <w:lang w:val="en-US"/>
              </w:rPr>
              <w:t>approval</w:t>
            </w:r>
            <w:r w:rsidRPr="00A6628F">
              <w:rPr>
                <w:sz w:val="20"/>
                <w:szCs w:val="20"/>
                <w:lang w:val="en-US"/>
              </w:rPr>
              <w:t xml:space="preserve"> of the agenda.</w:t>
            </w:r>
          </w:p>
        </w:tc>
      </w:tr>
      <w:tr w:rsidR="00F96CD3" w:rsidRPr="00A6628F" w14:paraId="3377CB03" w14:textId="77777777" w:rsidTr="00B12B4E">
        <w:tc>
          <w:tcPr>
            <w:tcW w:w="1417" w:type="dxa"/>
          </w:tcPr>
          <w:p w14:paraId="243D0E24" w14:textId="00173A26" w:rsidR="00F96CD3" w:rsidRPr="00A6628F" w:rsidRDefault="00275784" w:rsidP="00B12B4E">
            <w:pPr>
              <w:rPr>
                <w:sz w:val="20"/>
                <w:szCs w:val="20"/>
                <w:lang w:val="en-US"/>
              </w:rPr>
            </w:pPr>
            <w:bookmarkStart w:id="0" w:name="_Hlk35787761"/>
            <w:r w:rsidRPr="00A6628F">
              <w:rPr>
                <w:sz w:val="20"/>
                <w:szCs w:val="20"/>
                <w:lang w:val="en-US"/>
              </w:rPr>
              <w:t>1</w:t>
            </w:r>
            <w:r w:rsidR="00A6628F" w:rsidRPr="00A6628F">
              <w:rPr>
                <w:sz w:val="20"/>
                <w:szCs w:val="20"/>
                <w:lang w:val="en-US"/>
              </w:rPr>
              <w:t>3</w:t>
            </w:r>
            <w:r w:rsidRPr="00A6628F">
              <w:rPr>
                <w:sz w:val="20"/>
                <w:szCs w:val="20"/>
                <w:lang w:val="en-US"/>
              </w:rPr>
              <w:t>:</w:t>
            </w:r>
            <w:r w:rsidR="00A6628F" w:rsidRPr="00A6628F">
              <w:rPr>
                <w:sz w:val="20"/>
                <w:szCs w:val="20"/>
                <w:lang w:val="en-US"/>
              </w:rPr>
              <w:t>1</w:t>
            </w:r>
            <w:r w:rsidRPr="00A6628F">
              <w:rPr>
                <w:sz w:val="20"/>
                <w:szCs w:val="20"/>
                <w:lang w:val="en-US"/>
              </w:rPr>
              <w:t xml:space="preserve">0 </w:t>
            </w:r>
            <w:r w:rsidR="00F96CD3" w:rsidRPr="00A6628F">
              <w:rPr>
                <w:sz w:val="20"/>
                <w:szCs w:val="20"/>
                <w:lang w:val="en-US"/>
              </w:rPr>
              <w:t>– 1</w:t>
            </w:r>
            <w:r w:rsidR="00A6628F" w:rsidRPr="00A6628F">
              <w:rPr>
                <w:sz w:val="20"/>
                <w:szCs w:val="20"/>
                <w:lang w:val="en-US"/>
              </w:rPr>
              <w:t>3</w:t>
            </w:r>
            <w:r w:rsidR="00F96CD3" w:rsidRPr="00A6628F">
              <w:rPr>
                <w:sz w:val="20"/>
                <w:szCs w:val="20"/>
                <w:lang w:val="en-US"/>
              </w:rPr>
              <w:t>:</w:t>
            </w:r>
            <w:r w:rsidR="00A6628F" w:rsidRPr="00A6628F">
              <w:rPr>
                <w:sz w:val="20"/>
                <w:szCs w:val="20"/>
                <w:lang w:val="en-US"/>
              </w:rPr>
              <w:t>2</w:t>
            </w:r>
            <w:r w:rsidR="00074B77" w:rsidRPr="00A6628F">
              <w:rPr>
                <w:sz w:val="20"/>
                <w:szCs w:val="20"/>
                <w:lang w:val="en-US"/>
              </w:rPr>
              <w:t>0</w:t>
            </w:r>
          </w:p>
        </w:tc>
        <w:tc>
          <w:tcPr>
            <w:tcW w:w="318" w:type="dxa"/>
          </w:tcPr>
          <w:p w14:paraId="5554531E" w14:textId="77777777" w:rsidR="00F96CD3" w:rsidRPr="00A6628F" w:rsidRDefault="00F96CD3" w:rsidP="00B12B4E">
            <w:pPr>
              <w:rPr>
                <w:b/>
                <w:sz w:val="20"/>
                <w:szCs w:val="20"/>
                <w:lang w:val="en-US"/>
              </w:rPr>
            </w:pPr>
            <w:r w:rsidRPr="00A6628F">
              <w:rPr>
                <w:b/>
                <w:sz w:val="20"/>
                <w:szCs w:val="20"/>
                <w:lang w:val="en-US"/>
              </w:rPr>
              <w:t>2</w:t>
            </w:r>
          </w:p>
        </w:tc>
        <w:tc>
          <w:tcPr>
            <w:tcW w:w="7337" w:type="dxa"/>
          </w:tcPr>
          <w:p w14:paraId="1F059026" w14:textId="4B91BFDB" w:rsidR="00F96CD3" w:rsidRPr="00A6628F" w:rsidRDefault="00A6628F" w:rsidP="00B12B4E">
            <w:pPr>
              <w:rPr>
                <w:sz w:val="20"/>
                <w:szCs w:val="20"/>
                <w:highlight w:val="yellow"/>
                <w:lang w:val="en-US"/>
              </w:rPr>
            </w:pPr>
            <w:r w:rsidRPr="00A6628F">
              <w:rPr>
                <w:b/>
                <w:bCs/>
                <w:sz w:val="20"/>
                <w:szCs w:val="20"/>
                <w:lang w:val="en-US" w:eastAsia="en-CH"/>
              </w:rPr>
              <w:t>Donor Consultation Group</w:t>
            </w:r>
            <w:r w:rsidRPr="00A6628F">
              <w:rPr>
                <w:sz w:val="20"/>
                <w:szCs w:val="20"/>
                <w:lang w:val="en-US" w:eastAsia="en-CH"/>
              </w:rPr>
              <w:t>: debrief on the meeting and ideas for the next one.</w:t>
            </w:r>
          </w:p>
        </w:tc>
      </w:tr>
      <w:bookmarkEnd w:id="0"/>
      <w:tr w:rsidR="00F96CD3" w:rsidRPr="00A6628F" w14:paraId="5E333F7C" w14:textId="77777777" w:rsidTr="00B12B4E">
        <w:tc>
          <w:tcPr>
            <w:tcW w:w="1417" w:type="dxa"/>
          </w:tcPr>
          <w:p w14:paraId="15B3F754" w14:textId="76FCA090" w:rsidR="00F96CD3" w:rsidRPr="00A6628F" w:rsidRDefault="00275784" w:rsidP="00B12B4E">
            <w:pPr>
              <w:rPr>
                <w:sz w:val="20"/>
                <w:szCs w:val="20"/>
                <w:lang w:val="en-US"/>
              </w:rPr>
            </w:pPr>
            <w:r w:rsidRPr="00A6628F">
              <w:rPr>
                <w:sz w:val="20"/>
                <w:szCs w:val="20"/>
                <w:lang w:val="en-US"/>
              </w:rPr>
              <w:t>1</w:t>
            </w:r>
            <w:r w:rsidR="00A6628F" w:rsidRPr="00A6628F">
              <w:rPr>
                <w:sz w:val="20"/>
                <w:szCs w:val="20"/>
                <w:lang w:val="en-US"/>
              </w:rPr>
              <w:t>3</w:t>
            </w:r>
            <w:r w:rsidRPr="00A6628F">
              <w:rPr>
                <w:sz w:val="20"/>
                <w:szCs w:val="20"/>
                <w:lang w:val="en-US"/>
              </w:rPr>
              <w:t>:</w:t>
            </w:r>
            <w:r w:rsidR="00A6628F" w:rsidRPr="00A6628F">
              <w:rPr>
                <w:sz w:val="20"/>
                <w:szCs w:val="20"/>
                <w:lang w:val="en-US"/>
              </w:rPr>
              <w:t>2</w:t>
            </w:r>
            <w:r w:rsidRPr="00A6628F">
              <w:rPr>
                <w:sz w:val="20"/>
                <w:szCs w:val="20"/>
                <w:lang w:val="en-US"/>
              </w:rPr>
              <w:t xml:space="preserve">0 </w:t>
            </w:r>
            <w:r w:rsidR="00F96CD3" w:rsidRPr="00A6628F">
              <w:rPr>
                <w:sz w:val="20"/>
                <w:szCs w:val="20"/>
                <w:lang w:val="en-US"/>
              </w:rPr>
              <w:t>– 1</w:t>
            </w:r>
            <w:r w:rsidR="00A6628F" w:rsidRPr="00A6628F">
              <w:rPr>
                <w:sz w:val="20"/>
                <w:szCs w:val="20"/>
                <w:lang w:val="en-US"/>
              </w:rPr>
              <w:t>3</w:t>
            </w:r>
            <w:r w:rsidR="00F96CD3" w:rsidRPr="00A6628F">
              <w:rPr>
                <w:sz w:val="20"/>
                <w:szCs w:val="20"/>
                <w:lang w:val="en-US"/>
              </w:rPr>
              <w:t>:</w:t>
            </w:r>
            <w:r w:rsidR="00A6628F" w:rsidRPr="00A6628F">
              <w:rPr>
                <w:sz w:val="20"/>
                <w:szCs w:val="20"/>
                <w:lang w:val="en-US"/>
              </w:rPr>
              <w:t>4</w:t>
            </w:r>
            <w:r w:rsidRPr="00A6628F">
              <w:rPr>
                <w:sz w:val="20"/>
                <w:szCs w:val="20"/>
                <w:lang w:val="en-US"/>
              </w:rPr>
              <w:t>0</w:t>
            </w:r>
          </w:p>
        </w:tc>
        <w:tc>
          <w:tcPr>
            <w:tcW w:w="318" w:type="dxa"/>
          </w:tcPr>
          <w:p w14:paraId="3423FEB3" w14:textId="77777777" w:rsidR="00F96CD3" w:rsidRPr="00A6628F" w:rsidRDefault="00F96CD3" w:rsidP="00B12B4E">
            <w:pPr>
              <w:rPr>
                <w:b/>
                <w:sz w:val="20"/>
                <w:szCs w:val="20"/>
                <w:lang w:val="en-US"/>
              </w:rPr>
            </w:pPr>
            <w:r w:rsidRPr="00A6628F">
              <w:rPr>
                <w:b/>
                <w:sz w:val="20"/>
                <w:szCs w:val="20"/>
                <w:lang w:val="en-US"/>
              </w:rPr>
              <w:t>3</w:t>
            </w:r>
          </w:p>
        </w:tc>
        <w:tc>
          <w:tcPr>
            <w:tcW w:w="7337" w:type="dxa"/>
          </w:tcPr>
          <w:p w14:paraId="63EEE0CF" w14:textId="3EDE3CD8" w:rsidR="00F96CD3" w:rsidRPr="00A6628F" w:rsidRDefault="00A6628F" w:rsidP="00B12B4E">
            <w:pPr>
              <w:rPr>
                <w:sz w:val="20"/>
                <w:szCs w:val="20"/>
              </w:rPr>
            </w:pPr>
            <w:r w:rsidRPr="00A6628F">
              <w:rPr>
                <w:b/>
                <w:bCs/>
                <w:sz w:val="20"/>
                <w:szCs w:val="20"/>
                <w:lang w:val="en-US" w:eastAsia="en-CH"/>
              </w:rPr>
              <w:t>ECHO</w:t>
            </w:r>
            <w:r w:rsidRPr="00A6628F">
              <w:rPr>
                <w:sz w:val="20"/>
                <w:szCs w:val="20"/>
                <w:lang w:val="en-US" w:eastAsia="en-CH"/>
              </w:rPr>
              <w:t>: update on the situation regarding the GSC project on greening the response.</w:t>
            </w:r>
          </w:p>
        </w:tc>
      </w:tr>
      <w:tr w:rsidR="00F96CD3" w:rsidRPr="00A6628F" w14:paraId="38938477" w14:textId="77777777" w:rsidTr="00B12B4E">
        <w:tc>
          <w:tcPr>
            <w:tcW w:w="1417" w:type="dxa"/>
          </w:tcPr>
          <w:p w14:paraId="6F177387" w14:textId="7DF5DAFD" w:rsidR="00F96CD3" w:rsidRPr="00A6628F" w:rsidRDefault="00F96CD3" w:rsidP="00B12B4E">
            <w:pPr>
              <w:rPr>
                <w:sz w:val="20"/>
                <w:szCs w:val="20"/>
                <w:lang w:val="en-US"/>
              </w:rPr>
            </w:pPr>
            <w:r w:rsidRPr="00A6628F">
              <w:rPr>
                <w:sz w:val="20"/>
                <w:szCs w:val="20"/>
                <w:lang w:val="en-US"/>
              </w:rPr>
              <w:t>1</w:t>
            </w:r>
            <w:r w:rsidR="00A6628F" w:rsidRPr="00A6628F">
              <w:rPr>
                <w:sz w:val="20"/>
                <w:szCs w:val="20"/>
                <w:lang w:val="en-US"/>
              </w:rPr>
              <w:t>3</w:t>
            </w:r>
            <w:r w:rsidRPr="00A6628F">
              <w:rPr>
                <w:sz w:val="20"/>
                <w:szCs w:val="20"/>
                <w:lang w:val="en-US"/>
              </w:rPr>
              <w:t>:</w:t>
            </w:r>
            <w:r w:rsidR="00A6628F" w:rsidRPr="00A6628F">
              <w:rPr>
                <w:sz w:val="20"/>
                <w:szCs w:val="20"/>
                <w:lang w:val="en-US"/>
              </w:rPr>
              <w:t>4</w:t>
            </w:r>
            <w:r w:rsidR="005B5F2D" w:rsidRPr="00A6628F">
              <w:rPr>
                <w:sz w:val="20"/>
                <w:szCs w:val="20"/>
                <w:lang w:val="en-US"/>
              </w:rPr>
              <w:t>0</w:t>
            </w:r>
            <w:r w:rsidRPr="00A6628F">
              <w:rPr>
                <w:sz w:val="20"/>
                <w:szCs w:val="20"/>
                <w:lang w:val="en-US"/>
              </w:rPr>
              <w:t xml:space="preserve"> – 1</w:t>
            </w:r>
            <w:r w:rsidR="00A6628F" w:rsidRPr="00A6628F">
              <w:rPr>
                <w:sz w:val="20"/>
                <w:szCs w:val="20"/>
                <w:lang w:val="en-US"/>
              </w:rPr>
              <w:t>3</w:t>
            </w:r>
            <w:r w:rsidRPr="00A6628F">
              <w:rPr>
                <w:sz w:val="20"/>
                <w:szCs w:val="20"/>
                <w:lang w:val="en-US"/>
              </w:rPr>
              <w:t>:</w:t>
            </w:r>
            <w:r w:rsidR="00A6628F" w:rsidRPr="00A6628F">
              <w:rPr>
                <w:sz w:val="20"/>
                <w:szCs w:val="20"/>
                <w:lang w:val="en-US"/>
              </w:rPr>
              <w:t>50</w:t>
            </w:r>
            <w:r w:rsidRPr="00A6628F">
              <w:rPr>
                <w:sz w:val="20"/>
                <w:szCs w:val="20"/>
                <w:lang w:val="en-US"/>
              </w:rPr>
              <w:t xml:space="preserve"> </w:t>
            </w:r>
          </w:p>
        </w:tc>
        <w:tc>
          <w:tcPr>
            <w:tcW w:w="318" w:type="dxa"/>
          </w:tcPr>
          <w:p w14:paraId="71B7E911" w14:textId="77777777" w:rsidR="00F96CD3" w:rsidRPr="00A6628F" w:rsidRDefault="00F96CD3" w:rsidP="00B12B4E">
            <w:pPr>
              <w:rPr>
                <w:b/>
                <w:sz w:val="20"/>
                <w:szCs w:val="20"/>
                <w:lang w:val="en-US"/>
              </w:rPr>
            </w:pPr>
            <w:r w:rsidRPr="00A6628F">
              <w:rPr>
                <w:b/>
                <w:sz w:val="20"/>
                <w:szCs w:val="20"/>
                <w:lang w:val="en-US"/>
              </w:rPr>
              <w:t>4</w:t>
            </w:r>
          </w:p>
        </w:tc>
        <w:tc>
          <w:tcPr>
            <w:tcW w:w="7337" w:type="dxa"/>
          </w:tcPr>
          <w:p w14:paraId="248FB806" w14:textId="5DCDBD40" w:rsidR="00F96CD3" w:rsidRPr="00A6628F" w:rsidRDefault="00A6628F" w:rsidP="00B12B4E">
            <w:pPr>
              <w:rPr>
                <w:rFonts w:eastAsia="Times New Roman"/>
                <w:b/>
                <w:bCs/>
                <w:sz w:val="20"/>
                <w:szCs w:val="20"/>
                <w:lang w:val="en-US"/>
              </w:rPr>
            </w:pPr>
            <w:r w:rsidRPr="00A6628F">
              <w:rPr>
                <w:b/>
                <w:bCs/>
                <w:sz w:val="20"/>
                <w:szCs w:val="20"/>
                <w:lang w:val="en-US" w:eastAsia="en-CH"/>
              </w:rPr>
              <w:t>GSC meeting</w:t>
            </w:r>
            <w:r w:rsidRPr="00A6628F">
              <w:rPr>
                <w:sz w:val="20"/>
                <w:szCs w:val="20"/>
                <w:lang w:val="en-US" w:eastAsia="en-CH"/>
              </w:rPr>
              <w:t xml:space="preserve">: update on the </w:t>
            </w:r>
            <w:proofErr w:type="gramStart"/>
            <w:r w:rsidRPr="00A6628F">
              <w:rPr>
                <w:sz w:val="20"/>
                <w:szCs w:val="20"/>
                <w:lang w:val="en-US" w:eastAsia="en-CH"/>
              </w:rPr>
              <w:t>current status</w:t>
            </w:r>
            <w:proofErr w:type="gramEnd"/>
            <w:r w:rsidRPr="00A6628F">
              <w:rPr>
                <w:sz w:val="20"/>
                <w:szCs w:val="20"/>
                <w:lang w:val="en-US" w:eastAsia="en-CH"/>
              </w:rPr>
              <w:t xml:space="preserve"> of the meeting</w:t>
            </w:r>
          </w:p>
        </w:tc>
      </w:tr>
      <w:tr w:rsidR="00F96CD3" w:rsidRPr="00A6628F" w14:paraId="69C72733" w14:textId="77777777" w:rsidTr="00B12B4E">
        <w:tc>
          <w:tcPr>
            <w:tcW w:w="1417" w:type="dxa"/>
          </w:tcPr>
          <w:p w14:paraId="0E4D8B3F" w14:textId="1B45C36E" w:rsidR="00F96CD3" w:rsidRPr="00A6628F" w:rsidRDefault="00F96CD3" w:rsidP="00B12B4E">
            <w:pPr>
              <w:rPr>
                <w:sz w:val="20"/>
                <w:szCs w:val="20"/>
                <w:lang w:val="en-US"/>
              </w:rPr>
            </w:pPr>
            <w:r w:rsidRPr="00A6628F">
              <w:rPr>
                <w:sz w:val="20"/>
                <w:szCs w:val="20"/>
                <w:lang w:val="en-US"/>
              </w:rPr>
              <w:t>1</w:t>
            </w:r>
            <w:r w:rsidR="00A6628F" w:rsidRPr="00A6628F">
              <w:rPr>
                <w:sz w:val="20"/>
                <w:szCs w:val="20"/>
                <w:lang w:val="en-US"/>
              </w:rPr>
              <w:t>3</w:t>
            </w:r>
            <w:r w:rsidRPr="00A6628F">
              <w:rPr>
                <w:sz w:val="20"/>
                <w:szCs w:val="20"/>
                <w:lang w:val="en-US"/>
              </w:rPr>
              <w:t>:</w:t>
            </w:r>
            <w:r w:rsidR="00A6628F" w:rsidRPr="00A6628F">
              <w:rPr>
                <w:sz w:val="20"/>
                <w:szCs w:val="20"/>
                <w:lang w:val="en-US"/>
              </w:rPr>
              <w:t>50</w:t>
            </w:r>
            <w:r w:rsidRPr="00A6628F">
              <w:rPr>
                <w:sz w:val="20"/>
                <w:szCs w:val="20"/>
                <w:lang w:val="en-US"/>
              </w:rPr>
              <w:t xml:space="preserve"> – 1</w:t>
            </w:r>
            <w:r w:rsidR="00A6628F" w:rsidRPr="00A6628F">
              <w:rPr>
                <w:sz w:val="20"/>
                <w:szCs w:val="20"/>
                <w:lang w:val="en-US"/>
              </w:rPr>
              <w:t>4</w:t>
            </w:r>
            <w:r w:rsidRPr="00A6628F">
              <w:rPr>
                <w:sz w:val="20"/>
                <w:szCs w:val="20"/>
                <w:lang w:val="en-US"/>
              </w:rPr>
              <w:t>:</w:t>
            </w:r>
            <w:r w:rsidR="00A6628F" w:rsidRPr="00A6628F">
              <w:rPr>
                <w:sz w:val="20"/>
                <w:szCs w:val="20"/>
                <w:lang w:val="en-US"/>
              </w:rPr>
              <w:t>00</w:t>
            </w:r>
          </w:p>
        </w:tc>
        <w:tc>
          <w:tcPr>
            <w:tcW w:w="318" w:type="dxa"/>
          </w:tcPr>
          <w:p w14:paraId="4FE3A456" w14:textId="77777777" w:rsidR="00F96CD3" w:rsidRPr="00A6628F" w:rsidRDefault="00F96CD3" w:rsidP="00B12B4E">
            <w:pPr>
              <w:rPr>
                <w:b/>
                <w:sz w:val="20"/>
                <w:szCs w:val="20"/>
                <w:lang w:val="en-US"/>
              </w:rPr>
            </w:pPr>
            <w:r w:rsidRPr="00A6628F">
              <w:rPr>
                <w:b/>
                <w:sz w:val="20"/>
                <w:szCs w:val="20"/>
                <w:lang w:val="en-US"/>
              </w:rPr>
              <w:t>5</w:t>
            </w:r>
          </w:p>
        </w:tc>
        <w:tc>
          <w:tcPr>
            <w:tcW w:w="7337" w:type="dxa"/>
          </w:tcPr>
          <w:p w14:paraId="6C21DA78" w14:textId="4C0F5CBB" w:rsidR="00F96CD3" w:rsidRPr="00A6628F" w:rsidRDefault="00A6628F" w:rsidP="00B12B4E">
            <w:pPr>
              <w:rPr>
                <w:bCs/>
                <w:sz w:val="20"/>
                <w:szCs w:val="20"/>
                <w:lang w:val="en-US"/>
              </w:rPr>
            </w:pPr>
            <w:r w:rsidRPr="00A6628F">
              <w:rPr>
                <w:b/>
                <w:sz w:val="20"/>
                <w:szCs w:val="20"/>
                <w:lang w:val="en-US"/>
              </w:rPr>
              <w:t>AOB</w:t>
            </w:r>
            <w:r w:rsidR="00693DF9">
              <w:rPr>
                <w:b/>
                <w:sz w:val="20"/>
                <w:szCs w:val="20"/>
                <w:lang w:val="en-US"/>
              </w:rPr>
              <w:t xml:space="preserve"> </w:t>
            </w:r>
          </w:p>
        </w:tc>
      </w:tr>
    </w:tbl>
    <w:p w14:paraId="1D383156" w14:textId="77777777" w:rsidR="00F96CD3" w:rsidRDefault="00F96CD3" w:rsidP="00F96CD3">
      <w:pPr>
        <w:rPr>
          <w:b/>
          <w:i/>
          <w:color w:val="04314C"/>
          <w:sz w:val="20"/>
          <w:szCs w:val="20"/>
          <w:lang w:val="en-US"/>
        </w:rPr>
      </w:pPr>
    </w:p>
    <w:p w14:paraId="09A714AA" w14:textId="16FCE722" w:rsidR="00F96CD3" w:rsidRPr="006E2DA5" w:rsidRDefault="00F96CD3" w:rsidP="006E2DA5">
      <w:pPr>
        <w:rPr>
          <w:b/>
          <w:i/>
          <w:color w:val="04314C"/>
          <w:sz w:val="20"/>
          <w:szCs w:val="20"/>
          <w:lang w:val="en-US"/>
        </w:rPr>
      </w:pPr>
      <w:r w:rsidRPr="006E2DA5">
        <w:rPr>
          <w:b/>
          <w:i/>
          <w:color w:val="04314C"/>
          <w:sz w:val="20"/>
          <w:szCs w:val="20"/>
          <w:lang w:val="en-US"/>
        </w:rPr>
        <w:t>Summary of action points:</w:t>
      </w:r>
    </w:p>
    <w:tbl>
      <w:tblPr>
        <w:tblStyle w:val="TableGrid"/>
        <w:tblW w:w="0" w:type="auto"/>
        <w:tblLayout w:type="fixed"/>
        <w:tblLook w:val="04A0" w:firstRow="1" w:lastRow="0" w:firstColumn="1" w:lastColumn="0" w:noHBand="0" w:noVBand="1"/>
      </w:tblPr>
      <w:tblGrid>
        <w:gridCol w:w="5816"/>
        <w:gridCol w:w="1550"/>
        <w:gridCol w:w="1650"/>
      </w:tblGrid>
      <w:tr w:rsidR="00F96CD3" w:rsidRPr="005D0DFF" w14:paraId="03E50410" w14:textId="77777777" w:rsidTr="00177827">
        <w:tc>
          <w:tcPr>
            <w:tcW w:w="5816" w:type="dxa"/>
            <w:shd w:val="clear" w:color="auto" w:fill="7F1416"/>
          </w:tcPr>
          <w:p w14:paraId="69D06C23" w14:textId="77777777" w:rsidR="00F96CD3" w:rsidRPr="005D0DFF" w:rsidRDefault="00F96CD3" w:rsidP="00B12B4E">
            <w:pPr>
              <w:jc w:val="both"/>
              <w:rPr>
                <w:b/>
                <w:sz w:val="20"/>
                <w:szCs w:val="20"/>
                <w:lang w:val="en-US"/>
              </w:rPr>
            </w:pPr>
            <w:bookmarkStart w:id="1" w:name="_Hlk35964756"/>
            <w:r w:rsidRPr="005D0DFF">
              <w:rPr>
                <w:b/>
                <w:sz w:val="20"/>
                <w:szCs w:val="20"/>
                <w:lang w:val="en-US"/>
              </w:rPr>
              <w:t>Action Point</w:t>
            </w:r>
          </w:p>
        </w:tc>
        <w:tc>
          <w:tcPr>
            <w:tcW w:w="1550" w:type="dxa"/>
            <w:shd w:val="clear" w:color="auto" w:fill="7F1416"/>
          </w:tcPr>
          <w:p w14:paraId="7BD16542" w14:textId="77777777" w:rsidR="00F96CD3" w:rsidRPr="005D0DFF" w:rsidRDefault="00F96CD3" w:rsidP="00B12B4E">
            <w:pPr>
              <w:jc w:val="both"/>
              <w:rPr>
                <w:b/>
                <w:sz w:val="20"/>
                <w:szCs w:val="20"/>
                <w:lang w:val="en-US"/>
              </w:rPr>
            </w:pPr>
            <w:r w:rsidRPr="005D0DFF">
              <w:rPr>
                <w:b/>
                <w:sz w:val="20"/>
                <w:szCs w:val="20"/>
                <w:lang w:val="en-US"/>
              </w:rPr>
              <w:t>Who</w:t>
            </w:r>
          </w:p>
        </w:tc>
        <w:tc>
          <w:tcPr>
            <w:tcW w:w="1650" w:type="dxa"/>
            <w:shd w:val="clear" w:color="auto" w:fill="7F1416"/>
          </w:tcPr>
          <w:p w14:paraId="2B26A06B" w14:textId="77777777" w:rsidR="00F96CD3" w:rsidRPr="005D0DFF" w:rsidRDefault="00F96CD3" w:rsidP="00B12B4E">
            <w:pPr>
              <w:jc w:val="both"/>
              <w:rPr>
                <w:b/>
                <w:sz w:val="20"/>
                <w:szCs w:val="20"/>
                <w:lang w:val="en-US"/>
              </w:rPr>
            </w:pPr>
            <w:r w:rsidRPr="005D0DFF">
              <w:rPr>
                <w:b/>
                <w:sz w:val="20"/>
                <w:szCs w:val="20"/>
                <w:lang w:val="en-US"/>
              </w:rPr>
              <w:t>Deadline</w:t>
            </w:r>
          </w:p>
        </w:tc>
      </w:tr>
      <w:tr w:rsidR="00412571" w:rsidRPr="00BA0A45" w14:paraId="54F88F86" w14:textId="77777777" w:rsidTr="00177827">
        <w:tc>
          <w:tcPr>
            <w:tcW w:w="5816" w:type="dxa"/>
          </w:tcPr>
          <w:p w14:paraId="3A9A045D" w14:textId="2EF6BF27" w:rsidR="00412571" w:rsidRPr="002268A7" w:rsidRDefault="00412571" w:rsidP="00C7528D">
            <w:pPr>
              <w:jc w:val="both"/>
              <w:rPr>
                <w:sz w:val="20"/>
                <w:szCs w:val="20"/>
              </w:rPr>
            </w:pPr>
            <w:r>
              <w:rPr>
                <w:sz w:val="20"/>
                <w:szCs w:val="20"/>
              </w:rPr>
              <w:t xml:space="preserve">The SAG co-chairs will share the results of </w:t>
            </w:r>
            <w:r w:rsidR="00177827">
              <w:rPr>
                <w:sz w:val="20"/>
                <w:szCs w:val="20"/>
              </w:rPr>
              <w:t>two</w:t>
            </w:r>
            <w:r>
              <w:rPr>
                <w:sz w:val="20"/>
                <w:szCs w:val="20"/>
              </w:rPr>
              <w:t xml:space="preserve"> s</w:t>
            </w:r>
            <w:r w:rsidRPr="002268A7">
              <w:rPr>
                <w:sz w:val="20"/>
                <w:szCs w:val="20"/>
              </w:rPr>
              <w:t>urveys disseminated via the GSC</w:t>
            </w:r>
            <w:r>
              <w:rPr>
                <w:sz w:val="20"/>
                <w:szCs w:val="20"/>
              </w:rPr>
              <w:t xml:space="preserve"> once available: M</w:t>
            </w:r>
            <w:r w:rsidRPr="002268A7">
              <w:rPr>
                <w:sz w:val="20"/>
                <w:szCs w:val="20"/>
              </w:rPr>
              <w:t>inimum Commitments for Inclusion in Shelter and Settlement Programming</w:t>
            </w:r>
            <w:r>
              <w:rPr>
                <w:sz w:val="20"/>
                <w:szCs w:val="20"/>
              </w:rPr>
              <w:t xml:space="preserve">; </w:t>
            </w:r>
            <w:r w:rsidRPr="002268A7">
              <w:rPr>
                <w:sz w:val="20"/>
                <w:szCs w:val="20"/>
              </w:rPr>
              <w:t xml:space="preserve">Harmonization of </w:t>
            </w:r>
            <w:proofErr w:type="gramStart"/>
            <w:r w:rsidRPr="002268A7">
              <w:rPr>
                <w:sz w:val="20"/>
                <w:szCs w:val="20"/>
              </w:rPr>
              <w:t>particular conditions</w:t>
            </w:r>
            <w:proofErr w:type="gramEnd"/>
            <w:r w:rsidRPr="002268A7">
              <w:rPr>
                <w:sz w:val="20"/>
                <w:szCs w:val="20"/>
              </w:rPr>
              <w:t xml:space="preserve"> of construction contracts for the humanitarian sector</w:t>
            </w:r>
            <w:r>
              <w:rPr>
                <w:sz w:val="20"/>
                <w:szCs w:val="20"/>
              </w:rPr>
              <w:t>.</w:t>
            </w:r>
          </w:p>
        </w:tc>
        <w:tc>
          <w:tcPr>
            <w:tcW w:w="1550" w:type="dxa"/>
          </w:tcPr>
          <w:p w14:paraId="41A63562" w14:textId="77777777" w:rsidR="00412571" w:rsidRPr="002268A7" w:rsidRDefault="00412571" w:rsidP="00C7528D">
            <w:pPr>
              <w:rPr>
                <w:sz w:val="20"/>
                <w:szCs w:val="20"/>
                <w:lang w:val="en-US"/>
              </w:rPr>
            </w:pPr>
            <w:r w:rsidRPr="002268A7">
              <w:rPr>
                <w:sz w:val="20"/>
                <w:szCs w:val="20"/>
                <w:lang w:val="en-US"/>
              </w:rPr>
              <w:t xml:space="preserve">GSC </w:t>
            </w:r>
            <w:r>
              <w:rPr>
                <w:sz w:val="20"/>
                <w:szCs w:val="20"/>
                <w:lang w:val="en-US"/>
              </w:rPr>
              <w:t>co-chairs</w:t>
            </w:r>
          </w:p>
        </w:tc>
        <w:tc>
          <w:tcPr>
            <w:tcW w:w="1650" w:type="dxa"/>
          </w:tcPr>
          <w:p w14:paraId="205AC306" w14:textId="77777777" w:rsidR="00412571" w:rsidRPr="002268A7" w:rsidRDefault="00412571" w:rsidP="00C7528D">
            <w:pPr>
              <w:rPr>
                <w:sz w:val="20"/>
                <w:szCs w:val="20"/>
                <w:lang w:val="en-US"/>
              </w:rPr>
            </w:pPr>
            <w:r w:rsidRPr="002268A7">
              <w:rPr>
                <w:sz w:val="20"/>
                <w:szCs w:val="20"/>
                <w:lang w:val="en-US"/>
              </w:rPr>
              <w:t>As soon as ready</w:t>
            </w:r>
          </w:p>
        </w:tc>
      </w:tr>
      <w:tr w:rsidR="007A2C9D" w:rsidRPr="005D0DFF" w14:paraId="2AC46110" w14:textId="77777777" w:rsidTr="00177827">
        <w:tc>
          <w:tcPr>
            <w:tcW w:w="5816" w:type="dxa"/>
          </w:tcPr>
          <w:p w14:paraId="3A01DAA2" w14:textId="77777777" w:rsidR="007A2C9D" w:rsidRPr="00BA19A9" w:rsidRDefault="007A2C9D" w:rsidP="00C7528D">
            <w:pPr>
              <w:jc w:val="both"/>
              <w:rPr>
                <w:sz w:val="20"/>
                <w:szCs w:val="20"/>
                <w:lang w:val="en-US"/>
              </w:rPr>
            </w:pPr>
            <w:r>
              <w:rPr>
                <w:sz w:val="20"/>
                <w:szCs w:val="20"/>
                <w:lang w:val="en-US"/>
              </w:rPr>
              <w:t xml:space="preserve">Make any final revisions and comments to the </w:t>
            </w:r>
            <w:hyperlink r:id="rId11" w:history="1">
              <w:r w:rsidRPr="00A073F6">
                <w:rPr>
                  <w:rStyle w:val="Hyperlink"/>
                  <w:sz w:val="20"/>
                  <w:szCs w:val="20"/>
                  <w:lang w:val="en-US"/>
                </w:rPr>
                <w:t xml:space="preserve">DCG </w:t>
              </w:r>
              <w:proofErr w:type="spellStart"/>
              <w:r w:rsidRPr="00A073F6">
                <w:rPr>
                  <w:rStyle w:val="Hyperlink"/>
                  <w:sz w:val="20"/>
                  <w:szCs w:val="20"/>
                  <w:lang w:val="en-US"/>
                </w:rPr>
                <w:t>ToR</w:t>
              </w:r>
              <w:proofErr w:type="spellEnd"/>
            </w:hyperlink>
          </w:p>
        </w:tc>
        <w:tc>
          <w:tcPr>
            <w:tcW w:w="1550" w:type="dxa"/>
          </w:tcPr>
          <w:p w14:paraId="742D48F2" w14:textId="77777777" w:rsidR="007A2C9D" w:rsidRPr="00BA19A9" w:rsidRDefault="007A2C9D" w:rsidP="00C7528D">
            <w:pPr>
              <w:rPr>
                <w:sz w:val="20"/>
                <w:szCs w:val="20"/>
                <w:lang w:val="en-US"/>
              </w:rPr>
            </w:pPr>
            <w:r>
              <w:rPr>
                <w:sz w:val="20"/>
                <w:szCs w:val="20"/>
                <w:lang w:val="en-US"/>
              </w:rPr>
              <w:t xml:space="preserve">SAG members </w:t>
            </w:r>
          </w:p>
        </w:tc>
        <w:tc>
          <w:tcPr>
            <w:tcW w:w="1650" w:type="dxa"/>
          </w:tcPr>
          <w:p w14:paraId="085472CA" w14:textId="77777777" w:rsidR="007A2C9D" w:rsidRPr="007A2C9D" w:rsidRDefault="007A2C9D" w:rsidP="00C7528D">
            <w:pPr>
              <w:rPr>
                <w:sz w:val="20"/>
                <w:szCs w:val="20"/>
                <w:lang w:val="en-US"/>
              </w:rPr>
            </w:pPr>
            <w:r w:rsidRPr="007A2C9D">
              <w:rPr>
                <w:sz w:val="20"/>
                <w:szCs w:val="20"/>
                <w:lang w:val="en-US"/>
              </w:rPr>
              <w:t xml:space="preserve">5 May </w:t>
            </w:r>
          </w:p>
        </w:tc>
      </w:tr>
      <w:tr w:rsidR="00177827" w:rsidRPr="005D0DFF" w14:paraId="773D31C3" w14:textId="77777777" w:rsidTr="00177827">
        <w:tc>
          <w:tcPr>
            <w:tcW w:w="5816" w:type="dxa"/>
          </w:tcPr>
          <w:p w14:paraId="141D831F" w14:textId="69871DF8" w:rsidR="00177827" w:rsidRDefault="00177827" w:rsidP="00177827">
            <w:pPr>
              <w:jc w:val="both"/>
              <w:rPr>
                <w:sz w:val="20"/>
                <w:szCs w:val="20"/>
                <w:lang w:val="en-US"/>
              </w:rPr>
            </w:pPr>
            <w:r>
              <w:rPr>
                <w:sz w:val="20"/>
                <w:szCs w:val="20"/>
                <w:lang w:val="en-US"/>
              </w:rPr>
              <w:t>Disseminate to donors the different Working Groups and Communities of Practice explaining how to engage with them in case they would like to participate.</w:t>
            </w:r>
          </w:p>
        </w:tc>
        <w:tc>
          <w:tcPr>
            <w:tcW w:w="1550" w:type="dxa"/>
          </w:tcPr>
          <w:p w14:paraId="4B3C0970" w14:textId="7642BABE" w:rsidR="00177827" w:rsidRDefault="00177827" w:rsidP="00177827">
            <w:pPr>
              <w:rPr>
                <w:sz w:val="20"/>
                <w:szCs w:val="20"/>
                <w:lang w:val="en-US"/>
              </w:rPr>
            </w:pPr>
            <w:r>
              <w:rPr>
                <w:sz w:val="20"/>
                <w:szCs w:val="20"/>
                <w:lang w:val="en-US"/>
              </w:rPr>
              <w:t>GSC coordinators</w:t>
            </w:r>
          </w:p>
        </w:tc>
        <w:tc>
          <w:tcPr>
            <w:tcW w:w="1650" w:type="dxa"/>
          </w:tcPr>
          <w:p w14:paraId="5942EAF9" w14:textId="7903042E" w:rsidR="00177827" w:rsidRPr="007A2C9D" w:rsidRDefault="00177827" w:rsidP="00177827">
            <w:pPr>
              <w:rPr>
                <w:sz w:val="20"/>
                <w:szCs w:val="20"/>
                <w:lang w:val="en-US"/>
              </w:rPr>
            </w:pPr>
            <w:r>
              <w:rPr>
                <w:sz w:val="20"/>
                <w:szCs w:val="20"/>
                <w:lang w:val="en-US"/>
              </w:rPr>
              <w:t>Next communication to DCG</w:t>
            </w:r>
          </w:p>
        </w:tc>
      </w:tr>
      <w:tr w:rsidR="00177827" w:rsidRPr="00BA0A45" w14:paraId="40BFE582" w14:textId="77777777" w:rsidTr="00177827">
        <w:tc>
          <w:tcPr>
            <w:tcW w:w="5816" w:type="dxa"/>
          </w:tcPr>
          <w:p w14:paraId="71B6C4EB" w14:textId="77777777" w:rsidR="00177827" w:rsidRDefault="00177827" w:rsidP="00177827">
            <w:pPr>
              <w:jc w:val="both"/>
              <w:rPr>
                <w:sz w:val="20"/>
                <w:szCs w:val="20"/>
              </w:rPr>
            </w:pPr>
            <w:r>
              <w:rPr>
                <w:sz w:val="20"/>
                <w:szCs w:val="20"/>
              </w:rPr>
              <w:t>GSC ST to organize a mini-SAG as soon as possible to revise the indicators.</w:t>
            </w:r>
          </w:p>
        </w:tc>
        <w:tc>
          <w:tcPr>
            <w:tcW w:w="1550" w:type="dxa"/>
          </w:tcPr>
          <w:p w14:paraId="0BAD6C07" w14:textId="77777777" w:rsidR="00177827" w:rsidRPr="002268A7" w:rsidRDefault="00177827" w:rsidP="00177827">
            <w:pPr>
              <w:rPr>
                <w:sz w:val="20"/>
                <w:szCs w:val="20"/>
                <w:lang w:val="en-US"/>
              </w:rPr>
            </w:pPr>
            <w:r>
              <w:rPr>
                <w:sz w:val="20"/>
                <w:szCs w:val="20"/>
                <w:lang w:val="en-US"/>
              </w:rPr>
              <w:t>SAG Co-Chairs</w:t>
            </w:r>
          </w:p>
        </w:tc>
        <w:tc>
          <w:tcPr>
            <w:tcW w:w="1650" w:type="dxa"/>
          </w:tcPr>
          <w:p w14:paraId="1715F760" w14:textId="77777777" w:rsidR="00177827" w:rsidRPr="002268A7" w:rsidRDefault="00177827" w:rsidP="00177827">
            <w:pPr>
              <w:rPr>
                <w:sz w:val="20"/>
                <w:szCs w:val="20"/>
                <w:lang w:val="en-US"/>
              </w:rPr>
            </w:pPr>
            <w:r>
              <w:rPr>
                <w:sz w:val="20"/>
                <w:szCs w:val="20"/>
                <w:lang w:val="en-US"/>
              </w:rPr>
              <w:t>ASAP</w:t>
            </w:r>
          </w:p>
        </w:tc>
      </w:tr>
      <w:bookmarkEnd w:id="1"/>
    </w:tbl>
    <w:p w14:paraId="73E56DF2" w14:textId="77777777" w:rsidR="00F96CD3" w:rsidRDefault="00F96CD3" w:rsidP="00F96CD3">
      <w:pPr>
        <w:pStyle w:val="ListParagraph"/>
        <w:rPr>
          <w:b/>
          <w:i/>
          <w:color w:val="04314C"/>
          <w:sz w:val="20"/>
          <w:szCs w:val="20"/>
          <w:lang w:val="en-US"/>
        </w:rPr>
      </w:pPr>
    </w:p>
    <w:p w14:paraId="1BF90A86" w14:textId="017B270A" w:rsidR="004557C2" w:rsidRPr="004557C2" w:rsidRDefault="004557C2" w:rsidP="006E2DA5">
      <w:pPr>
        <w:pStyle w:val="ListParagraph"/>
        <w:numPr>
          <w:ilvl w:val="0"/>
          <w:numId w:val="13"/>
        </w:numPr>
        <w:jc w:val="both"/>
        <w:rPr>
          <w:sz w:val="20"/>
          <w:szCs w:val="20"/>
          <w:lang w:val="en-US"/>
        </w:rPr>
      </w:pPr>
      <w:r w:rsidRPr="006E2DA5">
        <w:rPr>
          <w:b/>
          <w:i/>
          <w:color w:val="04314C"/>
          <w:sz w:val="20"/>
          <w:szCs w:val="20"/>
          <w:lang w:val="en-US"/>
        </w:rPr>
        <w:t xml:space="preserve">Welcome, revision of action points from the last SAG meeting, and </w:t>
      </w:r>
      <w:r w:rsidR="007E594D">
        <w:rPr>
          <w:b/>
          <w:i/>
          <w:color w:val="04314C"/>
          <w:sz w:val="20"/>
          <w:szCs w:val="20"/>
          <w:lang w:val="en-US"/>
        </w:rPr>
        <w:t>approval</w:t>
      </w:r>
      <w:r w:rsidRPr="006E2DA5">
        <w:rPr>
          <w:b/>
          <w:i/>
          <w:color w:val="04314C"/>
          <w:sz w:val="20"/>
          <w:szCs w:val="20"/>
          <w:lang w:val="en-US"/>
        </w:rPr>
        <w:t xml:space="preserve"> of the agenda</w:t>
      </w:r>
    </w:p>
    <w:p w14:paraId="5DA6460F" w14:textId="4F4C7485" w:rsidR="00E61418" w:rsidRDefault="00074B77" w:rsidP="00E61418">
      <w:pPr>
        <w:jc w:val="both"/>
        <w:rPr>
          <w:sz w:val="20"/>
          <w:szCs w:val="20"/>
          <w:lang w:val="en-US"/>
        </w:rPr>
      </w:pPr>
      <w:r w:rsidRPr="00B85A1B">
        <w:rPr>
          <w:sz w:val="20"/>
          <w:szCs w:val="20"/>
          <w:lang w:val="en-US"/>
        </w:rPr>
        <w:t xml:space="preserve">The Chair went through the Action Points from the previous SAG Meeting providing an update on progress made to date. </w:t>
      </w:r>
      <w:r w:rsidR="003A4938">
        <w:rPr>
          <w:sz w:val="20"/>
          <w:szCs w:val="20"/>
          <w:lang w:val="en-US"/>
        </w:rPr>
        <w:t xml:space="preserve">All Action Points had been </w:t>
      </w:r>
      <w:r w:rsidR="00CA439A">
        <w:rPr>
          <w:sz w:val="20"/>
          <w:szCs w:val="20"/>
          <w:lang w:val="en-US"/>
        </w:rPr>
        <w:t xml:space="preserve">acted upon except </w:t>
      </w:r>
      <w:r w:rsidR="001D2D5F">
        <w:rPr>
          <w:sz w:val="20"/>
          <w:szCs w:val="20"/>
          <w:lang w:val="en-US"/>
        </w:rPr>
        <w:t xml:space="preserve">sharing the results of </w:t>
      </w:r>
      <w:r w:rsidR="00177827">
        <w:rPr>
          <w:sz w:val="20"/>
          <w:szCs w:val="20"/>
          <w:lang w:val="en-US"/>
        </w:rPr>
        <w:t>two</w:t>
      </w:r>
      <w:r w:rsidR="001D2D5F">
        <w:rPr>
          <w:sz w:val="20"/>
          <w:szCs w:val="20"/>
          <w:lang w:val="en-US"/>
        </w:rPr>
        <w:t xml:space="preserve"> surveys that had been carried out late last year</w:t>
      </w:r>
      <w:r w:rsidR="00876AB2">
        <w:rPr>
          <w:sz w:val="20"/>
          <w:szCs w:val="20"/>
          <w:lang w:val="en-US"/>
        </w:rPr>
        <w:t xml:space="preserve"> because they were not available yet.</w:t>
      </w:r>
    </w:p>
    <w:p w14:paraId="178C2096" w14:textId="317A2301" w:rsidR="00127C0F" w:rsidRDefault="00876AB2" w:rsidP="00E61418">
      <w:pPr>
        <w:jc w:val="both"/>
        <w:rPr>
          <w:sz w:val="20"/>
          <w:szCs w:val="20"/>
          <w:lang w:val="en-US"/>
        </w:rPr>
      </w:pPr>
      <w:r>
        <w:rPr>
          <w:sz w:val="20"/>
          <w:szCs w:val="20"/>
          <w:lang w:val="en-US"/>
        </w:rPr>
        <w:t xml:space="preserve">The agenda was approved </w:t>
      </w:r>
      <w:r w:rsidR="00156181">
        <w:rPr>
          <w:sz w:val="20"/>
          <w:szCs w:val="20"/>
          <w:lang w:val="en-US"/>
        </w:rPr>
        <w:t xml:space="preserve">with the addition of a brief update on </w:t>
      </w:r>
      <w:r w:rsidR="00693DF9">
        <w:rPr>
          <w:sz w:val="20"/>
          <w:szCs w:val="20"/>
          <w:lang w:val="en-US"/>
        </w:rPr>
        <w:t xml:space="preserve">Ethiopia and another one on the Humanitarian Networks and Partnerships Weeks. </w:t>
      </w:r>
    </w:p>
    <w:tbl>
      <w:tblPr>
        <w:tblStyle w:val="TableGrid"/>
        <w:tblW w:w="0" w:type="auto"/>
        <w:tblLook w:val="04A0" w:firstRow="1" w:lastRow="0" w:firstColumn="1" w:lastColumn="0" w:noHBand="0" w:noVBand="1"/>
      </w:tblPr>
      <w:tblGrid>
        <w:gridCol w:w="6091"/>
        <w:gridCol w:w="1743"/>
        <w:gridCol w:w="1182"/>
      </w:tblGrid>
      <w:tr w:rsidR="00074B77" w:rsidRPr="005D0DFF" w14:paraId="68862B5E" w14:textId="77777777" w:rsidTr="00B12B4E">
        <w:tc>
          <w:tcPr>
            <w:tcW w:w="6091" w:type="dxa"/>
            <w:shd w:val="clear" w:color="auto" w:fill="7F1416"/>
          </w:tcPr>
          <w:p w14:paraId="25BEE995" w14:textId="77777777" w:rsidR="00074B77" w:rsidRPr="005D0DFF" w:rsidRDefault="00074B77" w:rsidP="00B12B4E">
            <w:pPr>
              <w:jc w:val="both"/>
              <w:rPr>
                <w:b/>
                <w:sz w:val="20"/>
                <w:szCs w:val="20"/>
                <w:lang w:val="en-US"/>
              </w:rPr>
            </w:pPr>
            <w:r w:rsidRPr="005D0DFF">
              <w:rPr>
                <w:b/>
                <w:sz w:val="20"/>
                <w:szCs w:val="20"/>
                <w:lang w:val="en-US"/>
              </w:rPr>
              <w:t>Action Point</w:t>
            </w:r>
          </w:p>
        </w:tc>
        <w:tc>
          <w:tcPr>
            <w:tcW w:w="1743" w:type="dxa"/>
            <w:shd w:val="clear" w:color="auto" w:fill="7F1416"/>
          </w:tcPr>
          <w:p w14:paraId="2813C987" w14:textId="77777777" w:rsidR="00074B77" w:rsidRPr="005D0DFF" w:rsidRDefault="00074B77" w:rsidP="00B12B4E">
            <w:pPr>
              <w:jc w:val="both"/>
              <w:rPr>
                <w:b/>
                <w:sz w:val="20"/>
                <w:szCs w:val="20"/>
                <w:lang w:val="en-US"/>
              </w:rPr>
            </w:pPr>
            <w:r w:rsidRPr="005D0DFF">
              <w:rPr>
                <w:b/>
                <w:sz w:val="20"/>
                <w:szCs w:val="20"/>
                <w:lang w:val="en-US"/>
              </w:rPr>
              <w:t>Who</w:t>
            </w:r>
          </w:p>
        </w:tc>
        <w:tc>
          <w:tcPr>
            <w:tcW w:w="1182" w:type="dxa"/>
            <w:shd w:val="clear" w:color="auto" w:fill="7F1416"/>
          </w:tcPr>
          <w:p w14:paraId="1A271610" w14:textId="77777777" w:rsidR="00074B77" w:rsidRPr="005D0DFF" w:rsidRDefault="00074B77" w:rsidP="00B12B4E">
            <w:pPr>
              <w:jc w:val="both"/>
              <w:rPr>
                <w:b/>
                <w:sz w:val="20"/>
                <w:szCs w:val="20"/>
                <w:lang w:val="en-US"/>
              </w:rPr>
            </w:pPr>
            <w:r w:rsidRPr="005D0DFF">
              <w:rPr>
                <w:b/>
                <w:sz w:val="20"/>
                <w:szCs w:val="20"/>
                <w:lang w:val="en-US"/>
              </w:rPr>
              <w:t>Deadline</w:t>
            </w:r>
          </w:p>
        </w:tc>
      </w:tr>
      <w:tr w:rsidR="002268A7" w:rsidRPr="00BA0A45" w14:paraId="57D06EDF" w14:textId="77777777" w:rsidTr="00B12B4E">
        <w:tc>
          <w:tcPr>
            <w:tcW w:w="6091" w:type="dxa"/>
          </w:tcPr>
          <w:p w14:paraId="7E3AA0E4" w14:textId="15D59459" w:rsidR="002268A7" w:rsidRPr="002268A7" w:rsidRDefault="006F012E" w:rsidP="005D4A67">
            <w:pPr>
              <w:jc w:val="both"/>
              <w:rPr>
                <w:sz w:val="20"/>
                <w:szCs w:val="20"/>
              </w:rPr>
            </w:pPr>
            <w:r>
              <w:rPr>
                <w:sz w:val="20"/>
                <w:szCs w:val="20"/>
              </w:rPr>
              <w:t>T</w:t>
            </w:r>
            <w:r w:rsidR="004210DD">
              <w:rPr>
                <w:sz w:val="20"/>
                <w:szCs w:val="20"/>
              </w:rPr>
              <w:t xml:space="preserve">he SAG co-chairs will share the results of </w:t>
            </w:r>
            <w:r w:rsidR="00177827">
              <w:rPr>
                <w:sz w:val="20"/>
                <w:szCs w:val="20"/>
              </w:rPr>
              <w:t>two</w:t>
            </w:r>
            <w:r w:rsidR="004210DD">
              <w:rPr>
                <w:sz w:val="20"/>
                <w:szCs w:val="20"/>
              </w:rPr>
              <w:t xml:space="preserve"> s</w:t>
            </w:r>
            <w:r w:rsidR="002268A7" w:rsidRPr="002268A7">
              <w:rPr>
                <w:sz w:val="20"/>
                <w:szCs w:val="20"/>
              </w:rPr>
              <w:t>urveys disseminated via the GSC</w:t>
            </w:r>
            <w:r>
              <w:rPr>
                <w:sz w:val="20"/>
                <w:szCs w:val="20"/>
              </w:rPr>
              <w:t xml:space="preserve"> once available</w:t>
            </w:r>
            <w:r w:rsidR="004210DD">
              <w:rPr>
                <w:sz w:val="20"/>
                <w:szCs w:val="20"/>
              </w:rPr>
              <w:t xml:space="preserve">: </w:t>
            </w:r>
            <w:r w:rsidR="005D4A67">
              <w:rPr>
                <w:sz w:val="20"/>
                <w:szCs w:val="20"/>
              </w:rPr>
              <w:t>M</w:t>
            </w:r>
            <w:r w:rsidR="002268A7" w:rsidRPr="002268A7">
              <w:rPr>
                <w:sz w:val="20"/>
                <w:szCs w:val="20"/>
              </w:rPr>
              <w:t>inimum Commitments for Inclusion in Shelter and Settlement Programming</w:t>
            </w:r>
            <w:r w:rsidR="005D4A67">
              <w:rPr>
                <w:sz w:val="20"/>
                <w:szCs w:val="20"/>
              </w:rPr>
              <w:t xml:space="preserve">; </w:t>
            </w:r>
            <w:r w:rsidR="002268A7" w:rsidRPr="002268A7">
              <w:rPr>
                <w:sz w:val="20"/>
                <w:szCs w:val="20"/>
              </w:rPr>
              <w:t xml:space="preserve">Harmonization of </w:t>
            </w:r>
            <w:proofErr w:type="gramStart"/>
            <w:r w:rsidR="002268A7" w:rsidRPr="002268A7">
              <w:rPr>
                <w:sz w:val="20"/>
                <w:szCs w:val="20"/>
              </w:rPr>
              <w:t>particular conditions</w:t>
            </w:r>
            <w:proofErr w:type="gramEnd"/>
            <w:r w:rsidR="002268A7" w:rsidRPr="002268A7">
              <w:rPr>
                <w:sz w:val="20"/>
                <w:szCs w:val="20"/>
              </w:rPr>
              <w:t xml:space="preserve"> of construction contracts for the humanitarian sector</w:t>
            </w:r>
            <w:r w:rsidR="005D4A67">
              <w:rPr>
                <w:sz w:val="20"/>
                <w:szCs w:val="20"/>
              </w:rPr>
              <w:t>.</w:t>
            </w:r>
          </w:p>
        </w:tc>
        <w:tc>
          <w:tcPr>
            <w:tcW w:w="1743" w:type="dxa"/>
          </w:tcPr>
          <w:p w14:paraId="2A3B52AD" w14:textId="16530AD5" w:rsidR="002268A7" w:rsidRPr="002268A7" w:rsidRDefault="002268A7" w:rsidP="002268A7">
            <w:pPr>
              <w:rPr>
                <w:sz w:val="20"/>
                <w:szCs w:val="20"/>
                <w:lang w:val="en-US"/>
              </w:rPr>
            </w:pPr>
            <w:r w:rsidRPr="002268A7">
              <w:rPr>
                <w:sz w:val="20"/>
                <w:szCs w:val="20"/>
                <w:lang w:val="en-US"/>
              </w:rPr>
              <w:t xml:space="preserve">GSC </w:t>
            </w:r>
            <w:r w:rsidR="005D4A67">
              <w:rPr>
                <w:sz w:val="20"/>
                <w:szCs w:val="20"/>
                <w:lang w:val="en-US"/>
              </w:rPr>
              <w:t>co-chairs</w:t>
            </w:r>
          </w:p>
        </w:tc>
        <w:tc>
          <w:tcPr>
            <w:tcW w:w="1182" w:type="dxa"/>
          </w:tcPr>
          <w:p w14:paraId="40DF7676" w14:textId="0A6F755A" w:rsidR="002268A7" w:rsidRPr="002268A7" w:rsidRDefault="002268A7" w:rsidP="002268A7">
            <w:pPr>
              <w:rPr>
                <w:sz w:val="20"/>
                <w:szCs w:val="20"/>
                <w:lang w:val="en-US"/>
              </w:rPr>
            </w:pPr>
            <w:r w:rsidRPr="002268A7">
              <w:rPr>
                <w:sz w:val="20"/>
                <w:szCs w:val="20"/>
                <w:lang w:val="en-US"/>
              </w:rPr>
              <w:t>As soon as ready</w:t>
            </w:r>
          </w:p>
        </w:tc>
      </w:tr>
    </w:tbl>
    <w:p w14:paraId="677D3A2C" w14:textId="77777777" w:rsidR="00C57EF0" w:rsidRPr="00737415" w:rsidRDefault="00C57EF0" w:rsidP="00737415">
      <w:pPr>
        <w:rPr>
          <w:b/>
          <w:i/>
          <w:color w:val="04314C"/>
          <w:sz w:val="20"/>
          <w:szCs w:val="20"/>
          <w:lang w:val="en-US"/>
        </w:rPr>
      </w:pPr>
    </w:p>
    <w:p w14:paraId="77893ECA" w14:textId="7E4ACE37" w:rsidR="007C4AD0" w:rsidRPr="006A2B51" w:rsidRDefault="007B70AE" w:rsidP="006E2DA5">
      <w:pPr>
        <w:pStyle w:val="ListParagraph"/>
        <w:numPr>
          <w:ilvl w:val="0"/>
          <w:numId w:val="13"/>
        </w:numPr>
        <w:rPr>
          <w:b/>
          <w:i/>
          <w:color w:val="04314C"/>
          <w:sz w:val="20"/>
          <w:szCs w:val="20"/>
          <w:lang w:val="en-US"/>
        </w:rPr>
      </w:pPr>
      <w:r>
        <w:rPr>
          <w:b/>
          <w:i/>
          <w:color w:val="04314C"/>
          <w:sz w:val="20"/>
          <w:szCs w:val="20"/>
          <w:lang w:val="en-US"/>
        </w:rPr>
        <w:t>Donor Consultation Group Meeting</w:t>
      </w:r>
      <w:r w:rsidR="005D4A67" w:rsidRPr="005D4A67">
        <w:rPr>
          <w:b/>
          <w:i/>
          <w:color w:val="04314C"/>
          <w:sz w:val="20"/>
          <w:szCs w:val="20"/>
          <w:lang w:val="en-US"/>
        </w:rPr>
        <w:t>.</w:t>
      </w:r>
    </w:p>
    <w:p w14:paraId="36B48359" w14:textId="1711A29C" w:rsidR="00357386" w:rsidRDefault="00FB55F0" w:rsidP="007B70AE">
      <w:pPr>
        <w:jc w:val="both"/>
        <w:rPr>
          <w:sz w:val="20"/>
          <w:szCs w:val="20"/>
        </w:rPr>
      </w:pPr>
      <w:r>
        <w:rPr>
          <w:sz w:val="20"/>
          <w:szCs w:val="20"/>
        </w:rPr>
        <w:t xml:space="preserve">The </w:t>
      </w:r>
      <w:r w:rsidR="007B70AE">
        <w:rPr>
          <w:sz w:val="20"/>
          <w:szCs w:val="20"/>
        </w:rPr>
        <w:t>main action points from the Donor Consultation Group (DCG) meeting were presented and the floor was opened for reactions and comments on the meeting</w:t>
      </w:r>
      <w:r w:rsidR="00CB638C">
        <w:rPr>
          <w:sz w:val="20"/>
          <w:szCs w:val="20"/>
        </w:rPr>
        <w:t>.</w:t>
      </w:r>
    </w:p>
    <w:p w14:paraId="6045DA38" w14:textId="2B9E861F" w:rsidR="00111F1A" w:rsidRDefault="00B860B0" w:rsidP="00B860B0">
      <w:pPr>
        <w:jc w:val="both"/>
        <w:rPr>
          <w:b/>
          <w:color w:val="04314C"/>
          <w:sz w:val="20"/>
          <w:szCs w:val="20"/>
          <w:lang w:val="en-US"/>
        </w:rPr>
      </w:pPr>
      <w:r w:rsidRPr="00B860B0">
        <w:rPr>
          <w:b/>
          <w:color w:val="04314C"/>
          <w:sz w:val="20"/>
          <w:szCs w:val="20"/>
          <w:lang w:val="en-US"/>
        </w:rPr>
        <w:t xml:space="preserve">Comments: </w:t>
      </w:r>
    </w:p>
    <w:p w14:paraId="0DEC8833" w14:textId="61F5E07C" w:rsidR="00717CE4" w:rsidRDefault="007B70AE" w:rsidP="00B860B0">
      <w:pPr>
        <w:pStyle w:val="ListParagraph"/>
        <w:numPr>
          <w:ilvl w:val="0"/>
          <w:numId w:val="3"/>
        </w:numPr>
        <w:jc w:val="both"/>
        <w:rPr>
          <w:sz w:val="20"/>
          <w:szCs w:val="20"/>
          <w:lang w:val="en-US"/>
        </w:rPr>
      </w:pPr>
      <w:r>
        <w:rPr>
          <w:sz w:val="20"/>
          <w:szCs w:val="20"/>
          <w:lang w:val="en-US"/>
        </w:rPr>
        <w:t>There w</w:t>
      </w:r>
      <w:r w:rsidR="006767F0">
        <w:rPr>
          <w:sz w:val="20"/>
          <w:szCs w:val="20"/>
          <w:lang w:val="en-US"/>
        </w:rPr>
        <w:t xml:space="preserve">as a question </w:t>
      </w:r>
      <w:r>
        <w:rPr>
          <w:sz w:val="20"/>
          <w:szCs w:val="20"/>
          <w:lang w:val="en-US"/>
        </w:rPr>
        <w:t xml:space="preserve">on </w:t>
      </w:r>
      <w:r w:rsidR="006767F0">
        <w:rPr>
          <w:sz w:val="20"/>
          <w:szCs w:val="20"/>
          <w:lang w:val="en-US"/>
        </w:rPr>
        <w:t>whether the</w:t>
      </w:r>
      <w:r>
        <w:rPr>
          <w:sz w:val="20"/>
          <w:szCs w:val="20"/>
          <w:lang w:val="en-US"/>
        </w:rPr>
        <w:t xml:space="preserve"> </w:t>
      </w:r>
      <w:proofErr w:type="spellStart"/>
      <w:r>
        <w:rPr>
          <w:sz w:val="20"/>
          <w:szCs w:val="20"/>
          <w:lang w:val="en-US"/>
        </w:rPr>
        <w:t>ToRs</w:t>
      </w:r>
      <w:proofErr w:type="spellEnd"/>
      <w:r w:rsidR="006767F0">
        <w:rPr>
          <w:sz w:val="20"/>
          <w:szCs w:val="20"/>
          <w:lang w:val="en-US"/>
        </w:rPr>
        <w:t xml:space="preserve"> had been revised to capture the comments made by NRC proposing t</w:t>
      </w:r>
      <w:r w:rsidR="00177827">
        <w:rPr>
          <w:sz w:val="20"/>
          <w:szCs w:val="20"/>
          <w:lang w:val="en-US"/>
        </w:rPr>
        <w:t>o</w:t>
      </w:r>
      <w:r w:rsidR="006767F0">
        <w:rPr>
          <w:sz w:val="20"/>
          <w:szCs w:val="20"/>
          <w:lang w:val="en-US"/>
        </w:rPr>
        <w:t xml:space="preserve"> balance the relation between the donors and the SAG. These changes had been made in the </w:t>
      </w:r>
      <w:proofErr w:type="spellStart"/>
      <w:r w:rsidR="006767F0">
        <w:rPr>
          <w:sz w:val="20"/>
          <w:szCs w:val="20"/>
          <w:lang w:val="en-US"/>
        </w:rPr>
        <w:t>ToRs</w:t>
      </w:r>
      <w:proofErr w:type="spellEnd"/>
      <w:r w:rsidR="006767F0">
        <w:rPr>
          <w:sz w:val="20"/>
          <w:szCs w:val="20"/>
          <w:lang w:val="en-US"/>
        </w:rPr>
        <w:t xml:space="preserve"> that were share</w:t>
      </w:r>
      <w:r w:rsidR="00757D18">
        <w:rPr>
          <w:sz w:val="20"/>
          <w:szCs w:val="20"/>
          <w:lang w:val="en-US"/>
        </w:rPr>
        <w:t>d</w:t>
      </w:r>
      <w:r w:rsidR="006767F0">
        <w:rPr>
          <w:sz w:val="20"/>
          <w:szCs w:val="20"/>
          <w:lang w:val="en-US"/>
        </w:rPr>
        <w:t xml:space="preserve"> with the donors. The </w:t>
      </w:r>
      <w:hyperlink r:id="rId12" w:history="1">
        <w:proofErr w:type="spellStart"/>
        <w:r w:rsidR="006767F0" w:rsidRPr="006767F0">
          <w:rPr>
            <w:rStyle w:val="Hyperlink"/>
            <w:sz w:val="20"/>
            <w:szCs w:val="20"/>
            <w:lang w:val="en-US"/>
          </w:rPr>
          <w:t>ToR</w:t>
        </w:r>
        <w:proofErr w:type="spellEnd"/>
      </w:hyperlink>
      <w:r w:rsidR="006767F0">
        <w:rPr>
          <w:sz w:val="20"/>
          <w:szCs w:val="20"/>
          <w:lang w:val="en-US"/>
        </w:rPr>
        <w:t xml:space="preserve"> are still available </w:t>
      </w:r>
      <w:r w:rsidR="00177827">
        <w:rPr>
          <w:sz w:val="20"/>
          <w:szCs w:val="20"/>
          <w:lang w:val="en-US"/>
        </w:rPr>
        <w:t xml:space="preserve">online </w:t>
      </w:r>
      <w:r w:rsidR="006767F0">
        <w:rPr>
          <w:sz w:val="20"/>
          <w:szCs w:val="20"/>
          <w:lang w:val="en-US"/>
        </w:rPr>
        <w:t>for revision.</w:t>
      </w:r>
    </w:p>
    <w:p w14:paraId="46221A68" w14:textId="7332DAC4" w:rsidR="00812EA9" w:rsidRDefault="006767F0" w:rsidP="00B860B0">
      <w:pPr>
        <w:pStyle w:val="ListParagraph"/>
        <w:numPr>
          <w:ilvl w:val="0"/>
          <w:numId w:val="3"/>
        </w:numPr>
        <w:jc w:val="both"/>
        <w:rPr>
          <w:sz w:val="20"/>
          <w:szCs w:val="20"/>
          <w:lang w:val="en-US"/>
        </w:rPr>
      </w:pPr>
      <w:r>
        <w:rPr>
          <w:sz w:val="20"/>
          <w:szCs w:val="20"/>
          <w:lang w:val="en-US"/>
        </w:rPr>
        <w:t xml:space="preserve">Some of the donors seemed to struggle at the beginning to see the difference between the quarterly DCG meetings and the monthly SAG meetings but this was </w:t>
      </w:r>
      <w:r w:rsidR="00177827">
        <w:rPr>
          <w:sz w:val="20"/>
          <w:szCs w:val="20"/>
          <w:lang w:val="en-US"/>
        </w:rPr>
        <w:t>later clarified,</w:t>
      </w:r>
      <w:r>
        <w:rPr>
          <w:sz w:val="20"/>
          <w:szCs w:val="20"/>
          <w:lang w:val="en-US"/>
        </w:rPr>
        <w:t xml:space="preserve"> and donors will only participate in the quarterly DCG meetings. </w:t>
      </w:r>
    </w:p>
    <w:p w14:paraId="4A9C9AFD" w14:textId="77777777" w:rsidR="006767F0" w:rsidRDefault="006767F0" w:rsidP="00B860B0">
      <w:pPr>
        <w:pStyle w:val="ListParagraph"/>
        <w:numPr>
          <w:ilvl w:val="0"/>
          <w:numId w:val="3"/>
        </w:numPr>
        <w:jc w:val="both"/>
        <w:rPr>
          <w:sz w:val="20"/>
          <w:szCs w:val="20"/>
          <w:lang w:val="en-US"/>
        </w:rPr>
      </w:pPr>
      <w:r>
        <w:rPr>
          <w:sz w:val="20"/>
          <w:szCs w:val="20"/>
          <w:lang w:val="en-US"/>
        </w:rPr>
        <w:t>Donors expressed interest to participate in some of the Working Groups (WGs) and Communities of Practice (CoPs). We could disseminate to the donors which WGs and CoPs exist and how to join them.</w:t>
      </w:r>
    </w:p>
    <w:p w14:paraId="4D90B091" w14:textId="52F872ED" w:rsidR="00A073F6" w:rsidRDefault="006767F0" w:rsidP="00B860B0">
      <w:pPr>
        <w:pStyle w:val="ListParagraph"/>
        <w:numPr>
          <w:ilvl w:val="0"/>
          <w:numId w:val="3"/>
        </w:numPr>
        <w:jc w:val="both"/>
        <w:rPr>
          <w:sz w:val="20"/>
          <w:szCs w:val="20"/>
          <w:lang w:val="en-US"/>
        </w:rPr>
      </w:pPr>
      <w:r>
        <w:rPr>
          <w:sz w:val="20"/>
          <w:szCs w:val="20"/>
          <w:lang w:val="en-US"/>
        </w:rPr>
        <w:t>The understanding of the relation of the cluster with the nexus differs from donor to donor. Other areas that need better understanding are multipurpose cash and area-based or settlement approaches. The cluster deals with a diversity of issues</w:t>
      </w:r>
      <w:r w:rsidR="00A073F6">
        <w:rPr>
          <w:sz w:val="20"/>
          <w:szCs w:val="20"/>
          <w:lang w:val="en-US"/>
        </w:rPr>
        <w:t xml:space="preserve"> based on the needs of its constituency</w:t>
      </w:r>
      <w:r>
        <w:rPr>
          <w:sz w:val="20"/>
          <w:szCs w:val="20"/>
          <w:lang w:val="en-US"/>
        </w:rPr>
        <w:t>, not all donors need to engage on all the issues.</w:t>
      </w:r>
      <w:r w:rsidR="00A073F6">
        <w:rPr>
          <w:sz w:val="20"/>
          <w:szCs w:val="20"/>
          <w:lang w:val="en-US"/>
        </w:rPr>
        <w:t xml:space="preserve"> The focus of the SAG and the cluster is to support partners. It is good to be aware of the </w:t>
      </w:r>
      <w:r w:rsidR="00757D18">
        <w:rPr>
          <w:sz w:val="20"/>
          <w:szCs w:val="20"/>
          <w:lang w:val="en-US"/>
        </w:rPr>
        <w:t xml:space="preserve">donor </w:t>
      </w:r>
      <w:proofErr w:type="gramStart"/>
      <w:r w:rsidR="00A073F6">
        <w:rPr>
          <w:sz w:val="20"/>
          <w:szCs w:val="20"/>
          <w:lang w:val="en-US"/>
        </w:rPr>
        <w:t>priorities</w:t>
      </w:r>
      <w:proofErr w:type="gramEnd"/>
      <w:r w:rsidR="00A073F6">
        <w:rPr>
          <w:sz w:val="20"/>
          <w:szCs w:val="20"/>
          <w:lang w:val="en-US"/>
        </w:rPr>
        <w:t xml:space="preserve"> but the agenda of the cluster should be set by the priorities of the partners.</w:t>
      </w:r>
    </w:p>
    <w:p w14:paraId="5C50D43E" w14:textId="598D8321" w:rsidR="005E4AD3" w:rsidRDefault="00A073F6" w:rsidP="00B860B0">
      <w:pPr>
        <w:pStyle w:val="ListParagraph"/>
        <w:numPr>
          <w:ilvl w:val="0"/>
          <w:numId w:val="3"/>
        </w:numPr>
        <w:jc w:val="both"/>
        <w:rPr>
          <w:sz w:val="20"/>
          <w:szCs w:val="20"/>
          <w:lang w:val="en-US"/>
        </w:rPr>
      </w:pPr>
      <w:r>
        <w:rPr>
          <w:sz w:val="20"/>
          <w:szCs w:val="20"/>
          <w:lang w:val="en-US"/>
        </w:rPr>
        <w:t xml:space="preserve">ECHO mentioned that they would like to start funding by geography rather than by sector. While this is welcome </w:t>
      </w:r>
      <w:proofErr w:type="gramStart"/>
      <w:r>
        <w:rPr>
          <w:sz w:val="20"/>
          <w:szCs w:val="20"/>
          <w:lang w:val="en-US"/>
        </w:rPr>
        <w:t>as a way to</w:t>
      </w:r>
      <w:proofErr w:type="gramEnd"/>
      <w:r>
        <w:rPr>
          <w:sz w:val="20"/>
          <w:szCs w:val="20"/>
          <w:lang w:val="en-US"/>
        </w:rPr>
        <w:t xml:space="preserve"> advance settlement issues, we need to be careful to explain that sectoral funding is still needed.</w:t>
      </w:r>
      <w:r w:rsidR="006767F0">
        <w:rPr>
          <w:sz w:val="20"/>
          <w:szCs w:val="20"/>
          <w:lang w:val="en-US"/>
        </w:rPr>
        <w:t xml:space="preserve"> </w:t>
      </w:r>
    </w:p>
    <w:p w14:paraId="16E15D86" w14:textId="77777777" w:rsidR="00B860B0" w:rsidRPr="00B860B0" w:rsidRDefault="00B860B0" w:rsidP="00B860B0">
      <w:pPr>
        <w:jc w:val="both"/>
        <w:rPr>
          <w:b/>
          <w:color w:val="04314C"/>
          <w:sz w:val="20"/>
          <w:szCs w:val="20"/>
          <w:lang w:val="en-US"/>
        </w:rPr>
      </w:pPr>
    </w:p>
    <w:tbl>
      <w:tblPr>
        <w:tblStyle w:val="TableGrid"/>
        <w:tblW w:w="0" w:type="auto"/>
        <w:tblLook w:val="04A0" w:firstRow="1" w:lastRow="0" w:firstColumn="1" w:lastColumn="0" w:noHBand="0" w:noVBand="1"/>
      </w:tblPr>
      <w:tblGrid>
        <w:gridCol w:w="5948"/>
        <w:gridCol w:w="1582"/>
        <w:gridCol w:w="1486"/>
      </w:tblGrid>
      <w:tr w:rsidR="007C4AD0" w:rsidRPr="005D0DFF" w14:paraId="2961A3DE" w14:textId="77777777" w:rsidTr="00B12B4E">
        <w:tc>
          <w:tcPr>
            <w:tcW w:w="6232" w:type="dxa"/>
            <w:shd w:val="clear" w:color="auto" w:fill="7F1416"/>
          </w:tcPr>
          <w:p w14:paraId="32FF1D41" w14:textId="77777777" w:rsidR="007C4AD0" w:rsidRPr="005D0DFF" w:rsidRDefault="007C4AD0" w:rsidP="00B12B4E">
            <w:pPr>
              <w:rPr>
                <w:b/>
                <w:sz w:val="20"/>
                <w:szCs w:val="20"/>
                <w:lang w:val="en-US"/>
              </w:rPr>
            </w:pPr>
            <w:bookmarkStart w:id="2" w:name="_Hlk41312889"/>
            <w:r w:rsidRPr="005D0DFF">
              <w:rPr>
                <w:b/>
                <w:sz w:val="20"/>
                <w:szCs w:val="20"/>
                <w:lang w:val="en-US"/>
              </w:rPr>
              <w:t>Action Point</w:t>
            </w:r>
          </w:p>
        </w:tc>
        <w:tc>
          <w:tcPr>
            <w:tcW w:w="1602" w:type="dxa"/>
            <w:shd w:val="clear" w:color="auto" w:fill="7F1416"/>
          </w:tcPr>
          <w:p w14:paraId="00120EB3" w14:textId="77777777" w:rsidR="007C4AD0" w:rsidRPr="005D0DFF" w:rsidRDefault="007C4AD0" w:rsidP="00B12B4E">
            <w:pPr>
              <w:rPr>
                <w:b/>
                <w:sz w:val="20"/>
                <w:szCs w:val="20"/>
                <w:lang w:val="en-US"/>
              </w:rPr>
            </w:pPr>
            <w:r w:rsidRPr="005D0DFF">
              <w:rPr>
                <w:b/>
                <w:sz w:val="20"/>
                <w:szCs w:val="20"/>
                <w:lang w:val="en-US"/>
              </w:rPr>
              <w:t>Who</w:t>
            </w:r>
          </w:p>
        </w:tc>
        <w:tc>
          <w:tcPr>
            <w:tcW w:w="1182" w:type="dxa"/>
            <w:shd w:val="clear" w:color="auto" w:fill="7F1416"/>
          </w:tcPr>
          <w:p w14:paraId="4FCA9276" w14:textId="77777777" w:rsidR="007C4AD0" w:rsidRPr="005D0DFF" w:rsidRDefault="007C4AD0" w:rsidP="00B12B4E">
            <w:pPr>
              <w:rPr>
                <w:b/>
                <w:sz w:val="20"/>
                <w:szCs w:val="20"/>
                <w:lang w:val="en-US"/>
              </w:rPr>
            </w:pPr>
            <w:r w:rsidRPr="005D0DFF">
              <w:rPr>
                <w:b/>
                <w:sz w:val="20"/>
                <w:szCs w:val="20"/>
                <w:lang w:val="en-US"/>
              </w:rPr>
              <w:t>Deadline</w:t>
            </w:r>
          </w:p>
        </w:tc>
      </w:tr>
      <w:tr w:rsidR="007C4AD0" w:rsidRPr="005D0DFF" w14:paraId="1A4593E0" w14:textId="77777777" w:rsidTr="00B12B4E">
        <w:tc>
          <w:tcPr>
            <w:tcW w:w="6232" w:type="dxa"/>
          </w:tcPr>
          <w:p w14:paraId="21D84B73" w14:textId="020B6D55" w:rsidR="007C4AD0" w:rsidRPr="00BA19A9" w:rsidRDefault="00A073F6" w:rsidP="00483A8D">
            <w:pPr>
              <w:jc w:val="both"/>
              <w:rPr>
                <w:sz w:val="20"/>
                <w:szCs w:val="20"/>
                <w:lang w:val="en-US"/>
              </w:rPr>
            </w:pPr>
            <w:r>
              <w:rPr>
                <w:sz w:val="20"/>
                <w:szCs w:val="20"/>
                <w:lang w:val="en-US"/>
              </w:rPr>
              <w:t xml:space="preserve">Make any final revisions and comments to the </w:t>
            </w:r>
            <w:hyperlink r:id="rId13" w:history="1">
              <w:r w:rsidRPr="00A073F6">
                <w:rPr>
                  <w:rStyle w:val="Hyperlink"/>
                  <w:sz w:val="20"/>
                  <w:szCs w:val="20"/>
                  <w:lang w:val="en-US"/>
                </w:rPr>
                <w:t xml:space="preserve">DCG </w:t>
              </w:r>
              <w:proofErr w:type="spellStart"/>
              <w:r w:rsidRPr="00A073F6">
                <w:rPr>
                  <w:rStyle w:val="Hyperlink"/>
                  <w:sz w:val="20"/>
                  <w:szCs w:val="20"/>
                  <w:lang w:val="en-US"/>
                </w:rPr>
                <w:t>ToR</w:t>
              </w:r>
              <w:proofErr w:type="spellEnd"/>
            </w:hyperlink>
          </w:p>
        </w:tc>
        <w:tc>
          <w:tcPr>
            <w:tcW w:w="1602" w:type="dxa"/>
          </w:tcPr>
          <w:p w14:paraId="01D33F6A" w14:textId="174FC38F" w:rsidR="007C4AD0" w:rsidRPr="00BA19A9" w:rsidRDefault="00BD2213" w:rsidP="00B12B4E">
            <w:pPr>
              <w:rPr>
                <w:sz w:val="20"/>
                <w:szCs w:val="20"/>
                <w:lang w:val="en-US"/>
              </w:rPr>
            </w:pPr>
            <w:r>
              <w:rPr>
                <w:sz w:val="20"/>
                <w:szCs w:val="20"/>
                <w:lang w:val="en-US"/>
              </w:rPr>
              <w:t>SAG members</w:t>
            </w:r>
            <w:r w:rsidR="007C4AD0">
              <w:rPr>
                <w:sz w:val="20"/>
                <w:szCs w:val="20"/>
                <w:lang w:val="en-US"/>
              </w:rPr>
              <w:t xml:space="preserve"> </w:t>
            </w:r>
          </w:p>
        </w:tc>
        <w:tc>
          <w:tcPr>
            <w:tcW w:w="1182" w:type="dxa"/>
          </w:tcPr>
          <w:p w14:paraId="203487AC" w14:textId="3B03F425" w:rsidR="007C4AD0" w:rsidRPr="007A2C9D" w:rsidRDefault="007A2C9D" w:rsidP="00B12B4E">
            <w:pPr>
              <w:rPr>
                <w:sz w:val="20"/>
                <w:szCs w:val="20"/>
                <w:lang w:val="en-US"/>
              </w:rPr>
            </w:pPr>
            <w:r w:rsidRPr="007A2C9D">
              <w:rPr>
                <w:sz w:val="20"/>
                <w:szCs w:val="20"/>
                <w:lang w:val="en-US"/>
              </w:rPr>
              <w:t xml:space="preserve">5 May </w:t>
            </w:r>
          </w:p>
        </w:tc>
      </w:tr>
      <w:tr w:rsidR="00177827" w:rsidRPr="005D0DFF" w14:paraId="50EAC352" w14:textId="77777777" w:rsidTr="00B12B4E">
        <w:tc>
          <w:tcPr>
            <w:tcW w:w="6232" w:type="dxa"/>
          </w:tcPr>
          <w:p w14:paraId="2AAD90D6" w14:textId="7EACB460" w:rsidR="00177827" w:rsidRDefault="00177827" w:rsidP="00483A8D">
            <w:pPr>
              <w:jc w:val="both"/>
              <w:rPr>
                <w:sz w:val="20"/>
                <w:szCs w:val="20"/>
                <w:lang w:val="en-US"/>
              </w:rPr>
            </w:pPr>
            <w:r>
              <w:rPr>
                <w:sz w:val="20"/>
                <w:szCs w:val="20"/>
                <w:lang w:val="en-US"/>
              </w:rPr>
              <w:t>Disseminate to donors the different Working Groups and Communities of Practice explaining how to engage with them in case they would like to participate.</w:t>
            </w:r>
          </w:p>
        </w:tc>
        <w:tc>
          <w:tcPr>
            <w:tcW w:w="1602" w:type="dxa"/>
          </w:tcPr>
          <w:p w14:paraId="5F9A24A7" w14:textId="3E0A9D48" w:rsidR="00177827" w:rsidRDefault="00177827" w:rsidP="00B12B4E">
            <w:pPr>
              <w:rPr>
                <w:sz w:val="20"/>
                <w:szCs w:val="20"/>
                <w:lang w:val="en-US"/>
              </w:rPr>
            </w:pPr>
            <w:r>
              <w:rPr>
                <w:sz w:val="20"/>
                <w:szCs w:val="20"/>
                <w:lang w:val="en-US"/>
              </w:rPr>
              <w:t>GSC coordinators</w:t>
            </w:r>
          </w:p>
        </w:tc>
        <w:tc>
          <w:tcPr>
            <w:tcW w:w="1182" w:type="dxa"/>
          </w:tcPr>
          <w:p w14:paraId="377CFC60" w14:textId="2BDF2523" w:rsidR="00177827" w:rsidRPr="007A2C9D" w:rsidRDefault="00177827" w:rsidP="00B12B4E">
            <w:pPr>
              <w:rPr>
                <w:sz w:val="20"/>
                <w:szCs w:val="20"/>
                <w:lang w:val="en-US"/>
              </w:rPr>
            </w:pPr>
            <w:r>
              <w:rPr>
                <w:sz w:val="20"/>
                <w:szCs w:val="20"/>
                <w:lang w:val="en-US"/>
              </w:rPr>
              <w:t>Next communication to DCG</w:t>
            </w:r>
          </w:p>
        </w:tc>
      </w:tr>
      <w:bookmarkEnd w:id="2"/>
    </w:tbl>
    <w:p w14:paraId="0D9C20F0" w14:textId="77777777" w:rsidR="007C4AD0" w:rsidRDefault="007C4AD0" w:rsidP="00074B77">
      <w:pPr>
        <w:jc w:val="both"/>
        <w:rPr>
          <w:sz w:val="20"/>
          <w:szCs w:val="20"/>
          <w:lang w:val="en-US"/>
        </w:rPr>
      </w:pPr>
    </w:p>
    <w:p w14:paraId="4230E2D4" w14:textId="08810012" w:rsidR="00C01306" w:rsidRPr="00C01306" w:rsidRDefault="00A073F6" w:rsidP="006E2DA5">
      <w:pPr>
        <w:pStyle w:val="ListParagraph"/>
        <w:numPr>
          <w:ilvl w:val="0"/>
          <w:numId w:val="13"/>
        </w:numPr>
        <w:rPr>
          <w:b/>
          <w:i/>
          <w:color w:val="04314C"/>
          <w:sz w:val="20"/>
          <w:szCs w:val="20"/>
          <w:lang w:val="en-US"/>
        </w:rPr>
      </w:pPr>
      <w:r>
        <w:rPr>
          <w:b/>
          <w:i/>
          <w:color w:val="04314C"/>
          <w:sz w:val="20"/>
          <w:szCs w:val="20"/>
          <w:lang w:val="en-US"/>
        </w:rPr>
        <w:t>Update on the ECHO grant</w:t>
      </w:r>
      <w:r w:rsidR="00446EFE" w:rsidRPr="00446EFE">
        <w:rPr>
          <w:b/>
          <w:i/>
          <w:color w:val="04314C"/>
          <w:sz w:val="20"/>
          <w:szCs w:val="20"/>
          <w:lang w:val="en-US"/>
        </w:rPr>
        <w:t>.</w:t>
      </w:r>
    </w:p>
    <w:p w14:paraId="2553CDC6" w14:textId="49280FB8" w:rsidR="00E26357" w:rsidRDefault="00E26357" w:rsidP="00E26357">
      <w:pPr>
        <w:spacing w:after="0" w:line="240" w:lineRule="auto"/>
        <w:textAlignment w:val="center"/>
        <w:rPr>
          <w:rFonts w:ascii="Calibri" w:eastAsia="Times New Roman" w:hAnsi="Calibri" w:cs="Calibri"/>
          <w:lang w:val="en-US" w:eastAsia="en-CH"/>
        </w:rPr>
      </w:pPr>
      <w:r>
        <w:rPr>
          <w:sz w:val="20"/>
          <w:szCs w:val="20"/>
        </w:rPr>
        <w:t xml:space="preserve">An explanation of the project was provided with a detailed budget. </w:t>
      </w:r>
      <w:r w:rsidR="00A073F6">
        <w:rPr>
          <w:sz w:val="20"/>
          <w:szCs w:val="20"/>
        </w:rPr>
        <w:t>The project is in the final stages of negotiation with ECHO. The project has a starting date of 1 April</w:t>
      </w:r>
      <w:r>
        <w:rPr>
          <w:sz w:val="20"/>
          <w:szCs w:val="20"/>
        </w:rPr>
        <w:t xml:space="preserve"> 2021 for a duration of 24 months. The total amount of the project is 930,000 EUR of which 650,000 EUR (70%) will be provided by ECHO and the rest will be co-funding by cluster leads and partners. A very high proportion of the funding will be transferred to partners</w:t>
      </w:r>
      <w:r w:rsidR="00757D18">
        <w:rPr>
          <w:sz w:val="20"/>
          <w:szCs w:val="20"/>
        </w:rPr>
        <w:t>.</w:t>
      </w:r>
      <w:r>
        <w:rPr>
          <w:sz w:val="20"/>
          <w:szCs w:val="20"/>
        </w:rPr>
        <w:t xml:space="preserve"> </w:t>
      </w:r>
      <w:r w:rsidR="00757D18">
        <w:rPr>
          <w:sz w:val="20"/>
          <w:szCs w:val="20"/>
        </w:rPr>
        <w:t>T</w:t>
      </w:r>
      <w:r>
        <w:rPr>
          <w:sz w:val="20"/>
          <w:szCs w:val="20"/>
        </w:rPr>
        <w:t xml:space="preserve">his project will have the highest proportion of funding </w:t>
      </w:r>
      <w:r w:rsidR="00E51D87">
        <w:rPr>
          <w:sz w:val="20"/>
          <w:szCs w:val="20"/>
        </w:rPr>
        <w:t>to partners than any other</w:t>
      </w:r>
      <w:r w:rsidR="00757D18">
        <w:rPr>
          <w:sz w:val="20"/>
          <w:szCs w:val="20"/>
        </w:rPr>
        <w:t xml:space="preserve"> previous GSC</w:t>
      </w:r>
      <w:r w:rsidR="00E51D87">
        <w:rPr>
          <w:sz w:val="20"/>
          <w:szCs w:val="20"/>
        </w:rPr>
        <w:t xml:space="preserve"> project</w:t>
      </w:r>
      <w:r>
        <w:rPr>
          <w:sz w:val="20"/>
          <w:szCs w:val="20"/>
        </w:rPr>
        <w:t xml:space="preserve">. </w:t>
      </w:r>
      <w:r>
        <w:rPr>
          <w:rFonts w:ascii="Calibri" w:eastAsia="Times New Roman" w:hAnsi="Calibri" w:cs="Calibri"/>
          <w:lang w:val="en-US" w:eastAsia="en-CH"/>
        </w:rPr>
        <w:t xml:space="preserve"> </w:t>
      </w:r>
    </w:p>
    <w:p w14:paraId="0FCC274D" w14:textId="77777777" w:rsidR="00757D18" w:rsidRPr="00E26357" w:rsidRDefault="00757D18" w:rsidP="00E26357">
      <w:pPr>
        <w:spacing w:after="0" w:line="240" w:lineRule="auto"/>
        <w:textAlignment w:val="center"/>
        <w:rPr>
          <w:rFonts w:ascii="Calibri" w:eastAsia="Times New Roman" w:hAnsi="Calibri" w:cs="Calibri"/>
          <w:lang w:val="en-US" w:eastAsia="en-CH"/>
        </w:rPr>
      </w:pPr>
    </w:p>
    <w:p w14:paraId="08EA879D" w14:textId="4E9AD7C0" w:rsidR="00961AEC" w:rsidRDefault="00961AEC" w:rsidP="00B85A1B">
      <w:pPr>
        <w:jc w:val="both"/>
        <w:rPr>
          <w:sz w:val="20"/>
          <w:szCs w:val="20"/>
        </w:rPr>
      </w:pPr>
      <w:r>
        <w:rPr>
          <w:sz w:val="20"/>
          <w:szCs w:val="20"/>
        </w:rPr>
        <w:t>The project has one result: Shelter responses become more environmentally sustainable at county and global level. It has 3 activities</w:t>
      </w:r>
      <w:r w:rsidR="00E26357">
        <w:rPr>
          <w:sz w:val="20"/>
          <w:szCs w:val="20"/>
        </w:rPr>
        <w:t xml:space="preserve"> happening at global and at country level</w:t>
      </w:r>
      <w:r w:rsidR="00AC3B08">
        <w:rPr>
          <w:sz w:val="20"/>
          <w:szCs w:val="20"/>
        </w:rPr>
        <w:t>:</w:t>
      </w:r>
    </w:p>
    <w:p w14:paraId="3A9EB6CE" w14:textId="3124AA14" w:rsidR="00AC3B08" w:rsidRDefault="00AC3B08" w:rsidP="00AC3B08">
      <w:pPr>
        <w:pStyle w:val="ListParagraph"/>
        <w:numPr>
          <w:ilvl w:val="0"/>
          <w:numId w:val="15"/>
        </w:numPr>
        <w:jc w:val="both"/>
        <w:rPr>
          <w:sz w:val="20"/>
          <w:szCs w:val="20"/>
        </w:rPr>
      </w:pPr>
      <w:r>
        <w:rPr>
          <w:sz w:val="20"/>
          <w:szCs w:val="20"/>
        </w:rPr>
        <w:t>Shelter partners green their response</w:t>
      </w:r>
      <w:r w:rsidR="00A90304">
        <w:rPr>
          <w:sz w:val="20"/>
          <w:szCs w:val="20"/>
        </w:rPr>
        <w:t>.</w:t>
      </w:r>
    </w:p>
    <w:p w14:paraId="560F7026" w14:textId="10EDFD7B" w:rsidR="00AC3B08" w:rsidRDefault="00AC3B08" w:rsidP="00AC3B08">
      <w:pPr>
        <w:pStyle w:val="ListParagraph"/>
        <w:numPr>
          <w:ilvl w:val="0"/>
          <w:numId w:val="15"/>
        </w:numPr>
        <w:jc w:val="both"/>
        <w:rPr>
          <w:sz w:val="20"/>
          <w:szCs w:val="20"/>
        </w:rPr>
      </w:pPr>
      <w:r>
        <w:rPr>
          <w:sz w:val="20"/>
          <w:szCs w:val="20"/>
        </w:rPr>
        <w:t>Environmental research and advocacy available</w:t>
      </w:r>
      <w:r w:rsidR="00A90304">
        <w:rPr>
          <w:sz w:val="20"/>
          <w:szCs w:val="20"/>
        </w:rPr>
        <w:t xml:space="preserve"> to make country-level shelter responses greener.</w:t>
      </w:r>
    </w:p>
    <w:p w14:paraId="7057D9BF" w14:textId="27855859" w:rsidR="00177827" w:rsidRPr="00177827" w:rsidRDefault="00AC3B08" w:rsidP="00B85A1B">
      <w:pPr>
        <w:pStyle w:val="ListParagraph"/>
        <w:numPr>
          <w:ilvl w:val="0"/>
          <w:numId w:val="15"/>
        </w:numPr>
        <w:jc w:val="both"/>
        <w:rPr>
          <w:sz w:val="20"/>
          <w:szCs w:val="20"/>
        </w:rPr>
      </w:pPr>
      <w:r>
        <w:rPr>
          <w:sz w:val="20"/>
          <w:szCs w:val="20"/>
        </w:rPr>
        <w:t xml:space="preserve">Country-level shelter clusters effectively </w:t>
      </w:r>
      <w:r w:rsidR="000132FE">
        <w:rPr>
          <w:sz w:val="20"/>
          <w:szCs w:val="20"/>
        </w:rPr>
        <w:t>design and implement greener shelter responses.</w:t>
      </w:r>
    </w:p>
    <w:p w14:paraId="76BD4489" w14:textId="77777777" w:rsidR="00177827" w:rsidRDefault="00177827" w:rsidP="00B85A1B">
      <w:pPr>
        <w:jc w:val="both"/>
        <w:rPr>
          <w:sz w:val="20"/>
          <w:szCs w:val="20"/>
        </w:rPr>
      </w:pPr>
      <w:r>
        <w:rPr>
          <w:sz w:val="20"/>
          <w:szCs w:val="20"/>
        </w:rPr>
        <w:object w:dxaOrig="1520" w:dyaOrig="988" w14:anchorId="25FFC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49.3pt" o:ole="">
            <v:imagedata r:id="rId14" o:title=""/>
          </v:shape>
          <o:OLEObject Type="Embed" ProgID="PowerPoint.Show.12" ShapeID="_x0000_i1025" DrawAspect="Icon" ObjectID="_1682845460" r:id="rId15"/>
        </w:object>
      </w:r>
    </w:p>
    <w:p w14:paraId="750E11A2" w14:textId="419B1D3B" w:rsidR="0002049A" w:rsidRDefault="0069329D" w:rsidP="00B85A1B">
      <w:pPr>
        <w:jc w:val="both"/>
        <w:rPr>
          <w:sz w:val="20"/>
          <w:szCs w:val="20"/>
        </w:rPr>
      </w:pPr>
      <w:r>
        <w:rPr>
          <w:sz w:val="20"/>
          <w:szCs w:val="20"/>
        </w:rPr>
        <w:t xml:space="preserve">Discussions with ECHO have become quite detailed </w:t>
      </w:r>
      <w:r w:rsidR="00276EF7">
        <w:rPr>
          <w:sz w:val="20"/>
          <w:szCs w:val="20"/>
        </w:rPr>
        <w:t>regarding</w:t>
      </w:r>
      <w:r>
        <w:rPr>
          <w:sz w:val="20"/>
          <w:szCs w:val="20"/>
        </w:rPr>
        <w:t xml:space="preserve"> the </w:t>
      </w:r>
      <w:r w:rsidR="003860FB">
        <w:rPr>
          <w:sz w:val="20"/>
          <w:szCs w:val="20"/>
        </w:rPr>
        <w:t xml:space="preserve">definition </w:t>
      </w:r>
      <w:r>
        <w:rPr>
          <w:sz w:val="20"/>
          <w:szCs w:val="20"/>
        </w:rPr>
        <w:t xml:space="preserve">of indicators, relationship with other initiatives, </w:t>
      </w:r>
      <w:r w:rsidR="00B1102B">
        <w:rPr>
          <w:sz w:val="20"/>
          <w:szCs w:val="20"/>
        </w:rPr>
        <w:t xml:space="preserve">and </w:t>
      </w:r>
      <w:r>
        <w:rPr>
          <w:sz w:val="20"/>
          <w:szCs w:val="20"/>
        </w:rPr>
        <w:t>ECHO internal</w:t>
      </w:r>
      <w:r w:rsidR="00AB43F3">
        <w:rPr>
          <w:sz w:val="20"/>
          <w:szCs w:val="20"/>
        </w:rPr>
        <w:t xml:space="preserve"> grant requirement</w:t>
      </w:r>
      <w:r>
        <w:rPr>
          <w:sz w:val="20"/>
          <w:szCs w:val="20"/>
        </w:rPr>
        <w:t xml:space="preserve"> processes.</w:t>
      </w:r>
    </w:p>
    <w:p w14:paraId="113FC929" w14:textId="77777777" w:rsidR="00C00D6A" w:rsidRPr="00BD6A3D" w:rsidRDefault="00C00D6A" w:rsidP="00C00D6A">
      <w:pPr>
        <w:jc w:val="both"/>
        <w:rPr>
          <w:b/>
          <w:color w:val="04314C"/>
          <w:sz w:val="20"/>
          <w:szCs w:val="20"/>
          <w:lang w:val="en-US"/>
        </w:rPr>
      </w:pPr>
      <w:r w:rsidRPr="00BD6A3D">
        <w:rPr>
          <w:b/>
          <w:color w:val="04314C"/>
          <w:sz w:val="20"/>
          <w:szCs w:val="20"/>
          <w:lang w:val="en-US"/>
        </w:rPr>
        <w:t xml:space="preserve">Comments: </w:t>
      </w:r>
    </w:p>
    <w:p w14:paraId="5653C923" w14:textId="20EFF4D1" w:rsidR="0002049A" w:rsidRDefault="00C00D6A" w:rsidP="00781B0C">
      <w:pPr>
        <w:pStyle w:val="ListParagraph"/>
        <w:numPr>
          <w:ilvl w:val="0"/>
          <w:numId w:val="3"/>
        </w:numPr>
        <w:jc w:val="both"/>
        <w:rPr>
          <w:sz w:val="20"/>
          <w:szCs w:val="20"/>
        </w:rPr>
      </w:pPr>
      <w:r w:rsidRPr="008863A8">
        <w:rPr>
          <w:sz w:val="20"/>
          <w:szCs w:val="20"/>
        </w:rPr>
        <w:t>IOM</w:t>
      </w:r>
      <w:r w:rsidR="002963A2" w:rsidRPr="008863A8">
        <w:rPr>
          <w:sz w:val="20"/>
          <w:szCs w:val="20"/>
        </w:rPr>
        <w:t xml:space="preserve"> </w:t>
      </w:r>
      <w:r w:rsidR="00E51D87">
        <w:rPr>
          <w:sz w:val="20"/>
          <w:szCs w:val="20"/>
        </w:rPr>
        <w:t xml:space="preserve">expressed that there is a need to explain very clearly in the project that the main objective of the cluster is to meet the needs of affected people in the most effective way. Environmental concerns should be a second priority to this objective given the fact that the environmental footprint of the people the cluster serves </w:t>
      </w:r>
      <w:r w:rsidR="00757D18">
        <w:rPr>
          <w:sz w:val="20"/>
          <w:szCs w:val="20"/>
        </w:rPr>
        <w:t xml:space="preserve">is </w:t>
      </w:r>
      <w:r w:rsidR="00E51D87">
        <w:rPr>
          <w:sz w:val="20"/>
          <w:szCs w:val="20"/>
        </w:rPr>
        <w:t>very small compared with that of other countries. This should be very clearly spelled out in the proposal.</w:t>
      </w:r>
    </w:p>
    <w:p w14:paraId="715C48F6" w14:textId="308FA9C7" w:rsidR="00E51D87" w:rsidRDefault="00E51D87" w:rsidP="00781B0C">
      <w:pPr>
        <w:pStyle w:val="ListParagraph"/>
        <w:numPr>
          <w:ilvl w:val="0"/>
          <w:numId w:val="3"/>
        </w:numPr>
        <w:jc w:val="both"/>
        <w:rPr>
          <w:sz w:val="20"/>
          <w:szCs w:val="20"/>
        </w:rPr>
      </w:pPr>
      <w:r>
        <w:rPr>
          <w:sz w:val="20"/>
          <w:szCs w:val="20"/>
        </w:rPr>
        <w:t>IOM would like to understand better how the change of specifications is going to happen in order to reduce the CO2 footprint. Our goal should be to provide more assistance</w:t>
      </w:r>
      <w:r w:rsidR="00757D18">
        <w:rPr>
          <w:sz w:val="20"/>
          <w:szCs w:val="20"/>
        </w:rPr>
        <w:t>,</w:t>
      </w:r>
      <w:r>
        <w:rPr>
          <w:sz w:val="20"/>
          <w:szCs w:val="20"/>
        </w:rPr>
        <w:t xml:space="preserve"> not to restrict the assistance we provide </w:t>
      </w:r>
      <w:proofErr w:type="gramStart"/>
      <w:r>
        <w:rPr>
          <w:sz w:val="20"/>
          <w:szCs w:val="20"/>
        </w:rPr>
        <w:t>in order to</w:t>
      </w:r>
      <w:proofErr w:type="gramEnd"/>
      <w:r>
        <w:rPr>
          <w:sz w:val="20"/>
          <w:szCs w:val="20"/>
        </w:rPr>
        <w:t xml:space="preserve"> reduce the CO2 footprint. The biggest impacts happen on the use of air-conditioning in the offices or reduction of </w:t>
      </w:r>
      <w:r w:rsidR="00F860CC">
        <w:rPr>
          <w:sz w:val="20"/>
          <w:szCs w:val="20"/>
        </w:rPr>
        <w:t xml:space="preserve">staff </w:t>
      </w:r>
      <w:r>
        <w:rPr>
          <w:sz w:val="20"/>
          <w:szCs w:val="20"/>
        </w:rPr>
        <w:t xml:space="preserve">flights. Rather than changing specifications </w:t>
      </w:r>
      <w:r w:rsidR="00F860CC">
        <w:rPr>
          <w:sz w:val="20"/>
          <w:szCs w:val="20"/>
        </w:rPr>
        <w:t>of products we should focus on how to do our programs better to reduce repeat distributions, avoid airlifting, provide items that last longer.</w:t>
      </w:r>
    </w:p>
    <w:p w14:paraId="4A037CB5" w14:textId="3E04A992" w:rsidR="00F860CC" w:rsidRDefault="00F860CC" w:rsidP="00781B0C">
      <w:pPr>
        <w:pStyle w:val="ListParagraph"/>
        <w:numPr>
          <w:ilvl w:val="0"/>
          <w:numId w:val="3"/>
        </w:numPr>
        <w:jc w:val="both"/>
        <w:rPr>
          <w:sz w:val="20"/>
          <w:szCs w:val="20"/>
        </w:rPr>
      </w:pPr>
      <w:r>
        <w:rPr>
          <w:sz w:val="20"/>
          <w:szCs w:val="20"/>
        </w:rPr>
        <w:t>InterAction expressed the need to be clearer about the life-saving mandate of the cluster as a first priority with reducing the environmental footprint a second one.</w:t>
      </w:r>
    </w:p>
    <w:p w14:paraId="5A0046EE" w14:textId="29EEEF55" w:rsidR="00F860CC" w:rsidRDefault="00F860CC" w:rsidP="00781B0C">
      <w:pPr>
        <w:pStyle w:val="ListParagraph"/>
        <w:numPr>
          <w:ilvl w:val="0"/>
          <w:numId w:val="3"/>
        </w:numPr>
        <w:jc w:val="both"/>
        <w:rPr>
          <w:sz w:val="20"/>
          <w:szCs w:val="20"/>
        </w:rPr>
      </w:pPr>
      <w:r>
        <w:rPr>
          <w:sz w:val="20"/>
          <w:szCs w:val="20"/>
        </w:rPr>
        <w:t xml:space="preserve">Indicators 1 and 2 are flawed because they are absolute numbers which is problematic. They should be improved. </w:t>
      </w:r>
    </w:p>
    <w:p w14:paraId="4A5B549B" w14:textId="275100DB" w:rsidR="00F860CC" w:rsidRPr="00F860CC" w:rsidRDefault="00F860CC" w:rsidP="00F860CC">
      <w:pPr>
        <w:jc w:val="both"/>
        <w:rPr>
          <w:b/>
          <w:color w:val="04314C"/>
          <w:sz w:val="20"/>
          <w:szCs w:val="20"/>
          <w:lang w:val="en-US"/>
        </w:rPr>
      </w:pPr>
      <w:r w:rsidRPr="00F860CC">
        <w:rPr>
          <w:b/>
          <w:color w:val="04314C"/>
          <w:sz w:val="20"/>
          <w:szCs w:val="20"/>
          <w:lang w:val="en-US"/>
        </w:rPr>
        <w:t>Answers:</w:t>
      </w:r>
    </w:p>
    <w:p w14:paraId="55FD2F57" w14:textId="77777777" w:rsidR="00F860CC" w:rsidRDefault="00F860CC" w:rsidP="00781B0C">
      <w:pPr>
        <w:pStyle w:val="ListParagraph"/>
        <w:numPr>
          <w:ilvl w:val="0"/>
          <w:numId w:val="3"/>
        </w:numPr>
        <w:jc w:val="both"/>
        <w:rPr>
          <w:sz w:val="20"/>
          <w:szCs w:val="20"/>
        </w:rPr>
      </w:pPr>
      <w:r>
        <w:rPr>
          <w:sz w:val="20"/>
          <w:szCs w:val="20"/>
        </w:rPr>
        <w:t xml:space="preserve">The project works on the issues that are under our capacity to change. Other components of the humanitarian system are responsible for air-conditioning in offices, reducing flight of staff and vehicles. Our responsibility is on shelter and settlement programming. </w:t>
      </w:r>
    </w:p>
    <w:p w14:paraId="0DE5AC24" w14:textId="15DC950E" w:rsidR="00E51D87" w:rsidRDefault="00F860CC" w:rsidP="00781B0C">
      <w:pPr>
        <w:pStyle w:val="ListParagraph"/>
        <w:numPr>
          <w:ilvl w:val="0"/>
          <w:numId w:val="3"/>
        </w:numPr>
        <w:jc w:val="both"/>
        <w:rPr>
          <w:sz w:val="20"/>
          <w:szCs w:val="20"/>
        </w:rPr>
      </w:pPr>
      <w:r>
        <w:rPr>
          <w:sz w:val="20"/>
          <w:szCs w:val="20"/>
        </w:rPr>
        <w:t xml:space="preserve">The project proposes improving the specifications </w:t>
      </w:r>
      <w:r w:rsidR="00412571">
        <w:rPr>
          <w:sz w:val="20"/>
          <w:szCs w:val="20"/>
        </w:rPr>
        <w:t>and</w:t>
      </w:r>
      <w:r>
        <w:rPr>
          <w:sz w:val="20"/>
          <w:szCs w:val="20"/>
        </w:rPr>
        <w:t xml:space="preserve"> improving country-level shelter programming to make them more efficient</w:t>
      </w:r>
      <w:r w:rsidR="00412571">
        <w:rPr>
          <w:sz w:val="20"/>
          <w:szCs w:val="20"/>
        </w:rPr>
        <w:t xml:space="preserve"> and greener while maintaining or increasing effectiveness</w:t>
      </w:r>
      <w:r>
        <w:rPr>
          <w:sz w:val="20"/>
          <w:szCs w:val="20"/>
        </w:rPr>
        <w:t>. The recommendations proposed by IOM (avoid airlifting, program better to reduce repeat distributions, provide items that last longer) are already included in the project.</w:t>
      </w:r>
    </w:p>
    <w:p w14:paraId="0AF8C2F8" w14:textId="591929AA" w:rsidR="00E51D87" w:rsidRPr="00F860CC" w:rsidRDefault="00F860CC" w:rsidP="00E51D87">
      <w:pPr>
        <w:pStyle w:val="ListParagraph"/>
        <w:numPr>
          <w:ilvl w:val="0"/>
          <w:numId w:val="3"/>
        </w:numPr>
        <w:jc w:val="both"/>
        <w:rPr>
          <w:sz w:val="20"/>
          <w:szCs w:val="20"/>
        </w:rPr>
      </w:pPr>
      <w:r>
        <w:rPr>
          <w:sz w:val="20"/>
          <w:szCs w:val="20"/>
        </w:rPr>
        <w:t>A mini-SAG to be created to revise indicators 1 and 2 to address the concerns expressed.</w:t>
      </w:r>
    </w:p>
    <w:p w14:paraId="6752F9CB" w14:textId="77777777" w:rsidR="00E51D87" w:rsidRPr="00E51D87" w:rsidRDefault="00E51D87" w:rsidP="00E51D87">
      <w:pPr>
        <w:jc w:val="both"/>
        <w:rPr>
          <w:sz w:val="20"/>
          <w:szCs w:val="20"/>
        </w:rPr>
      </w:pPr>
    </w:p>
    <w:tbl>
      <w:tblPr>
        <w:tblStyle w:val="TableGrid"/>
        <w:tblW w:w="0" w:type="auto"/>
        <w:tblLook w:val="04A0" w:firstRow="1" w:lastRow="0" w:firstColumn="1" w:lastColumn="0" w:noHBand="0" w:noVBand="1"/>
      </w:tblPr>
      <w:tblGrid>
        <w:gridCol w:w="5524"/>
        <w:gridCol w:w="1984"/>
        <w:gridCol w:w="1508"/>
      </w:tblGrid>
      <w:tr w:rsidR="00B85A1B" w:rsidRPr="005D0DFF" w14:paraId="59B01FE1" w14:textId="77777777" w:rsidTr="002D2437">
        <w:tc>
          <w:tcPr>
            <w:tcW w:w="5524" w:type="dxa"/>
            <w:shd w:val="clear" w:color="auto" w:fill="7F1416"/>
          </w:tcPr>
          <w:p w14:paraId="760A6C35" w14:textId="77777777" w:rsidR="00B85A1B" w:rsidRPr="005D0DFF" w:rsidRDefault="00B85A1B" w:rsidP="002D2437">
            <w:pPr>
              <w:rPr>
                <w:b/>
                <w:sz w:val="20"/>
                <w:szCs w:val="20"/>
                <w:lang w:val="en-US"/>
              </w:rPr>
            </w:pPr>
            <w:r w:rsidRPr="005D0DFF">
              <w:rPr>
                <w:b/>
                <w:sz w:val="20"/>
                <w:szCs w:val="20"/>
                <w:lang w:val="en-US"/>
              </w:rPr>
              <w:t>Action Point</w:t>
            </w:r>
          </w:p>
        </w:tc>
        <w:tc>
          <w:tcPr>
            <w:tcW w:w="1984" w:type="dxa"/>
            <w:shd w:val="clear" w:color="auto" w:fill="7F1416"/>
          </w:tcPr>
          <w:p w14:paraId="08E63387" w14:textId="77777777" w:rsidR="00B85A1B" w:rsidRPr="005D0DFF" w:rsidRDefault="00B85A1B" w:rsidP="002D2437">
            <w:pPr>
              <w:rPr>
                <w:b/>
                <w:sz w:val="20"/>
                <w:szCs w:val="20"/>
                <w:lang w:val="en-US"/>
              </w:rPr>
            </w:pPr>
            <w:r w:rsidRPr="005D0DFF">
              <w:rPr>
                <w:b/>
                <w:sz w:val="20"/>
                <w:szCs w:val="20"/>
                <w:lang w:val="en-US"/>
              </w:rPr>
              <w:t>Who</w:t>
            </w:r>
          </w:p>
        </w:tc>
        <w:tc>
          <w:tcPr>
            <w:tcW w:w="1508" w:type="dxa"/>
            <w:shd w:val="clear" w:color="auto" w:fill="7F1416"/>
          </w:tcPr>
          <w:p w14:paraId="025388B4" w14:textId="77777777" w:rsidR="00B85A1B" w:rsidRPr="005D0DFF" w:rsidRDefault="00B85A1B" w:rsidP="002D2437">
            <w:pPr>
              <w:rPr>
                <w:b/>
                <w:sz w:val="20"/>
                <w:szCs w:val="20"/>
                <w:lang w:val="en-US"/>
              </w:rPr>
            </w:pPr>
            <w:r w:rsidRPr="005D0DFF">
              <w:rPr>
                <w:b/>
                <w:sz w:val="20"/>
                <w:szCs w:val="20"/>
                <w:lang w:val="en-US"/>
              </w:rPr>
              <w:t>Deadline</w:t>
            </w:r>
          </w:p>
        </w:tc>
      </w:tr>
      <w:tr w:rsidR="00FC682D" w:rsidRPr="00BA0A45" w14:paraId="66FCED29" w14:textId="77777777" w:rsidTr="00FC682D">
        <w:tc>
          <w:tcPr>
            <w:tcW w:w="5524" w:type="dxa"/>
          </w:tcPr>
          <w:p w14:paraId="3DDAAA9C" w14:textId="3B8A63B1" w:rsidR="00FC682D" w:rsidRDefault="00FC682D" w:rsidP="00094E7D">
            <w:pPr>
              <w:jc w:val="both"/>
              <w:rPr>
                <w:sz w:val="20"/>
                <w:szCs w:val="20"/>
              </w:rPr>
            </w:pPr>
            <w:r>
              <w:rPr>
                <w:sz w:val="20"/>
                <w:szCs w:val="20"/>
              </w:rPr>
              <w:t xml:space="preserve">GSC ST to </w:t>
            </w:r>
            <w:r w:rsidR="00F860CC">
              <w:rPr>
                <w:sz w:val="20"/>
                <w:szCs w:val="20"/>
              </w:rPr>
              <w:t>organize a mini-SAG as soon as possible to revise the indicators.</w:t>
            </w:r>
          </w:p>
        </w:tc>
        <w:tc>
          <w:tcPr>
            <w:tcW w:w="1984" w:type="dxa"/>
          </w:tcPr>
          <w:p w14:paraId="08CFF2A0" w14:textId="77777777" w:rsidR="00FC682D" w:rsidRPr="002268A7" w:rsidRDefault="00FC682D" w:rsidP="00094E7D">
            <w:pPr>
              <w:rPr>
                <w:sz w:val="20"/>
                <w:szCs w:val="20"/>
                <w:lang w:val="en-US"/>
              </w:rPr>
            </w:pPr>
            <w:r>
              <w:rPr>
                <w:sz w:val="20"/>
                <w:szCs w:val="20"/>
                <w:lang w:val="en-US"/>
              </w:rPr>
              <w:t>SAG Co-Chairs</w:t>
            </w:r>
          </w:p>
        </w:tc>
        <w:tc>
          <w:tcPr>
            <w:tcW w:w="1508" w:type="dxa"/>
          </w:tcPr>
          <w:p w14:paraId="2C9B9056" w14:textId="484D6082" w:rsidR="00FC682D" w:rsidRPr="002268A7" w:rsidRDefault="00F860CC" w:rsidP="00094E7D">
            <w:pPr>
              <w:rPr>
                <w:sz w:val="20"/>
                <w:szCs w:val="20"/>
                <w:lang w:val="en-US"/>
              </w:rPr>
            </w:pPr>
            <w:r>
              <w:rPr>
                <w:sz w:val="20"/>
                <w:szCs w:val="20"/>
                <w:lang w:val="en-US"/>
              </w:rPr>
              <w:t>ASAP</w:t>
            </w:r>
          </w:p>
        </w:tc>
      </w:tr>
    </w:tbl>
    <w:p w14:paraId="07A8E94A" w14:textId="77777777" w:rsidR="00B85A1B" w:rsidRPr="00B85A1B" w:rsidRDefault="00B85A1B" w:rsidP="00B85A1B">
      <w:pPr>
        <w:jc w:val="both"/>
        <w:rPr>
          <w:sz w:val="20"/>
          <w:szCs w:val="20"/>
        </w:rPr>
      </w:pPr>
    </w:p>
    <w:p w14:paraId="74703B0D" w14:textId="26CFFA75" w:rsidR="00623E5A" w:rsidRPr="006E2DA5" w:rsidRDefault="003A1222" w:rsidP="006E2DA5">
      <w:pPr>
        <w:pStyle w:val="ListParagraph"/>
        <w:numPr>
          <w:ilvl w:val="0"/>
          <w:numId w:val="13"/>
        </w:numPr>
        <w:rPr>
          <w:b/>
          <w:i/>
          <w:color w:val="04314C"/>
          <w:sz w:val="20"/>
          <w:szCs w:val="20"/>
          <w:lang w:val="en-US"/>
        </w:rPr>
      </w:pPr>
      <w:r w:rsidRPr="003A1222">
        <w:rPr>
          <w:b/>
          <w:i/>
          <w:color w:val="04314C"/>
          <w:sz w:val="20"/>
          <w:szCs w:val="20"/>
          <w:lang w:val="en-US"/>
        </w:rPr>
        <w:t>GSC meeting: update on progress made by mini-SAG</w:t>
      </w:r>
    </w:p>
    <w:p w14:paraId="557A802B" w14:textId="6AF2BB10" w:rsidR="00C2011B" w:rsidRDefault="00042482" w:rsidP="00C57EF0">
      <w:pPr>
        <w:rPr>
          <w:sz w:val="20"/>
          <w:szCs w:val="20"/>
        </w:rPr>
      </w:pPr>
      <w:r w:rsidRPr="00042482">
        <w:rPr>
          <w:sz w:val="20"/>
          <w:szCs w:val="20"/>
        </w:rPr>
        <w:t xml:space="preserve">This agenda point was removed for lack of time. All information on the GSC meeting agenda, speakers, etc. can be found </w:t>
      </w:r>
      <w:r w:rsidR="000B48E0">
        <w:rPr>
          <w:sz w:val="20"/>
          <w:szCs w:val="20"/>
        </w:rPr>
        <w:t xml:space="preserve">in the Google Doc </w:t>
      </w:r>
      <w:hyperlink r:id="rId16" w:history="1">
        <w:r w:rsidRPr="000B48E0">
          <w:rPr>
            <w:rStyle w:val="Hyperlink"/>
            <w:sz w:val="20"/>
            <w:szCs w:val="20"/>
          </w:rPr>
          <w:t>here</w:t>
        </w:r>
      </w:hyperlink>
      <w:r w:rsidRPr="00042482">
        <w:rPr>
          <w:sz w:val="20"/>
          <w:szCs w:val="20"/>
        </w:rPr>
        <w:t>.</w:t>
      </w:r>
    </w:p>
    <w:p w14:paraId="7CFF53D0" w14:textId="77777777" w:rsidR="000B48E0" w:rsidRPr="00042482" w:rsidRDefault="000B48E0" w:rsidP="00C57EF0">
      <w:pPr>
        <w:rPr>
          <w:sz w:val="20"/>
          <w:szCs w:val="20"/>
        </w:rPr>
      </w:pPr>
    </w:p>
    <w:p w14:paraId="6FC7BA05" w14:textId="2A612AB0" w:rsidR="003A1222" w:rsidRPr="003A1222" w:rsidRDefault="003A1222" w:rsidP="003A1222">
      <w:pPr>
        <w:pStyle w:val="ListParagraph"/>
        <w:numPr>
          <w:ilvl w:val="0"/>
          <w:numId w:val="13"/>
        </w:numPr>
        <w:rPr>
          <w:b/>
          <w:i/>
          <w:color w:val="04314C"/>
          <w:sz w:val="20"/>
          <w:szCs w:val="20"/>
          <w:lang w:val="en-US"/>
        </w:rPr>
      </w:pPr>
      <w:r w:rsidRPr="003A1222">
        <w:rPr>
          <w:b/>
          <w:i/>
          <w:color w:val="04314C"/>
          <w:sz w:val="20"/>
          <w:szCs w:val="20"/>
          <w:lang w:val="en-US"/>
        </w:rPr>
        <w:t>AOB</w:t>
      </w:r>
    </w:p>
    <w:p w14:paraId="0D364EED" w14:textId="6350C87B" w:rsidR="00412571" w:rsidRDefault="00412571" w:rsidP="003A1222">
      <w:pPr>
        <w:rPr>
          <w:sz w:val="20"/>
          <w:szCs w:val="20"/>
        </w:rPr>
      </w:pPr>
      <w:r w:rsidRPr="00412571">
        <w:rPr>
          <w:b/>
          <w:bCs/>
          <w:sz w:val="20"/>
          <w:szCs w:val="20"/>
        </w:rPr>
        <w:t>Ethiopia</w:t>
      </w:r>
      <w:r w:rsidR="00AC3DD4">
        <w:rPr>
          <w:sz w:val="20"/>
          <w:szCs w:val="20"/>
        </w:rPr>
        <w:t xml:space="preserve"> inter-agency scale-up declaration: </w:t>
      </w:r>
    </w:p>
    <w:p w14:paraId="53C32FCF" w14:textId="42306FBC" w:rsidR="00412571" w:rsidRDefault="00AC3DD4" w:rsidP="00412571">
      <w:pPr>
        <w:pStyle w:val="ListParagraph"/>
        <w:numPr>
          <w:ilvl w:val="0"/>
          <w:numId w:val="3"/>
        </w:numPr>
        <w:rPr>
          <w:sz w:val="20"/>
          <w:szCs w:val="20"/>
        </w:rPr>
      </w:pPr>
      <w:r>
        <w:rPr>
          <w:sz w:val="20"/>
          <w:szCs w:val="20"/>
        </w:rPr>
        <w:t xml:space="preserve">Joseph Ashmore from </w:t>
      </w:r>
      <w:r w:rsidR="00412571" w:rsidRPr="00412571">
        <w:rPr>
          <w:sz w:val="20"/>
          <w:szCs w:val="20"/>
        </w:rPr>
        <w:t>IOM will be travelling there over the weekend and will be</w:t>
      </w:r>
      <w:r w:rsidR="00412571">
        <w:rPr>
          <w:sz w:val="20"/>
          <w:szCs w:val="20"/>
        </w:rPr>
        <w:t xml:space="preserve"> happy to </w:t>
      </w:r>
      <w:r>
        <w:rPr>
          <w:sz w:val="20"/>
          <w:szCs w:val="20"/>
        </w:rPr>
        <w:t>give information</w:t>
      </w:r>
      <w:r w:rsidR="00412571" w:rsidRPr="00412571">
        <w:rPr>
          <w:sz w:val="20"/>
          <w:szCs w:val="20"/>
        </w:rPr>
        <w:t xml:space="preserve"> from there. </w:t>
      </w:r>
      <w:r>
        <w:rPr>
          <w:sz w:val="20"/>
          <w:szCs w:val="20"/>
        </w:rPr>
        <w:t>Target figures need to be clarified.</w:t>
      </w:r>
    </w:p>
    <w:p w14:paraId="38BA75A3" w14:textId="5EDDE20D" w:rsidR="006C16C4" w:rsidRDefault="00412571" w:rsidP="00412571">
      <w:pPr>
        <w:pStyle w:val="ListParagraph"/>
        <w:numPr>
          <w:ilvl w:val="0"/>
          <w:numId w:val="3"/>
        </w:numPr>
        <w:rPr>
          <w:sz w:val="20"/>
          <w:szCs w:val="20"/>
        </w:rPr>
      </w:pPr>
      <w:r w:rsidRPr="00412571">
        <w:rPr>
          <w:sz w:val="20"/>
          <w:szCs w:val="20"/>
        </w:rPr>
        <w:t xml:space="preserve">CRS asked </w:t>
      </w:r>
      <w:r>
        <w:rPr>
          <w:sz w:val="20"/>
          <w:szCs w:val="20"/>
        </w:rPr>
        <w:t>about the implications of the Scale Up declaration on the following issues:</w:t>
      </w:r>
    </w:p>
    <w:p w14:paraId="6D84852C" w14:textId="0FD4F23A" w:rsidR="00412571" w:rsidRDefault="00412571" w:rsidP="00412571">
      <w:pPr>
        <w:pStyle w:val="ListParagraph"/>
        <w:numPr>
          <w:ilvl w:val="1"/>
          <w:numId w:val="3"/>
        </w:numPr>
        <w:rPr>
          <w:sz w:val="20"/>
          <w:szCs w:val="20"/>
        </w:rPr>
      </w:pPr>
      <w:r>
        <w:rPr>
          <w:sz w:val="20"/>
          <w:szCs w:val="20"/>
        </w:rPr>
        <w:t xml:space="preserve">Will this improve access to the areas that are currently inaccessible? </w:t>
      </w:r>
    </w:p>
    <w:p w14:paraId="1D8E0D42" w14:textId="775D494C" w:rsidR="00412571" w:rsidRDefault="00412571" w:rsidP="00412571">
      <w:pPr>
        <w:pStyle w:val="ListParagraph"/>
        <w:numPr>
          <w:ilvl w:val="1"/>
          <w:numId w:val="3"/>
        </w:numPr>
        <w:rPr>
          <w:sz w:val="20"/>
          <w:szCs w:val="20"/>
        </w:rPr>
      </w:pPr>
      <w:r>
        <w:rPr>
          <w:sz w:val="20"/>
          <w:szCs w:val="20"/>
        </w:rPr>
        <w:t>Will it increase the common pipeline?</w:t>
      </w:r>
    </w:p>
    <w:p w14:paraId="324DD29C" w14:textId="76E33623" w:rsidR="00412571" w:rsidRDefault="00412571" w:rsidP="00412571">
      <w:pPr>
        <w:pStyle w:val="ListParagraph"/>
        <w:numPr>
          <w:ilvl w:val="1"/>
          <w:numId w:val="3"/>
        </w:numPr>
        <w:rPr>
          <w:sz w:val="20"/>
          <w:szCs w:val="20"/>
        </w:rPr>
      </w:pPr>
      <w:r>
        <w:rPr>
          <w:sz w:val="20"/>
          <w:szCs w:val="20"/>
        </w:rPr>
        <w:t>Would it be possible to strengthen the DTM by triangulating data with local information?</w:t>
      </w:r>
    </w:p>
    <w:p w14:paraId="05A0DF2B" w14:textId="0887C0CC" w:rsidR="00412571" w:rsidRDefault="00AC3DD4" w:rsidP="00412571">
      <w:pPr>
        <w:pStyle w:val="ListParagraph"/>
        <w:numPr>
          <w:ilvl w:val="0"/>
          <w:numId w:val="3"/>
        </w:numPr>
        <w:rPr>
          <w:sz w:val="20"/>
          <w:szCs w:val="20"/>
        </w:rPr>
      </w:pPr>
      <w:r>
        <w:rPr>
          <w:sz w:val="20"/>
          <w:szCs w:val="20"/>
        </w:rPr>
        <w:t xml:space="preserve">The </w:t>
      </w:r>
      <w:hyperlink r:id="rId17" w:history="1">
        <w:r w:rsidRPr="00AC3DD4">
          <w:rPr>
            <w:rStyle w:val="Hyperlink"/>
            <w:sz w:val="20"/>
            <w:szCs w:val="20"/>
          </w:rPr>
          <w:t>Scale-up Protocol</w:t>
        </w:r>
      </w:hyperlink>
      <w:r>
        <w:rPr>
          <w:sz w:val="20"/>
          <w:szCs w:val="20"/>
        </w:rPr>
        <w:t xml:space="preserve"> (pg 5 and 6) details the implications of a declaration. The most relevant ones could be the need to scale up coordination capacity, statement of key strategic priorities, implementation of a MIRA or similar, development of a Flash Appeal, CERF allocation, empowered leadership of the RC/HC, and inter-agency evaluation. </w:t>
      </w:r>
    </w:p>
    <w:p w14:paraId="7F15854E" w14:textId="12710572" w:rsidR="006C16C4" w:rsidRPr="00510AFB" w:rsidRDefault="00AC3DD4" w:rsidP="003A1222">
      <w:pPr>
        <w:rPr>
          <w:sz w:val="20"/>
          <w:szCs w:val="20"/>
        </w:rPr>
      </w:pPr>
      <w:r w:rsidRPr="00AC3DD4">
        <w:rPr>
          <w:b/>
          <w:bCs/>
          <w:sz w:val="20"/>
          <w:szCs w:val="20"/>
        </w:rPr>
        <w:t>Humanitarian Networks and Partnerships Weeks</w:t>
      </w:r>
      <w:r>
        <w:rPr>
          <w:sz w:val="20"/>
          <w:szCs w:val="20"/>
        </w:rPr>
        <w:t xml:space="preserve"> (HNPW): two GSC-led sessions have already happened in the past weeks and one more session will be happening next week. It would be good to have a reflection on all the HNPW sessions in the next SAG meeting </w:t>
      </w:r>
    </w:p>
    <w:p w14:paraId="02256A4D" w14:textId="77777777" w:rsidR="003A1222" w:rsidRDefault="003A1222" w:rsidP="00465749">
      <w:pPr>
        <w:spacing w:after="0" w:line="240" w:lineRule="auto"/>
        <w:jc w:val="center"/>
        <w:rPr>
          <w:rFonts w:ascii="Calibri" w:eastAsia="Times New Roman" w:hAnsi="Calibri" w:cs="Tahoma"/>
          <w:b/>
          <w:color w:val="222222"/>
          <w:sz w:val="20"/>
          <w:szCs w:val="20"/>
          <w:lang w:eastAsia="en-GB"/>
        </w:rPr>
      </w:pPr>
    </w:p>
    <w:p w14:paraId="326C7605" w14:textId="504BC84A" w:rsidR="00465749" w:rsidRPr="005D0DFF" w:rsidRDefault="00465749" w:rsidP="00465749">
      <w:pPr>
        <w:spacing w:after="0" w:line="240" w:lineRule="auto"/>
        <w:jc w:val="center"/>
        <w:rPr>
          <w:rFonts w:ascii="Calibri" w:eastAsia="Times New Roman" w:hAnsi="Calibri" w:cs="Tahoma"/>
          <w:b/>
          <w:color w:val="222222"/>
          <w:sz w:val="20"/>
          <w:szCs w:val="20"/>
          <w:u w:val="single"/>
          <w:lang w:eastAsia="en-GB"/>
        </w:rPr>
      </w:pPr>
      <w:r w:rsidRPr="005D0DFF">
        <w:rPr>
          <w:rFonts w:ascii="Calibri" w:eastAsia="Times New Roman" w:hAnsi="Calibri" w:cs="Tahoma"/>
          <w:b/>
          <w:color w:val="222222"/>
          <w:sz w:val="20"/>
          <w:szCs w:val="20"/>
          <w:lang w:eastAsia="en-GB"/>
        </w:rPr>
        <w:t>The next SAG meeting will be on</w:t>
      </w:r>
      <w:r>
        <w:rPr>
          <w:rFonts w:ascii="Calibri" w:eastAsia="Times New Roman" w:hAnsi="Calibri" w:cs="Tahoma"/>
          <w:b/>
          <w:color w:val="222222"/>
          <w:sz w:val="20"/>
          <w:szCs w:val="20"/>
          <w:lang w:eastAsia="en-GB"/>
        </w:rPr>
        <w:t xml:space="preserve"> </w:t>
      </w:r>
      <w:bookmarkStart w:id="3" w:name="_Hlk71119153"/>
      <w:r w:rsidRPr="006E2DA5">
        <w:rPr>
          <w:rFonts w:ascii="Calibri" w:eastAsia="Times New Roman" w:hAnsi="Calibri" w:cs="Tahoma"/>
          <w:b/>
          <w:color w:val="222222"/>
          <w:sz w:val="20"/>
          <w:szCs w:val="20"/>
          <w:lang w:eastAsia="en-GB"/>
        </w:rPr>
        <w:t>2</w:t>
      </w:r>
      <w:r w:rsidR="00412571">
        <w:rPr>
          <w:rFonts w:ascii="Calibri" w:eastAsia="Times New Roman" w:hAnsi="Calibri" w:cs="Tahoma"/>
          <w:b/>
          <w:color w:val="222222"/>
          <w:sz w:val="20"/>
          <w:szCs w:val="20"/>
          <w:lang w:eastAsia="en-GB"/>
        </w:rPr>
        <w:t>7</w:t>
      </w:r>
      <w:r w:rsidRPr="006E2DA5">
        <w:rPr>
          <w:rFonts w:ascii="Calibri" w:eastAsia="Times New Roman" w:hAnsi="Calibri" w:cs="Tahoma"/>
          <w:b/>
          <w:color w:val="222222"/>
          <w:sz w:val="20"/>
          <w:szCs w:val="20"/>
          <w:lang w:eastAsia="en-GB"/>
        </w:rPr>
        <w:t xml:space="preserve"> </w:t>
      </w:r>
      <w:r w:rsidR="00412571">
        <w:rPr>
          <w:rFonts w:ascii="Calibri" w:eastAsia="Times New Roman" w:hAnsi="Calibri" w:cs="Tahoma"/>
          <w:b/>
          <w:color w:val="222222"/>
          <w:sz w:val="20"/>
          <w:szCs w:val="20"/>
          <w:lang w:eastAsia="en-GB"/>
        </w:rPr>
        <w:t>May</w:t>
      </w:r>
      <w:r w:rsidRPr="006E2DA5">
        <w:rPr>
          <w:rFonts w:ascii="Calibri" w:eastAsia="Times New Roman" w:hAnsi="Calibri" w:cs="Tahoma"/>
          <w:b/>
          <w:color w:val="222222"/>
          <w:sz w:val="20"/>
          <w:szCs w:val="20"/>
          <w:lang w:eastAsia="en-GB"/>
        </w:rPr>
        <w:t xml:space="preserve"> 202</w:t>
      </w:r>
      <w:r w:rsidR="00A060E2" w:rsidRPr="006E2DA5">
        <w:rPr>
          <w:rFonts w:ascii="Calibri" w:eastAsia="Times New Roman" w:hAnsi="Calibri" w:cs="Tahoma"/>
          <w:b/>
          <w:color w:val="222222"/>
          <w:sz w:val="20"/>
          <w:szCs w:val="20"/>
          <w:lang w:eastAsia="en-GB"/>
        </w:rPr>
        <w:t>1</w:t>
      </w:r>
      <w:r w:rsidRPr="005D0DFF">
        <w:rPr>
          <w:rFonts w:ascii="Calibri" w:eastAsia="Times New Roman" w:hAnsi="Calibri" w:cs="Tahoma"/>
          <w:b/>
          <w:color w:val="222222"/>
          <w:sz w:val="20"/>
          <w:szCs w:val="20"/>
          <w:u w:val="single"/>
          <w:lang w:eastAsia="en-GB"/>
        </w:rPr>
        <w:t xml:space="preserve"> </w:t>
      </w:r>
    </w:p>
    <w:p w14:paraId="05F86826" w14:textId="6BB5CE57" w:rsidR="00465749" w:rsidRPr="00D4499D" w:rsidRDefault="00465749" w:rsidP="00465749">
      <w:pPr>
        <w:jc w:val="center"/>
        <w:rPr>
          <w:sz w:val="20"/>
          <w:szCs w:val="20"/>
        </w:rPr>
      </w:pPr>
      <w:r w:rsidRPr="004B4E93">
        <w:rPr>
          <w:rFonts w:ascii="Calibri" w:eastAsia="Times New Roman" w:hAnsi="Calibri" w:cs="Tahoma"/>
          <w:b/>
          <w:color w:val="222222"/>
          <w:sz w:val="20"/>
          <w:szCs w:val="20"/>
          <w:lang w:eastAsia="en-GB"/>
        </w:rPr>
        <w:t xml:space="preserve">at </w:t>
      </w:r>
      <w:bookmarkStart w:id="4" w:name="_Hlk66370513"/>
      <w:r w:rsidRPr="004B4E93">
        <w:rPr>
          <w:rFonts w:ascii="Calibri" w:eastAsia="Times New Roman" w:hAnsi="Calibri" w:cs="Tahoma"/>
          <w:b/>
          <w:color w:val="222222"/>
          <w:sz w:val="20"/>
          <w:szCs w:val="20"/>
          <w:lang w:eastAsia="en-GB"/>
        </w:rPr>
        <w:t>1</w:t>
      </w:r>
      <w:r w:rsidR="00AF52B4">
        <w:rPr>
          <w:rFonts w:ascii="Calibri" w:eastAsia="Times New Roman" w:hAnsi="Calibri" w:cs="Tahoma"/>
          <w:b/>
          <w:color w:val="222222"/>
          <w:sz w:val="20"/>
          <w:szCs w:val="20"/>
          <w:lang w:eastAsia="en-GB"/>
        </w:rPr>
        <w:t>3</w:t>
      </w:r>
      <w:r>
        <w:rPr>
          <w:rFonts w:ascii="Calibri" w:eastAsia="Times New Roman" w:hAnsi="Calibri" w:cs="Tahoma"/>
          <w:b/>
          <w:color w:val="222222"/>
          <w:sz w:val="20"/>
          <w:szCs w:val="20"/>
          <w:lang w:eastAsia="en-GB"/>
        </w:rPr>
        <w:t>:</w:t>
      </w:r>
      <w:r w:rsidR="00AF52B4">
        <w:rPr>
          <w:rFonts w:ascii="Calibri" w:eastAsia="Times New Roman" w:hAnsi="Calibri" w:cs="Tahoma"/>
          <w:b/>
          <w:color w:val="222222"/>
          <w:sz w:val="20"/>
          <w:szCs w:val="20"/>
          <w:lang w:eastAsia="en-GB"/>
        </w:rPr>
        <w:t>0</w:t>
      </w:r>
      <w:r>
        <w:rPr>
          <w:rFonts w:ascii="Calibri" w:eastAsia="Times New Roman" w:hAnsi="Calibri" w:cs="Tahoma"/>
          <w:b/>
          <w:color w:val="222222"/>
          <w:sz w:val="20"/>
          <w:szCs w:val="20"/>
          <w:lang w:eastAsia="en-GB"/>
        </w:rPr>
        <w:t>0</w:t>
      </w:r>
      <w:r w:rsidRPr="004B4E93">
        <w:rPr>
          <w:rFonts w:ascii="Calibri" w:eastAsia="Times New Roman" w:hAnsi="Calibri" w:cs="Tahoma"/>
          <w:b/>
          <w:color w:val="222222"/>
          <w:sz w:val="20"/>
          <w:szCs w:val="20"/>
          <w:lang w:eastAsia="en-GB"/>
        </w:rPr>
        <w:t xml:space="preserve"> Geneva time, 1</w:t>
      </w:r>
      <w:r w:rsidR="00AF52B4">
        <w:rPr>
          <w:rFonts w:ascii="Calibri" w:eastAsia="Times New Roman" w:hAnsi="Calibri" w:cs="Tahoma"/>
          <w:b/>
          <w:color w:val="222222"/>
          <w:sz w:val="20"/>
          <w:szCs w:val="20"/>
          <w:lang w:eastAsia="en-GB"/>
        </w:rPr>
        <w:t>2</w:t>
      </w:r>
      <w:r>
        <w:rPr>
          <w:rFonts w:ascii="Calibri" w:eastAsia="Times New Roman" w:hAnsi="Calibri" w:cs="Tahoma"/>
          <w:b/>
          <w:color w:val="222222"/>
          <w:sz w:val="20"/>
          <w:szCs w:val="20"/>
          <w:lang w:eastAsia="en-GB"/>
        </w:rPr>
        <w:t>:</w:t>
      </w:r>
      <w:r w:rsidR="00AF52B4">
        <w:rPr>
          <w:rFonts w:ascii="Calibri" w:eastAsia="Times New Roman" w:hAnsi="Calibri" w:cs="Tahoma"/>
          <w:b/>
          <w:color w:val="222222"/>
          <w:sz w:val="20"/>
          <w:szCs w:val="20"/>
          <w:lang w:eastAsia="en-GB"/>
        </w:rPr>
        <w:t>00</w:t>
      </w:r>
      <w:r w:rsidRPr="004B4E93">
        <w:rPr>
          <w:rFonts w:ascii="Calibri" w:eastAsia="Times New Roman" w:hAnsi="Calibri" w:cs="Tahoma"/>
          <w:b/>
          <w:color w:val="222222"/>
          <w:sz w:val="20"/>
          <w:szCs w:val="20"/>
          <w:lang w:eastAsia="en-GB"/>
        </w:rPr>
        <w:t xml:space="preserve"> London time, </w:t>
      </w:r>
      <w:r>
        <w:rPr>
          <w:rFonts w:ascii="Calibri" w:eastAsia="Times New Roman" w:hAnsi="Calibri" w:cs="Tahoma"/>
          <w:b/>
          <w:color w:val="222222"/>
          <w:sz w:val="20"/>
          <w:szCs w:val="20"/>
          <w:lang w:eastAsia="en-GB"/>
        </w:rPr>
        <w:t>0</w:t>
      </w:r>
      <w:r w:rsidR="00BD16FC">
        <w:rPr>
          <w:rFonts w:ascii="Calibri" w:eastAsia="Times New Roman" w:hAnsi="Calibri" w:cs="Tahoma"/>
          <w:b/>
          <w:color w:val="222222"/>
          <w:sz w:val="20"/>
          <w:szCs w:val="20"/>
          <w:lang w:eastAsia="en-GB"/>
        </w:rPr>
        <w:t>7</w:t>
      </w:r>
      <w:r>
        <w:rPr>
          <w:rFonts w:ascii="Calibri" w:eastAsia="Times New Roman" w:hAnsi="Calibri" w:cs="Tahoma"/>
          <w:b/>
          <w:color w:val="222222"/>
          <w:sz w:val="20"/>
          <w:szCs w:val="20"/>
          <w:lang w:eastAsia="en-GB"/>
        </w:rPr>
        <w:t>:</w:t>
      </w:r>
      <w:r w:rsidR="00BD16FC">
        <w:rPr>
          <w:rFonts w:ascii="Calibri" w:eastAsia="Times New Roman" w:hAnsi="Calibri" w:cs="Tahoma"/>
          <w:b/>
          <w:color w:val="222222"/>
          <w:sz w:val="20"/>
          <w:szCs w:val="20"/>
          <w:lang w:eastAsia="en-GB"/>
        </w:rPr>
        <w:t>0</w:t>
      </w:r>
      <w:r>
        <w:rPr>
          <w:rFonts w:ascii="Calibri" w:eastAsia="Times New Roman" w:hAnsi="Calibri" w:cs="Tahoma"/>
          <w:b/>
          <w:color w:val="222222"/>
          <w:sz w:val="20"/>
          <w:szCs w:val="20"/>
          <w:lang w:eastAsia="en-GB"/>
        </w:rPr>
        <w:t>0</w:t>
      </w:r>
      <w:r w:rsidRPr="004B4E93">
        <w:rPr>
          <w:rFonts w:ascii="Calibri" w:eastAsia="Times New Roman" w:hAnsi="Calibri" w:cs="Tahoma"/>
          <w:b/>
          <w:color w:val="222222"/>
          <w:sz w:val="20"/>
          <w:szCs w:val="20"/>
          <w:lang w:eastAsia="en-GB"/>
        </w:rPr>
        <w:t xml:space="preserve"> Washington, </w:t>
      </w:r>
      <w:r>
        <w:rPr>
          <w:rFonts w:ascii="Calibri" w:eastAsia="Times New Roman" w:hAnsi="Calibri" w:cs="Tahoma"/>
          <w:b/>
          <w:color w:val="222222"/>
          <w:sz w:val="20"/>
          <w:szCs w:val="20"/>
          <w:lang w:eastAsia="en-GB"/>
        </w:rPr>
        <w:t>21:</w:t>
      </w:r>
      <w:r w:rsidR="00035185">
        <w:rPr>
          <w:rFonts w:ascii="Calibri" w:eastAsia="Times New Roman" w:hAnsi="Calibri" w:cs="Tahoma"/>
          <w:b/>
          <w:color w:val="222222"/>
          <w:sz w:val="20"/>
          <w:szCs w:val="20"/>
          <w:lang w:eastAsia="en-GB"/>
        </w:rPr>
        <w:t>00</w:t>
      </w:r>
      <w:r w:rsidRPr="004B4E93">
        <w:rPr>
          <w:rFonts w:ascii="Calibri" w:eastAsia="Times New Roman" w:hAnsi="Calibri" w:cs="Tahoma"/>
          <w:b/>
          <w:color w:val="222222"/>
          <w:sz w:val="20"/>
          <w:szCs w:val="20"/>
          <w:lang w:eastAsia="en-GB"/>
        </w:rPr>
        <w:t xml:space="preserve"> Melbourne</w:t>
      </w:r>
      <w:bookmarkEnd w:id="3"/>
      <w:bookmarkEnd w:id="4"/>
    </w:p>
    <w:sectPr w:rsidR="00465749" w:rsidRPr="00D4499D" w:rsidSect="00C57EF0">
      <w:pgSz w:w="11906" w:h="16838"/>
      <w:pgMar w:top="1418"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9AF38" w14:textId="77777777" w:rsidR="00267985" w:rsidRDefault="00267985" w:rsidP="00C57EF0">
      <w:pPr>
        <w:spacing w:after="0" w:line="240" w:lineRule="auto"/>
      </w:pPr>
      <w:r>
        <w:separator/>
      </w:r>
    </w:p>
  </w:endnote>
  <w:endnote w:type="continuationSeparator" w:id="0">
    <w:p w14:paraId="280BE18B" w14:textId="77777777" w:rsidR="00267985" w:rsidRDefault="00267985" w:rsidP="00C57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1101E" w14:textId="77777777" w:rsidR="00267985" w:rsidRDefault="00267985" w:rsidP="00C57EF0">
      <w:pPr>
        <w:spacing w:after="0" w:line="240" w:lineRule="auto"/>
      </w:pPr>
      <w:r>
        <w:separator/>
      </w:r>
    </w:p>
  </w:footnote>
  <w:footnote w:type="continuationSeparator" w:id="0">
    <w:p w14:paraId="21BF5533" w14:textId="77777777" w:rsidR="00267985" w:rsidRDefault="00267985" w:rsidP="00C57E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01C93"/>
    <w:multiLevelType w:val="hybridMultilevel"/>
    <w:tmpl w:val="0D9EA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33BB6"/>
    <w:multiLevelType w:val="hybridMultilevel"/>
    <w:tmpl w:val="C6A2C4CC"/>
    <w:lvl w:ilvl="0" w:tplc="AD5C162E">
      <w:start w:val="1"/>
      <w:numFmt w:val="decimal"/>
      <w:lvlText w:val="%1."/>
      <w:lvlJc w:val="left"/>
      <w:pPr>
        <w:ind w:left="720" w:hanging="360"/>
      </w:pPr>
      <w:rPr>
        <w:rFonts w:hint="default"/>
        <w:b/>
        <w:i/>
        <w:color w:val="04314C"/>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8AA7861"/>
    <w:multiLevelType w:val="hybridMultilevel"/>
    <w:tmpl w:val="2CBECE76"/>
    <w:lvl w:ilvl="0" w:tplc="2000000F">
      <w:start w:val="1"/>
      <w:numFmt w:val="decimal"/>
      <w:lvlText w:val="%1."/>
      <w:lvlJc w:val="left"/>
      <w:pPr>
        <w:ind w:left="502"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B4E1414"/>
    <w:multiLevelType w:val="hybridMultilevel"/>
    <w:tmpl w:val="DC740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4F7614"/>
    <w:multiLevelType w:val="multilevel"/>
    <w:tmpl w:val="80B0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AB0C9B"/>
    <w:multiLevelType w:val="multilevel"/>
    <w:tmpl w:val="905CA15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15:restartNumberingAfterBreak="0">
    <w:nsid w:val="450221CC"/>
    <w:multiLevelType w:val="hybridMultilevel"/>
    <w:tmpl w:val="8004B5C0"/>
    <w:lvl w:ilvl="0" w:tplc="15C2F200">
      <w:start w:val="1"/>
      <w:numFmt w:val="decimal"/>
      <w:lvlText w:val="%1."/>
      <w:lvlJc w:val="left"/>
      <w:pPr>
        <w:ind w:left="720" w:hanging="360"/>
      </w:pPr>
      <w:rPr>
        <w:rFonts w:asciiTheme="minorHAnsi" w:eastAsiaTheme="minorHAnsi" w:hAnsiTheme="minorHAnsi" w:cstheme="min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BED7EA3"/>
    <w:multiLevelType w:val="multilevel"/>
    <w:tmpl w:val="1458F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9677EDF"/>
    <w:multiLevelType w:val="hybridMultilevel"/>
    <w:tmpl w:val="F410B462"/>
    <w:lvl w:ilvl="0" w:tplc="8C8A16B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2010F5"/>
    <w:multiLevelType w:val="hybridMultilevel"/>
    <w:tmpl w:val="0D9EA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997ABE"/>
    <w:multiLevelType w:val="hybridMultilevel"/>
    <w:tmpl w:val="EB76C11A"/>
    <w:lvl w:ilvl="0" w:tplc="8C8A16B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F06503"/>
    <w:multiLevelType w:val="multilevel"/>
    <w:tmpl w:val="F93E4C98"/>
    <w:lvl w:ilvl="0">
      <w:start w:val="2"/>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FB40DBF"/>
    <w:multiLevelType w:val="hybridMultilevel"/>
    <w:tmpl w:val="79C626C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79AE6094"/>
    <w:multiLevelType w:val="hybridMultilevel"/>
    <w:tmpl w:val="6114BF42"/>
    <w:lvl w:ilvl="0" w:tplc="8C8A16BA">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3A2F93"/>
    <w:multiLevelType w:val="hybridMultilevel"/>
    <w:tmpl w:val="B6A8C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4"/>
  </w:num>
  <w:num w:numId="3">
    <w:abstractNumId w:val="13"/>
  </w:num>
  <w:num w:numId="4">
    <w:abstractNumId w:val="0"/>
  </w:num>
  <w:num w:numId="5">
    <w:abstractNumId w:val="3"/>
  </w:num>
  <w:num w:numId="6">
    <w:abstractNumId w:val="8"/>
  </w:num>
  <w:num w:numId="7">
    <w:abstractNumId w:val="10"/>
  </w:num>
  <w:num w:numId="8">
    <w:abstractNumId w:val="4"/>
  </w:num>
  <w:num w:numId="9">
    <w:abstractNumId w:val="11"/>
  </w:num>
  <w:num w:numId="10">
    <w:abstractNumId w:val="9"/>
  </w:num>
  <w:num w:numId="1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CD3"/>
    <w:rsid w:val="00011A38"/>
    <w:rsid w:val="000132FE"/>
    <w:rsid w:val="00015E27"/>
    <w:rsid w:val="0002049A"/>
    <w:rsid w:val="00027060"/>
    <w:rsid w:val="0003028F"/>
    <w:rsid w:val="00035185"/>
    <w:rsid w:val="000414C4"/>
    <w:rsid w:val="00042482"/>
    <w:rsid w:val="000425AF"/>
    <w:rsid w:val="000444E4"/>
    <w:rsid w:val="00050183"/>
    <w:rsid w:val="00063813"/>
    <w:rsid w:val="00074B77"/>
    <w:rsid w:val="00076215"/>
    <w:rsid w:val="00080CFA"/>
    <w:rsid w:val="00094781"/>
    <w:rsid w:val="000A002D"/>
    <w:rsid w:val="000B1226"/>
    <w:rsid w:val="000B1728"/>
    <w:rsid w:val="000B48E0"/>
    <w:rsid w:val="000B60E8"/>
    <w:rsid w:val="000C25FF"/>
    <w:rsid w:val="000D03D1"/>
    <w:rsid w:val="000D2838"/>
    <w:rsid w:val="000D60B5"/>
    <w:rsid w:val="000E120F"/>
    <w:rsid w:val="000E35C4"/>
    <w:rsid w:val="000F245C"/>
    <w:rsid w:val="000F444F"/>
    <w:rsid w:val="00104123"/>
    <w:rsid w:val="00111F1A"/>
    <w:rsid w:val="00127C0F"/>
    <w:rsid w:val="00144AD6"/>
    <w:rsid w:val="00146433"/>
    <w:rsid w:val="00156181"/>
    <w:rsid w:val="00163CE2"/>
    <w:rsid w:val="00164A4F"/>
    <w:rsid w:val="001731FA"/>
    <w:rsid w:val="00177827"/>
    <w:rsid w:val="00181A26"/>
    <w:rsid w:val="001847E5"/>
    <w:rsid w:val="0019144B"/>
    <w:rsid w:val="001A44F8"/>
    <w:rsid w:val="001A581F"/>
    <w:rsid w:val="001C5D63"/>
    <w:rsid w:val="001C68EB"/>
    <w:rsid w:val="001D2D5F"/>
    <w:rsid w:val="001E08B8"/>
    <w:rsid w:val="001E6759"/>
    <w:rsid w:val="001E6767"/>
    <w:rsid w:val="001F2F16"/>
    <w:rsid w:val="00207FEF"/>
    <w:rsid w:val="00213157"/>
    <w:rsid w:val="00216093"/>
    <w:rsid w:val="00220101"/>
    <w:rsid w:val="00221C0C"/>
    <w:rsid w:val="002238F7"/>
    <w:rsid w:val="002268A7"/>
    <w:rsid w:val="0023235B"/>
    <w:rsid w:val="0023244B"/>
    <w:rsid w:val="00232EAC"/>
    <w:rsid w:val="00267985"/>
    <w:rsid w:val="00270549"/>
    <w:rsid w:val="00274F24"/>
    <w:rsid w:val="00275636"/>
    <w:rsid w:val="00275784"/>
    <w:rsid w:val="00276EF7"/>
    <w:rsid w:val="00280EBC"/>
    <w:rsid w:val="00281C8C"/>
    <w:rsid w:val="00284A57"/>
    <w:rsid w:val="002963A2"/>
    <w:rsid w:val="00296D5F"/>
    <w:rsid w:val="002A2DFD"/>
    <w:rsid w:val="002A450A"/>
    <w:rsid w:val="002B7460"/>
    <w:rsid w:val="002C215A"/>
    <w:rsid w:val="002C783F"/>
    <w:rsid w:val="002D42BA"/>
    <w:rsid w:val="002F11EE"/>
    <w:rsid w:val="003252EE"/>
    <w:rsid w:val="0035382B"/>
    <w:rsid w:val="00357386"/>
    <w:rsid w:val="003618C8"/>
    <w:rsid w:val="00362F84"/>
    <w:rsid w:val="00372507"/>
    <w:rsid w:val="003847F5"/>
    <w:rsid w:val="00385A92"/>
    <w:rsid w:val="003860FB"/>
    <w:rsid w:val="00393F98"/>
    <w:rsid w:val="00397C49"/>
    <w:rsid w:val="003A1222"/>
    <w:rsid w:val="003A4938"/>
    <w:rsid w:val="003B043E"/>
    <w:rsid w:val="003B0E90"/>
    <w:rsid w:val="003B44FF"/>
    <w:rsid w:val="003B65E0"/>
    <w:rsid w:val="003C4228"/>
    <w:rsid w:val="003D0265"/>
    <w:rsid w:val="003E1165"/>
    <w:rsid w:val="003E50D2"/>
    <w:rsid w:val="003E78E3"/>
    <w:rsid w:val="003F05AF"/>
    <w:rsid w:val="003F3C2C"/>
    <w:rsid w:val="00403756"/>
    <w:rsid w:val="00412571"/>
    <w:rsid w:val="00420586"/>
    <w:rsid w:val="00420D1C"/>
    <w:rsid w:val="004210DD"/>
    <w:rsid w:val="004264B5"/>
    <w:rsid w:val="004433E0"/>
    <w:rsid w:val="00446EFE"/>
    <w:rsid w:val="004516A1"/>
    <w:rsid w:val="004557C2"/>
    <w:rsid w:val="00465749"/>
    <w:rsid w:val="0047061C"/>
    <w:rsid w:val="00483A8D"/>
    <w:rsid w:val="00491B4C"/>
    <w:rsid w:val="0049313E"/>
    <w:rsid w:val="00494CF2"/>
    <w:rsid w:val="004A00EC"/>
    <w:rsid w:val="004C59AE"/>
    <w:rsid w:val="004D246E"/>
    <w:rsid w:val="004D59C5"/>
    <w:rsid w:val="004F1730"/>
    <w:rsid w:val="004F6E9F"/>
    <w:rsid w:val="00505ACD"/>
    <w:rsid w:val="00510A3E"/>
    <w:rsid w:val="00510AFB"/>
    <w:rsid w:val="00517BBB"/>
    <w:rsid w:val="00523DAA"/>
    <w:rsid w:val="00583202"/>
    <w:rsid w:val="005A699A"/>
    <w:rsid w:val="005B3DDD"/>
    <w:rsid w:val="005B5F2D"/>
    <w:rsid w:val="005D4A67"/>
    <w:rsid w:val="005E47D7"/>
    <w:rsid w:val="005E4AD3"/>
    <w:rsid w:val="005F10E8"/>
    <w:rsid w:val="006006A0"/>
    <w:rsid w:val="00613A92"/>
    <w:rsid w:val="00623E5A"/>
    <w:rsid w:val="00626301"/>
    <w:rsid w:val="00626903"/>
    <w:rsid w:val="00630F7C"/>
    <w:rsid w:val="0063442E"/>
    <w:rsid w:val="00637094"/>
    <w:rsid w:val="00637538"/>
    <w:rsid w:val="006518C4"/>
    <w:rsid w:val="0065735B"/>
    <w:rsid w:val="00662C45"/>
    <w:rsid w:val="00662D4A"/>
    <w:rsid w:val="00664AA8"/>
    <w:rsid w:val="00673857"/>
    <w:rsid w:val="006767F0"/>
    <w:rsid w:val="006840AA"/>
    <w:rsid w:val="0069329D"/>
    <w:rsid w:val="00693DF9"/>
    <w:rsid w:val="006A0EC2"/>
    <w:rsid w:val="006A2B51"/>
    <w:rsid w:val="006C16C4"/>
    <w:rsid w:val="006D65CA"/>
    <w:rsid w:val="006E2DA5"/>
    <w:rsid w:val="006E5EC3"/>
    <w:rsid w:val="006F012E"/>
    <w:rsid w:val="006F465C"/>
    <w:rsid w:val="00717CE4"/>
    <w:rsid w:val="00735114"/>
    <w:rsid w:val="00737415"/>
    <w:rsid w:val="00747E74"/>
    <w:rsid w:val="00754833"/>
    <w:rsid w:val="00755942"/>
    <w:rsid w:val="00757D18"/>
    <w:rsid w:val="00767B04"/>
    <w:rsid w:val="007730E6"/>
    <w:rsid w:val="00776641"/>
    <w:rsid w:val="00776D40"/>
    <w:rsid w:val="0079617F"/>
    <w:rsid w:val="007A2C9D"/>
    <w:rsid w:val="007A6793"/>
    <w:rsid w:val="007B5ED6"/>
    <w:rsid w:val="007B70AE"/>
    <w:rsid w:val="007C4AD0"/>
    <w:rsid w:val="007C7CC2"/>
    <w:rsid w:val="007E2E59"/>
    <w:rsid w:val="007E594D"/>
    <w:rsid w:val="007F59F1"/>
    <w:rsid w:val="00803883"/>
    <w:rsid w:val="00812EA9"/>
    <w:rsid w:val="00813A0C"/>
    <w:rsid w:val="00837912"/>
    <w:rsid w:val="008419D4"/>
    <w:rsid w:val="008546D8"/>
    <w:rsid w:val="0085572B"/>
    <w:rsid w:val="00865FF1"/>
    <w:rsid w:val="00866998"/>
    <w:rsid w:val="00876AB2"/>
    <w:rsid w:val="008863A8"/>
    <w:rsid w:val="00886A1C"/>
    <w:rsid w:val="008C202F"/>
    <w:rsid w:val="008D359F"/>
    <w:rsid w:val="008D436C"/>
    <w:rsid w:val="008E6805"/>
    <w:rsid w:val="008E7C93"/>
    <w:rsid w:val="00905FD8"/>
    <w:rsid w:val="0091131C"/>
    <w:rsid w:val="00936EA1"/>
    <w:rsid w:val="00947E21"/>
    <w:rsid w:val="00961AEC"/>
    <w:rsid w:val="00964B57"/>
    <w:rsid w:val="0097734C"/>
    <w:rsid w:val="00981DC8"/>
    <w:rsid w:val="00984203"/>
    <w:rsid w:val="00991DED"/>
    <w:rsid w:val="009A286D"/>
    <w:rsid w:val="009A3BBB"/>
    <w:rsid w:val="009B569D"/>
    <w:rsid w:val="009B70C9"/>
    <w:rsid w:val="009C1F69"/>
    <w:rsid w:val="009C6247"/>
    <w:rsid w:val="009C62A7"/>
    <w:rsid w:val="009C6DE6"/>
    <w:rsid w:val="009E6FBC"/>
    <w:rsid w:val="009F7EE7"/>
    <w:rsid w:val="00A060E2"/>
    <w:rsid w:val="00A073F6"/>
    <w:rsid w:val="00A17635"/>
    <w:rsid w:val="00A20127"/>
    <w:rsid w:val="00A26187"/>
    <w:rsid w:val="00A37BA7"/>
    <w:rsid w:val="00A40E07"/>
    <w:rsid w:val="00A45A94"/>
    <w:rsid w:val="00A63E42"/>
    <w:rsid w:val="00A65793"/>
    <w:rsid w:val="00A6628F"/>
    <w:rsid w:val="00A72398"/>
    <w:rsid w:val="00A87B85"/>
    <w:rsid w:val="00A90304"/>
    <w:rsid w:val="00A92A22"/>
    <w:rsid w:val="00A9451B"/>
    <w:rsid w:val="00A9592B"/>
    <w:rsid w:val="00AB43F3"/>
    <w:rsid w:val="00AC3B08"/>
    <w:rsid w:val="00AC3DD4"/>
    <w:rsid w:val="00AC63EB"/>
    <w:rsid w:val="00AD63E6"/>
    <w:rsid w:val="00AE12C3"/>
    <w:rsid w:val="00AF1DE5"/>
    <w:rsid w:val="00AF52B4"/>
    <w:rsid w:val="00B01628"/>
    <w:rsid w:val="00B1102B"/>
    <w:rsid w:val="00B15195"/>
    <w:rsid w:val="00B566D6"/>
    <w:rsid w:val="00B626D4"/>
    <w:rsid w:val="00B74AC7"/>
    <w:rsid w:val="00B754DC"/>
    <w:rsid w:val="00B83881"/>
    <w:rsid w:val="00B85A1B"/>
    <w:rsid w:val="00B860B0"/>
    <w:rsid w:val="00B94EB6"/>
    <w:rsid w:val="00BB3D3A"/>
    <w:rsid w:val="00BD16FC"/>
    <w:rsid w:val="00BD2213"/>
    <w:rsid w:val="00BD365B"/>
    <w:rsid w:val="00BD5416"/>
    <w:rsid w:val="00BD6A3D"/>
    <w:rsid w:val="00BE054C"/>
    <w:rsid w:val="00BF7992"/>
    <w:rsid w:val="00C00D6A"/>
    <w:rsid w:val="00C01306"/>
    <w:rsid w:val="00C147D9"/>
    <w:rsid w:val="00C15352"/>
    <w:rsid w:val="00C2011B"/>
    <w:rsid w:val="00C315DB"/>
    <w:rsid w:val="00C32546"/>
    <w:rsid w:val="00C37BD2"/>
    <w:rsid w:val="00C46A2C"/>
    <w:rsid w:val="00C5496C"/>
    <w:rsid w:val="00C554D8"/>
    <w:rsid w:val="00C57EF0"/>
    <w:rsid w:val="00C64771"/>
    <w:rsid w:val="00C66327"/>
    <w:rsid w:val="00C70BC6"/>
    <w:rsid w:val="00C7167E"/>
    <w:rsid w:val="00C90811"/>
    <w:rsid w:val="00CA439A"/>
    <w:rsid w:val="00CA5FB2"/>
    <w:rsid w:val="00CB638C"/>
    <w:rsid w:val="00CC6DA3"/>
    <w:rsid w:val="00CC70F4"/>
    <w:rsid w:val="00CE0109"/>
    <w:rsid w:val="00CE28AE"/>
    <w:rsid w:val="00CF1EA6"/>
    <w:rsid w:val="00CF31E5"/>
    <w:rsid w:val="00CF35D9"/>
    <w:rsid w:val="00D0077E"/>
    <w:rsid w:val="00D10928"/>
    <w:rsid w:val="00D1609C"/>
    <w:rsid w:val="00D16730"/>
    <w:rsid w:val="00D4499D"/>
    <w:rsid w:val="00D57081"/>
    <w:rsid w:val="00D70103"/>
    <w:rsid w:val="00D7202E"/>
    <w:rsid w:val="00D722BB"/>
    <w:rsid w:val="00D76AB4"/>
    <w:rsid w:val="00D91803"/>
    <w:rsid w:val="00DA095D"/>
    <w:rsid w:val="00DA6A40"/>
    <w:rsid w:val="00DB28FC"/>
    <w:rsid w:val="00DF2DC9"/>
    <w:rsid w:val="00DF4910"/>
    <w:rsid w:val="00E00A9C"/>
    <w:rsid w:val="00E04EEE"/>
    <w:rsid w:val="00E21CCA"/>
    <w:rsid w:val="00E22943"/>
    <w:rsid w:val="00E26357"/>
    <w:rsid w:val="00E411C6"/>
    <w:rsid w:val="00E51D87"/>
    <w:rsid w:val="00E56745"/>
    <w:rsid w:val="00E61418"/>
    <w:rsid w:val="00E65973"/>
    <w:rsid w:val="00E727CF"/>
    <w:rsid w:val="00E82151"/>
    <w:rsid w:val="00E8309D"/>
    <w:rsid w:val="00E87E3F"/>
    <w:rsid w:val="00E96C36"/>
    <w:rsid w:val="00EB5112"/>
    <w:rsid w:val="00ED4800"/>
    <w:rsid w:val="00ED72DF"/>
    <w:rsid w:val="00ED7378"/>
    <w:rsid w:val="00EE0EE3"/>
    <w:rsid w:val="00EE3357"/>
    <w:rsid w:val="00F001CA"/>
    <w:rsid w:val="00F01A29"/>
    <w:rsid w:val="00F16FC4"/>
    <w:rsid w:val="00F22E2E"/>
    <w:rsid w:val="00F37EF2"/>
    <w:rsid w:val="00F40D37"/>
    <w:rsid w:val="00F5254E"/>
    <w:rsid w:val="00F64B99"/>
    <w:rsid w:val="00F712F2"/>
    <w:rsid w:val="00F73814"/>
    <w:rsid w:val="00F77C9F"/>
    <w:rsid w:val="00F817B6"/>
    <w:rsid w:val="00F860CC"/>
    <w:rsid w:val="00F91653"/>
    <w:rsid w:val="00F91E56"/>
    <w:rsid w:val="00F96CD3"/>
    <w:rsid w:val="00FA13CD"/>
    <w:rsid w:val="00FA3677"/>
    <w:rsid w:val="00FB03D5"/>
    <w:rsid w:val="00FB285F"/>
    <w:rsid w:val="00FB3792"/>
    <w:rsid w:val="00FB55F0"/>
    <w:rsid w:val="00FC682D"/>
    <w:rsid w:val="00FE1224"/>
    <w:rsid w:val="00FF1DFF"/>
    <w:rsid w:val="00FF6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51AB2"/>
  <w15:chartTrackingRefBased/>
  <w15:docId w15:val="{961DF1E0-5373-4C46-BC49-119F128B3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9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6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6CD3"/>
    <w:pPr>
      <w:ind w:left="720"/>
      <w:contextualSpacing/>
    </w:pPr>
  </w:style>
  <w:style w:type="character" w:styleId="Hyperlink">
    <w:name w:val="Hyperlink"/>
    <w:basedOn w:val="DefaultParagraphFont"/>
    <w:uiPriority w:val="99"/>
    <w:unhideWhenUsed/>
    <w:rsid w:val="00074B77"/>
    <w:rPr>
      <w:color w:val="0563C1"/>
      <w:u w:val="single"/>
    </w:rPr>
  </w:style>
  <w:style w:type="paragraph" w:styleId="BalloonText">
    <w:name w:val="Balloon Text"/>
    <w:basedOn w:val="Normal"/>
    <w:link w:val="BalloonTextChar"/>
    <w:uiPriority w:val="99"/>
    <w:semiHidden/>
    <w:unhideWhenUsed/>
    <w:rsid w:val="00E659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973"/>
    <w:rPr>
      <w:rFonts w:ascii="Segoe UI" w:hAnsi="Segoe UI" w:cs="Segoe UI"/>
      <w:sz w:val="18"/>
      <w:szCs w:val="18"/>
    </w:rPr>
  </w:style>
  <w:style w:type="character" w:styleId="UnresolvedMention">
    <w:name w:val="Unresolved Mention"/>
    <w:basedOn w:val="DefaultParagraphFont"/>
    <w:uiPriority w:val="99"/>
    <w:semiHidden/>
    <w:unhideWhenUsed/>
    <w:rsid w:val="00C5496C"/>
    <w:rPr>
      <w:color w:val="605E5C"/>
      <w:shd w:val="clear" w:color="auto" w:fill="E1DFDD"/>
    </w:rPr>
  </w:style>
  <w:style w:type="character" w:styleId="CommentReference">
    <w:name w:val="annotation reference"/>
    <w:basedOn w:val="DefaultParagraphFont"/>
    <w:uiPriority w:val="99"/>
    <w:semiHidden/>
    <w:unhideWhenUsed/>
    <w:rsid w:val="00D70103"/>
    <w:rPr>
      <w:sz w:val="16"/>
      <w:szCs w:val="16"/>
    </w:rPr>
  </w:style>
  <w:style w:type="paragraph" w:styleId="CommentText">
    <w:name w:val="annotation text"/>
    <w:basedOn w:val="Normal"/>
    <w:link w:val="CommentTextChar"/>
    <w:uiPriority w:val="99"/>
    <w:semiHidden/>
    <w:unhideWhenUsed/>
    <w:rsid w:val="00D70103"/>
    <w:pPr>
      <w:spacing w:line="240" w:lineRule="auto"/>
    </w:pPr>
    <w:rPr>
      <w:sz w:val="20"/>
      <w:szCs w:val="20"/>
    </w:rPr>
  </w:style>
  <w:style w:type="character" w:customStyle="1" w:styleId="CommentTextChar">
    <w:name w:val="Comment Text Char"/>
    <w:basedOn w:val="DefaultParagraphFont"/>
    <w:link w:val="CommentText"/>
    <w:uiPriority w:val="99"/>
    <w:semiHidden/>
    <w:rsid w:val="00D70103"/>
    <w:rPr>
      <w:sz w:val="20"/>
      <w:szCs w:val="20"/>
    </w:rPr>
  </w:style>
  <w:style w:type="paragraph" w:styleId="CommentSubject">
    <w:name w:val="annotation subject"/>
    <w:basedOn w:val="CommentText"/>
    <w:next w:val="CommentText"/>
    <w:link w:val="CommentSubjectChar"/>
    <w:uiPriority w:val="99"/>
    <w:semiHidden/>
    <w:unhideWhenUsed/>
    <w:rsid w:val="00D70103"/>
    <w:rPr>
      <w:b/>
      <w:bCs/>
    </w:rPr>
  </w:style>
  <w:style w:type="character" w:customStyle="1" w:styleId="CommentSubjectChar">
    <w:name w:val="Comment Subject Char"/>
    <w:basedOn w:val="CommentTextChar"/>
    <w:link w:val="CommentSubject"/>
    <w:uiPriority w:val="99"/>
    <w:semiHidden/>
    <w:rsid w:val="00D70103"/>
    <w:rPr>
      <w:b/>
      <w:bCs/>
      <w:sz w:val="20"/>
      <w:szCs w:val="20"/>
    </w:rPr>
  </w:style>
  <w:style w:type="character" w:styleId="FollowedHyperlink">
    <w:name w:val="FollowedHyperlink"/>
    <w:basedOn w:val="DefaultParagraphFont"/>
    <w:uiPriority w:val="99"/>
    <w:semiHidden/>
    <w:unhideWhenUsed/>
    <w:rsid w:val="00A9592B"/>
    <w:rPr>
      <w:color w:val="954F72" w:themeColor="followedHyperlink"/>
      <w:u w:val="single"/>
    </w:rPr>
  </w:style>
  <w:style w:type="paragraph" w:styleId="Header">
    <w:name w:val="header"/>
    <w:basedOn w:val="Normal"/>
    <w:link w:val="HeaderChar"/>
    <w:uiPriority w:val="99"/>
    <w:unhideWhenUsed/>
    <w:rsid w:val="00C57E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EF0"/>
  </w:style>
  <w:style w:type="paragraph" w:styleId="Footer">
    <w:name w:val="footer"/>
    <w:basedOn w:val="Normal"/>
    <w:link w:val="FooterChar"/>
    <w:uiPriority w:val="99"/>
    <w:unhideWhenUsed/>
    <w:rsid w:val="00C57E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EF0"/>
  </w:style>
  <w:style w:type="character" w:styleId="Strong">
    <w:name w:val="Strong"/>
    <w:basedOn w:val="DefaultParagraphFont"/>
    <w:uiPriority w:val="22"/>
    <w:qFormat/>
    <w:rsid w:val="00CF1E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988696">
      <w:bodyDiv w:val="1"/>
      <w:marLeft w:val="0"/>
      <w:marRight w:val="0"/>
      <w:marTop w:val="0"/>
      <w:marBottom w:val="0"/>
      <w:divBdr>
        <w:top w:val="none" w:sz="0" w:space="0" w:color="auto"/>
        <w:left w:val="none" w:sz="0" w:space="0" w:color="auto"/>
        <w:bottom w:val="none" w:sz="0" w:space="0" w:color="auto"/>
        <w:right w:val="none" w:sz="0" w:space="0" w:color="auto"/>
      </w:divBdr>
    </w:div>
    <w:div w:id="717125721">
      <w:bodyDiv w:val="1"/>
      <w:marLeft w:val="0"/>
      <w:marRight w:val="0"/>
      <w:marTop w:val="0"/>
      <w:marBottom w:val="0"/>
      <w:divBdr>
        <w:top w:val="none" w:sz="0" w:space="0" w:color="auto"/>
        <w:left w:val="none" w:sz="0" w:space="0" w:color="auto"/>
        <w:bottom w:val="none" w:sz="0" w:space="0" w:color="auto"/>
        <w:right w:val="none" w:sz="0" w:space="0" w:color="auto"/>
      </w:divBdr>
    </w:div>
    <w:div w:id="197999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google.com/document/d/1uD78BA2hNvyHFdyRJf0qDWPiKvG8ABy1LhlbjAQj90c/ed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cs.google.com/document/d/1uD78BA2hNvyHFdyRJf0qDWPiKvG8ABy1LhlbjAQj90c/edit" TargetMode="External"/><Relationship Id="rId17" Type="http://schemas.openxmlformats.org/officeDocument/2006/relationships/hyperlink" Target="https://interagencystandingcommittee.org/system/files/2020-11/Protocol%201.%20Humanitarian%20System-Wide%20Scale-Up%20Activation-%20Definition%20and%20Procedures%2C%202018.pdf" TargetMode="External"/><Relationship Id="rId2" Type="http://schemas.openxmlformats.org/officeDocument/2006/relationships/customXml" Target="../customXml/item2.xml"/><Relationship Id="rId16" Type="http://schemas.openxmlformats.org/officeDocument/2006/relationships/hyperlink" Target="https://docs.google.com/document/d/1Z7nGPKI6B8RHRzSLJwOgY-mRa49YO8LbjGrl-cw96go/ed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document/d/1uD78BA2hNvyHFdyRJf0qDWPiKvG8ABy1LhlbjAQj90c/edit" TargetMode="External"/><Relationship Id="rId5" Type="http://schemas.openxmlformats.org/officeDocument/2006/relationships/numbering" Target="numbering.xml"/><Relationship Id="rId15" Type="http://schemas.openxmlformats.org/officeDocument/2006/relationships/package" Target="embeddings/Microsoft_PowerPoint_Presentation.pptx"/><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737091D9D4F54296EC3CE6E8BFCA87" ma:contentTypeVersion="14" ma:contentTypeDescription="Create a new document." ma:contentTypeScope="" ma:versionID="1325be8f3686a54f108085bbab615334">
  <xsd:schema xmlns:xsd="http://www.w3.org/2001/XMLSchema" xmlns:xs="http://www.w3.org/2001/XMLSchema" xmlns:p="http://schemas.microsoft.com/office/2006/metadata/properties" xmlns:ns2="791c648d-e482-4422-b70a-b7c5fbc92150" xmlns:ns3="39101703-3322-499a-9ad7-231493c03048" targetNamespace="http://schemas.microsoft.com/office/2006/metadata/properties" ma:root="true" ma:fieldsID="e91d2a0cd0dc8f741fecad174ac672a7" ns2:_="" ns3:_="">
    <xsd:import namespace="791c648d-e482-4422-b70a-b7c5fbc92150"/>
    <xsd:import namespace="39101703-3322-499a-9ad7-231493c030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c648d-e482-4422-b70a-b7c5fbc92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101703-3322-499a-9ad7-231493c030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3B0E6A-FEB7-47C7-9CA6-E06CF34F0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c648d-e482-4422-b70a-b7c5fbc92150"/>
    <ds:schemaRef ds:uri="39101703-3322-499a-9ad7-231493c03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B1622-154F-4647-A986-CD11BBBB2E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67355D-BF29-4237-B27E-A14E7B9BD97C}">
  <ds:schemaRefs>
    <ds:schemaRef ds:uri="http://schemas.openxmlformats.org/officeDocument/2006/bibliography"/>
  </ds:schemaRefs>
</ds:datastoreItem>
</file>

<file path=customXml/itemProps4.xml><?xml version="1.0" encoding="utf-8"?>
<ds:datastoreItem xmlns:ds="http://schemas.openxmlformats.org/officeDocument/2006/customXml" ds:itemID="{70694276-D63E-4FAB-93F7-587E3389AA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1447</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urquia@unhcr.org</dc:creator>
  <cp:keywords/>
  <dc:description/>
  <cp:lastModifiedBy>Miguel Urquia</cp:lastModifiedBy>
  <cp:revision>2</cp:revision>
  <dcterms:created xsi:type="dcterms:W3CDTF">2021-05-18T10:12:00Z</dcterms:created>
  <dcterms:modified xsi:type="dcterms:W3CDTF">2021-05-18T10:12:00Z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0x01010039737091D9D4F54296EC3CE6E8BFCA87</vt:lpwstr>
  </property>
  <property fmtid="{D5CDD505-2E9C-101B-9397-08002B2CF9AE}" pid="3" name="MSIP_Label_caf3f7fd-5cd4-4287-9002-aceb9af13c42_Enabled">
    <vt:lpwstr>true</vt:lpwstr>
  </property>
  <property fmtid="{D5CDD505-2E9C-101B-9397-08002B2CF9AE}" pid="4" name="MSIP_Label_caf3f7fd-5cd4-4287-9002-aceb9af13c42_SetDate">
    <vt:lpwstr>2021-05-18T09:53:03Z</vt:lpwstr>
  </property>
  <property fmtid="{D5CDD505-2E9C-101B-9397-08002B2CF9AE}" pid="5" name="MSIP_Label_caf3f7fd-5cd4-4287-9002-aceb9af13c42_Method">
    <vt:lpwstr>Privileged</vt:lpwstr>
  </property>
  <property fmtid="{D5CDD505-2E9C-101B-9397-08002B2CF9AE}" pid="6" name="MSIP_Label_caf3f7fd-5cd4-4287-9002-aceb9af13c42_Name">
    <vt:lpwstr>Public</vt:lpwstr>
  </property>
  <property fmtid="{D5CDD505-2E9C-101B-9397-08002B2CF9AE}" pid="7" name="MSIP_Label_caf3f7fd-5cd4-4287-9002-aceb9af13c42_SiteId">
    <vt:lpwstr>a2b53be5-734e-4e6c-ab0d-d184f60fd917</vt:lpwstr>
  </property>
  <property fmtid="{D5CDD505-2E9C-101B-9397-08002B2CF9AE}" pid="8" name="MSIP_Label_caf3f7fd-5cd4-4287-9002-aceb9af13c42_ActionId">
    <vt:lpwstr>40ea12e6-6ada-4bac-86f0-7ff5a99c2771</vt:lpwstr>
  </property>
  <property fmtid="{D5CDD505-2E9C-101B-9397-08002B2CF9AE}" pid="9" name="MSIP_Label_caf3f7fd-5cd4-4287-9002-aceb9af13c42_ContentBits">
    <vt:lpwstr>2</vt:lpwstr>
  </property>
</Properties>
</file>