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7989" w14:textId="1F893032" w:rsidR="004C5335" w:rsidRDefault="004C5335" w:rsidP="00B83B73">
      <w:pPr>
        <w:pStyle w:val="ochacontentheading"/>
        <w:jc w:val="both"/>
      </w:pPr>
      <w:r w:rsidRPr="00F42214">
        <w:t xml:space="preserve">Shelter/NFI </w:t>
      </w:r>
      <w:r>
        <w:t>Cluster Coordination Meeting</w:t>
      </w:r>
      <w:r w:rsidR="0063111E">
        <w:t xml:space="preserve">, </w:t>
      </w:r>
      <w:proofErr w:type="spellStart"/>
      <w:r w:rsidR="008464DF">
        <w:t>Ninewa</w:t>
      </w:r>
      <w:proofErr w:type="spellEnd"/>
    </w:p>
    <w:p w14:paraId="1C5F381E" w14:textId="5E2D5E69" w:rsidR="00AD3BF4" w:rsidRPr="004C5335" w:rsidRDefault="00695CEA" w:rsidP="00B83B73">
      <w:pPr>
        <w:autoSpaceDE w:val="0"/>
        <w:autoSpaceDN w:val="0"/>
        <w:adjustRightInd w:val="0"/>
        <w:ind w:right="509"/>
        <w:jc w:val="both"/>
        <w:rPr>
          <w:rFonts w:asciiTheme="minorHAnsi" w:hAnsiTheme="minorHAnsi" w:cs="Arial"/>
          <w:b/>
          <w:color w:val="auto"/>
          <w:sz w:val="22"/>
        </w:rPr>
      </w:pPr>
      <w:r w:rsidRPr="004C5335">
        <w:rPr>
          <w:rFonts w:asciiTheme="minorHAnsi" w:hAnsiTheme="minorHAnsi" w:cs="Arial"/>
          <w:b/>
          <w:color w:val="auto"/>
          <w:sz w:val="22"/>
        </w:rPr>
        <w:t>Location:</w:t>
      </w:r>
      <w:r w:rsidR="00C70190" w:rsidRPr="004C5335">
        <w:rPr>
          <w:rFonts w:asciiTheme="minorHAnsi" w:hAnsiTheme="minorHAnsi" w:cs="Arial"/>
          <w:b/>
          <w:color w:val="auto"/>
          <w:sz w:val="22"/>
        </w:rPr>
        <w:t xml:space="preserve"> </w:t>
      </w:r>
      <w:r w:rsidR="008931FB" w:rsidRPr="004C5335">
        <w:rPr>
          <w:rFonts w:asciiTheme="minorHAnsi" w:hAnsiTheme="minorHAnsi" w:cs="Arial"/>
          <w:b/>
          <w:color w:val="auto"/>
          <w:sz w:val="22"/>
        </w:rPr>
        <w:tab/>
      </w:r>
      <w:r w:rsidR="000064A4" w:rsidRPr="004C5335">
        <w:rPr>
          <w:rFonts w:asciiTheme="minorHAnsi" w:hAnsiTheme="minorHAnsi" w:cs="Arial"/>
          <w:b/>
          <w:color w:val="auto"/>
          <w:sz w:val="22"/>
        </w:rPr>
        <w:tab/>
      </w:r>
      <w:r w:rsidR="00D9229B">
        <w:rPr>
          <w:rFonts w:asciiTheme="minorHAnsi" w:hAnsiTheme="minorHAnsi" w:cs="Arial"/>
          <w:color w:val="auto"/>
          <w:sz w:val="22"/>
        </w:rPr>
        <w:t>DRC Conference Room, Mosul</w:t>
      </w:r>
    </w:p>
    <w:p w14:paraId="0BF884FC" w14:textId="40B79316" w:rsidR="00AD3BF4" w:rsidRPr="004C5335" w:rsidRDefault="000064A4" w:rsidP="00853D6B">
      <w:pPr>
        <w:autoSpaceDE w:val="0"/>
        <w:autoSpaceDN w:val="0"/>
        <w:adjustRightInd w:val="0"/>
        <w:jc w:val="both"/>
        <w:rPr>
          <w:rFonts w:asciiTheme="minorHAnsi" w:hAnsiTheme="minorHAnsi" w:cs="Arial"/>
          <w:color w:val="auto"/>
          <w:sz w:val="22"/>
        </w:rPr>
      </w:pPr>
      <w:r w:rsidRPr="004C5335">
        <w:rPr>
          <w:rFonts w:asciiTheme="minorHAnsi" w:hAnsiTheme="minorHAnsi" w:cs="Arial"/>
          <w:b/>
          <w:color w:val="auto"/>
          <w:sz w:val="22"/>
        </w:rPr>
        <w:t>Date and t</w:t>
      </w:r>
      <w:r w:rsidR="00200D5E" w:rsidRPr="004C5335">
        <w:rPr>
          <w:rFonts w:asciiTheme="minorHAnsi" w:hAnsiTheme="minorHAnsi" w:cs="Arial"/>
          <w:b/>
          <w:color w:val="auto"/>
          <w:sz w:val="22"/>
        </w:rPr>
        <w:t xml:space="preserve">ime: </w:t>
      </w:r>
      <w:r w:rsidR="00200D5E" w:rsidRPr="004C5335">
        <w:rPr>
          <w:rFonts w:asciiTheme="minorHAnsi" w:hAnsiTheme="minorHAnsi" w:cs="Arial"/>
          <w:b/>
          <w:color w:val="auto"/>
          <w:sz w:val="22"/>
        </w:rPr>
        <w:tab/>
      </w:r>
      <w:r w:rsidR="00200D5E" w:rsidRPr="004C5335">
        <w:rPr>
          <w:rFonts w:asciiTheme="minorHAnsi" w:hAnsiTheme="minorHAnsi" w:cs="Arial"/>
          <w:b/>
          <w:color w:val="auto"/>
          <w:sz w:val="22"/>
        </w:rPr>
        <w:tab/>
      </w:r>
      <w:r w:rsidR="00853D6B">
        <w:rPr>
          <w:rFonts w:asciiTheme="minorHAnsi" w:hAnsiTheme="minorHAnsi" w:cs="Arial"/>
          <w:color w:val="auto"/>
          <w:sz w:val="22"/>
        </w:rPr>
        <w:t>1</w:t>
      </w:r>
      <w:r w:rsidR="00D9229B">
        <w:rPr>
          <w:rFonts w:asciiTheme="minorHAnsi" w:hAnsiTheme="minorHAnsi" w:cs="Arial"/>
          <w:color w:val="auto"/>
          <w:sz w:val="22"/>
        </w:rPr>
        <w:t>1</w:t>
      </w:r>
      <w:r w:rsidR="00853D6B">
        <w:rPr>
          <w:rFonts w:asciiTheme="minorHAnsi" w:hAnsiTheme="minorHAnsi" w:cs="Arial"/>
          <w:color w:val="auto"/>
          <w:sz w:val="22"/>
        </w:rPr>
        <w:t xml:space="preserve">:00 </w:t>
      </w:r>
      <w:r w:rsidR="00D9229B">
        <w:rPr>
          <w:rFonts w:asciiTheme="minorHAnsi" w:hAnsiTheme="minorHAnsi" w:cs="Arial"/>
          <w:color w:val="auto"/>
          <w:sz w:val="22"/>
        </w:rPr>
        <w:t>a</w:t>
      </w:r>
      <w:r w:rsidR="00853D6B">
        <w:rPr>
          <w:rFonts w:asciiTheme="minorHAnsi" w:hAnsiTheme="minorHAnsi" w:cs="Arial"/>
          <w:color w:val="auto"/>
          <w:sz w:val="22"/>
        </w:rPr>
        <w:t xml:space="preserve">m – </w:t>
      </w:r>
      <w:r w:rsidR="00D9229B">
        <w:rPr>
          <w:rFonts w:asciiTheme="minorHAnsi" w:hAnsiTheme="minorHAnsi" w:cs="Arial"/>
          <w:color w:val="auto"/>
          <w:sz w:val="22"/>
        </w:rPr>
        <w:t>1</w:t>
      </w:r>
      <w:r w:rsidR="00853D6B">
        <w:rPr>
          <w:rFonts w:asciiTheme="minorHAnsi" w:hAnsiTheme="minorHAnsi" w:cs="Arial"/>
          <w:color w:val="auto"/>
          <w:sz w:val="22"/>
        </w:rPr>
        <w:t>:00 pm</w:t>
      </w:r>
      <w:r w:rsidR="00BD7259" w:rsidRPr="0063111E">
        <w:rPr>
          <w:rFonts w:asciiTheme="minorHAnsi" w:hAnsiTheme="minorHAnsi" w:cs="Arial"/>
          <w:color w:val="auto"/>
          <w:sz w:val="22"/>
        </w:rPr>
        <w:t>,</w:t>
      </w:r>
      <w:r w:rsidR="00BD7259">
        <w:rPr>
          <w:rFonts w:asciiTheme="minorHAnsi" w:hAnsiTheme="minorHAnsi" w:cs="Arial"/>
          <w:b/>
          <w:color w:val="auto"/>
          <w:sz w:val="22"/>
        </w:rPr>
        <w:t xml:space="preserve"> </w:t>
      </w:r>
      <w:r w:rsidR="00853D6B">
        <w:rPr>
          <w:rFonts w:asciiTheme="minorHAnsi" w:hAnsiTheme="minorHAnsi" w:cs="Arial"/>
          <w:color w:val="auto"/>
          <w:sz w:val="22"/>
        </w:rPr>
        <w:t>2</w:t>
      </w:r>
      <w:r w:rsidR="00D9229B">
        <w:rPr>
          <w:rFonts w:asciiTheme="minorHAnsi" w:hAnsiTheme="minorHAnsi" w:cs="Arial"/>
          <w:color w:val="auto"/>
          <w:sz w:val="22"/>
        </w:rPr>
        <w:t>7</w:t>
      </w:r>
      <w:r w:rsidR="00853D6B">
        <w:rPr>
          <w:rFonts w:asciiTheme="minorHAnsi" w:hAnsiTheme="minorHAnsi" w:cs="Arial"/>
          <w:color w:val="auto"/>
          <w:sz w:val="22"/>
        </w:rPr>
        <w:t xml:space="preserve"> </w:t>
      </w:r>
      <w:r w:rsidR="00D9229B">
        <w:rPr>
          <w:rFonts w:asciiTheme="minorHAnsi" w:hAnsiTheme="minorHAnsi" w:cs="Arial"/>
          <w:color w:val="auto"/>
          <w:sz w:val="22"/>
        </w:rPr>
        <w:t>Octo</w:t>
      </w:r>
      <w:r w:rsidR="00853D6B">
        <w:rPr>
          <w:rFonts w:asciiTheme="minorHAnsi" w:hAnsiTheme="minorHAnsi" w:cs="Arial"/>
          <w:color w:val="auto"/>
          <w:sz w:val="22"/>
        </w:rPr>
        <w:t>ber 2019</w:t>
      </w:r>
    </w:p>
    <w:p w14:paraId="581276DC" w14:textId="77777777" w:rsidR="008D4071" w:rsidRDefault="008D4071" w:rsidP="00B83B73">
      <w:pPr>
        <w:autoSpaceDE w:val="0"/>
        <w:autoSpaceDN w:val="0"/>
        <w:adjustRightInd w:val="0"/>
        <w:ind w:left="720"/>
        <w:jc w:val="both"/>
        <w:rPr>
          <w:rFonts w:asciiTheme="minorHAnsi" w:hAnsiTheme="minorHAnsi" w:cs="Arial"/>
          <w:color w:val="auto"/>
          <w:sz w:val="22"/>
        </w:rPr>
      </w:pPr>
    </w:p>
    <w:tbl>
      <w:tblPr>
        <w:tblW w:w="14664" w:type="dxa"/>
        <w:tblLook w:val="04A0" w:firstRow="1" w:lastRow="0" w:firstColumn="1" w:lastColumn="0" w:noHBand="0" w:noVBand="1"/>
      </w:tblPr>
      <w:tblGrid>
        <w:gridCol w:w="561"/>
        <w:gridCol w:w="9161"/>
        <w:gridCol w:w="1698"/>
        <w:gridCol w:w="1260"/>
        <w:gridCol w:w="1984"/>
      </w:tblGrid>
      <w:tr w:rsidR="00225572" w:rsidRPr="003B59EC" w14:paraId="6032BCDA" w14:textId="3772DAE5" w:rsidTr="002A4118">
        <w:trPr>
          <w:trHeight w:val="315"/>
          <w:tblHeader/>
        </w:trPr>
        <w:tc>
          <w:tcPr>
            <w:tcW w:w="561" w:type="dxa"/>
            <w:tcBorders>
              <w:top w:val="single" w:sz="8" w:space="0" w:color="auto"/>
              <w:left w:val="single" w:sz="8" w:space="0" w:color="auto"/>
              <w:bottom w:val="single" w:sz="8" w:space="0" w:color="auto"/>
              <w:right w:val="single" w:sz="4" w:space="0" w:color="auto"/>
            </w:tcBorders>
            <w:shd w:val="clear" w:color="auto" w:fill="0F243E" w:themeFill="text2" w:themeFillShade="80"/>
            <w:noWrap/>
            <w:vAlign w:val="bottom"/>
            <w:hideMark/>
          </w:tcPr>
          <w:p w14:paraId="5766C26B"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sidRPr="0026617E">
              <w:rPr>
                <w:rFonts w:asciiTheme="minorHAnsi" w:hAnsiTheme="minorHAnsi" w:cs="Arial"/>
                <w:color w:val="FFFFFF" w:themeColor="background1"/>
                <w:sz w:val="22"/>
              </w:rPr>
              <w:t>No.</w:t>
            </w:r>
          </w:p>
        </w:tc>
        <w:tc>
          <w:tcPr>
            <w:tcW w:w="9161" w:type="dxa"/>
            <w:tcBorders>
              <w:top w:val="single" w:sz="8" w:space="0" w:color="auto"/>
              <w:left w:val="nil"/>
              <w:bottom w:val="single" w:sz="8" w:space="0" w:color="auto"/>
              <w:right w:val="single" w:sz="4" w:space="0" w:color="auto"/>
            </w:tcBorders>
            <w:shd w:val="clear" w:color="auto" w:fill="0F243E" w:themeFill="text2" w:themeFillShade="80"/>
            <w:noWrap/>
            <w:vAlign w:val="bottom"/>
            <w:hideMark/>
          </w:tcPr>
          <w:p w14:paraId="1C3D5D50" w14:textId="6FD2862E" w:rsidR="00225572" w:rsidRPr="0026617E" w:rsidRDefault="00225572" w:rsidP="00B83B73">
            <w:pPr>
              <w:jc w:val="both"/>
              <w:rPr>
                <w:rFonts w:asciiTheme="minorHAnsi" w:hAnsiTheme="minorHAnsi" w:cs="Arial"/>
                <w:color w:val="FFFFFF" w:themeColor="background1"/>
                <w:sz w:val="22"/>
              </w:rPr>
            </w:pPr>
            <w:r w:rsidRPr="0026617E">
              <w:rPr>
                <w:rFonts w:asciiTheme="minorHAnsi" w:hAnsiTheme="minorHAnsi" w:cs="Arial"/>
                <w:color w:val="FFFFFF" w:themeColor="background1"/>
                <w:sz w:val="22"/>
              </w:rPr>
              <w:t>Action points</w:t>
            </w:r>
          </w:p>
        </w:tc>
        <w:tc>
          <w:tcPr>
            <w:tcW w:w="1698" w:type="dxa"/>
            <w:tcBorders>
              <w:top w:val="single" w:sz="8" w:space="0" w:color="auto"/>
              <w:left w:val="nil"/>
              <w:bottom w:val="single" w:sz="8" w:space="0" w:color="auto"/>
              <w:right w:val="single" w:sz="4" w:space="0" w:color="auto"/>
            </w:tcBorders>
            <w:shd w:val="clear" w:color="auto" w:fill="0F243E" w:themeFill="text2" w:themeFillShade="80"/>
            <w:noWrap/>
            <w:vAlign w:val="bottom"/>
            <w:hideMark/>
          </w:tcPr>
          <w:p w14:paraId="793182C0"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Who</w:t>
            </w:r>
          </w:p>
        </w:tc>
        <w:tc>
          <w:tcPr>
            <w:tcW w:w="1260" w:type="dxa"/>
            <w:tcBorders>
              <w:top w:val="single" w:sz="8" w:space="0" w:color="auto"/>
              <w:left w:val="nil"/>
              <w:bottom w:val="single" w:sz="8" w:space="0" w:color="auto"/>
              <w:right w:val="single" w:sz="8" w:space="0" w:color="auto"/>
            </w:tcBorders>
            <w:shd w:val="clear" w:color="auto" w:fill="0F243E" w:themeFill="text2" w:themeFillShade="80"/>
            <w:noWrap/>
            <w:vAlign w:val="bottom"/>
            <w:hideMark/>
          </w:tcPr>
          <w:p w14:paraId="7B7204E5" w14:textId="77777777" w:rsidR="00225572" w:rsidRPr="0026617E"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When</w:t>
            </w:r>
          </w:p>
        </w:tc>
        <w:tc>
          <w:tcPr>
            <w:tcW w:w="1984" w:type="dxa"/>
            <w:tcBorders>
              <w:top w:val="single" w:sz="8" w:space="0" w:color="auto"/>
              <w:left w:val="nil"/>
              <w:bottom w:val="single" w:sz="8" w:space="0" w:color="auto"/>
              <w:right w:val="single" w:sz="8" w:space="0" w:color="auto"/>
            </w:tcBorders>
            <w:shd w:val="clear" w:color="auto" w:fill="0F243E" w:themeFill="text2" w:themeFillShade="80"/>
          </w:tcPr>
          <w:p w14:paraId="4C4464F9" w14:textId="309DDA90" w:rsidR="00225572" w:rsidRDefault="00225572" w:rsidP="00B83B73">
            <w:pPr>
              <w:autoSpaceDE w:val="0"/>
              <w:autoSpaceDN w:val="0"/>
              <w:adjustRightInd w:val="0"/>
              <w:jc w:val="both"/>
              <w:rPr>
                <w:rFonts w:asciiTheme="minorHAnsi" w:hAnsiTheme="minorHAnsi" w:cs="Arial"/>
                <w:color w:val="FFFFFF" w:themeColor="background1"/>
                <w:sz w:val="22"/>
              </w:rPr>
            </w:pPr>
            <w:r>
              <w:rPr>
                <w:rFonts w:asciiTheme="minorHAnsi" w:hAnsiTheme="minorHAnsi" w:cs="Arial"/>
                <w:color w:val="FFFFFF" w:themeColor="background1"/>
                <w:sz w:val="22"/>
              </w:rPr>
              <w:t>Feedback</w:t>
            </w:r>
          </w:p>
        </w:tc>
      </w:tr>
      <w:tr w:rsidR="00225572" w:rsidRPr="00DC1729" w14:paraId="4E12CB6A" w14:textId="76E27FDE"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583D42F"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7D6FD282" w14:textId="22DFE4D1" w:rsidR="00225572" w:rsidRPr="008B7551" w:rsidRDefault="00983108" w:rsidP="00B83B73">
            <w:pPr>
              <w:autoSpaceDE w:val="0"/>
              <w:autoSpaceDN w:val="0"/>
              <w:adjustRightInd w:val="0"/>
              <w:jc w:val="both"/>
              <w:rPr>
                <w:rFonts w:cs="Arial"/>
                <w:color w:val="000000" w:themeColor="text1"/>
                <w:szCs w:val="20"/>
                <w:lang w:val="en-GB"/>
              </w:rPr>
            </w:pPr>
            <w:r w:rsidRPr="008B7551">
              <w:rPr>
                <w:rFonts w:cs="Arial"/>
                <w:color w:val="000000" w:themeColor="text1"/>
                <w:szCs w:val="20"/>
                <w:lang w:val="en-GB"/>
              </w:rPr>
              <w:t>Partners to report on Activity info.</w:t>
            </w: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45EBB159" w14:textId="0E659188" w:rsidR="00225572" w:rsidRPr="00A80DBC" w:rsidRDefault="00853D6B"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All Partners</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7DFF815D" w14:textId="2E52FD4E" w:rsidR="00225572" w:rsidRPr="00A80DBC" w:rsidRDefault="00853D6B"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Ongoing</w:t>
            </w:r>
          </w:p>
        </w:tc>
        <w:tc>
          <w:tcPr>
            <w:tcW w:w="1984" w:type="dxa"/>
            <w:tcBorders>
              <w:top w:val="single" w:sz="8" w:space="0" w:color="auto"/>
              <w:left w:val="nil"/>
              <w:bottom w:val="single" w:sz="8" w:space="0" w:color="auto"/>
              <w:right w:val="single" w:sz="8" w:space="0" w:color="auto"/>
            </w:tcBorders>
          </w:tcPr>
          <w:p w14:paraId="6A505890" w14:textId="3976ECEF" w:rsidR="00225572" w:rsidRDefault="00225572" w:rsidP="00B83B73">
            <w:pPr>
              <w:autoSpaceDE w:val="0"/>
              <w:autoSpaceDN w:val="0"/>
              <w:adjustRightInd w:val="0"/>
              <w:jc w:val="both"/>
              <w:rPr>
                <w:rFonts w:ascii="Calibri Light" w:hAnsi="Calibri Light"/>
                <w:color w:val="000000" w:themeColor="text1"/>
                <w:sz w:val="22"/>
              </w:rPr>
            </w:pPr>
          </w:p>
        </w:tc>
      </w:tr>
      <w:tr w:rsidR="00225572" w:rsidRPr="00DC1729" w14:paraId="2121B8EF" w14:textId="27628254"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2127A73" w14:textId="77777777" w:rsidR="00225572" w:rsidRPr="00DC1729" w:rsidRDefault="00225572" w:rsidP="004353E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59F0588E" w14:textId="1A6C5B06" w:rsidR="00225572" w:rsidRPr="008B7551" w:rsidRDefault="002A4118" w:rsidP="00B83B73">
            <w:pPr>
              <w:autoSpaceDE w:val="0"/>
              <w:autoSpaceDN w:val="0"/>
              <w:adjustRightInd w:val="0"/>
              <w:jc w:val="both"/>
              <w:rPr>
                <w:rFonts w:cs="Arial"/>
                <w:color w:val="000000" w:themeColor="text1"/>
                <w:szCs w:val="20"/>
                <w:lang w:val="en-GB"/>
              </w:rPr>
            </w:pPr>
            <w:r>
              <w:rPr>
                <w:rFonts w:cs="Arial"/>
                <w:color w:val="000000" w:themeColor="text1"/>
                <w:szCs w:val="20"/>
                <w:lang w:val="en-GB"/>
              </w:rPr>
              <w:t>Partners planning to provide winter assistance should reach out to the SNFI Cluster immediately</w:t>
            </w: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74822410" w14:textId="0A2692A3" w:rsidR="00225572" w:rsidRPr="00A80DBC" w:rsidRDefault="002A4118" w:rsidP="00B83B73">
            <w:pPr>
              <w:autoSpaceDE w:val="0"/>
              <w:autoSpaceDN w:val="0"/>
              <w:adjustRightInd w:val="0"/>
              <w:jc w:val="both"/>
              <w:rPr>
                <w:rFonts w:ascii="Calibri Light" w:hAnsi="Calibri Light"/>
                <w:color w:val="000000" w:themeColor="text1"/>
                <w:sz w:val="22"/>
                <w:lang w:val="en-GB"/>
              </w:rPr>
            </w:pPr>
            <w:r>
              <w:rPr>
                <w:rFonts w:ascii="Calibri Light" w:hAnsi="Calibri Light"/>
                <w:color w:val="000000" w:themeColor="text1"/>
                <w:sz w:val="22"/>
                <w:lang w:val="en-GB"/>
              </w:rPr>
              <w:t>Partners providing winter assistance</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3FAE69E8" w14:textId="10150E37" w:rsidR="00225572" w:rsidRPr="00A80DBC" w:rsidRDefault="008B7551" w:rsidP="00B83B73">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Ongoing</w:t>
            </w:r>
          </w:p>
        </w:tc>
        <w:tc>
          <w:tcPr>
            <w:tcW w:w="1984" w:type="dxa"/>
            <w:tcBorders>
              <w:top w:val="single" w:sz="8" w:space="0" w:color="auto"/>
              <w:left w:val="nil"/>
              <w:bottom w:val="single" w:sz="8" w:space="0" w:color="auto"/>
              <w:right w:val="single" w:sz="8" w:space="0" w:color="auto"/>
            </w:tcBorders>
          </w:tcPr>
          <w:p w14:paraId="092E8738" w14:textId="77777777" w:rsidR="00225572" w:rsidRPr="00A80DBC" w:rsidRDefault="00225572" w:rsidP="00B83B73">
            <w:pPr>
              <w:autoSpaceDE w:val="0"/>
              <w:autoSpaceDN w:val="0"/>
              <w:adjustRightInd w:val="0"/>
              <w:jc w:val="both"/>
              <w:rPr>
                <w:rFonts w:ascii="Calibri Light" w:hAnsi="Calibri Light"/>
                <w:color w:val="000000" w:themeColor="text1"/>
                <w:sz w:val="22"/>
              </w:rPr>
            </w:pPr>
          </w:p>
        </w:tc>
      </w:tr>
      <w:tr w:rsidR="008B7551" w:rsidRPr="00DC1729" w14:paraId="5CA6D16D" w14:textId="59061362"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5C05F86"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601D6215" w14:textId="41400FF1" w:rsidR="008B7551" w:rsidRPr="00417BCE" w:rsidRDefault="008B7551" w:rsidP="008B7551">
            <w:pPr>
              <w:autoSpaceDE w:val="0"/>
              <w:autoSpaceDN w:val="0"/>
              <w:adjustRightInd w:val="0"/>
              <w:jc w:val="both"/>
              <w:rPr>
                <w:rFonts w:cs="Arial"/>
                <w:color w:val="000000" w:themeColor="text1"/>
                <w:szCs w:val="20"/>
                <w:lang w:val="en-GB"/>
              </w:rPr>
            </w:pPr>
            <w:r w:rsidRPr="00417BCE">
              <w:rPr>
                <w:rFonts w:cs="Arial"/>
                <w:color w:val="000000" w:themeColor="text1"/>
                <w:szCs w:val="20"/>
              </w:rPr>
              <w:t>Partners asked to Nominate focal points for Iraq Information Center Referral</w:t>
            </w:r>
            <w:r w:rsidR="002A4118">
              <w:rPr>
                <w:rFonts w:cs="Arial"/>
                <w:color w:val="000000" w:themeColor="text1"/>
                <w:szCs w:val="20"/>
              </w:rPr>
              <w:t xml:space="preserve"> by 31 October</w:t>
            </w: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6248A7A1" w14:textId="66BF0AEA" w:rsidR="008B7551" w:rsidRPr="00A80DBC" w:rsidRDefault="008B7551"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lang w:val="en-GB"/>
              </w:rPr>
              <w:t>All Partners</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1853A9D3" w14:textId="4A129144" w:rsidR="008B7551" w:rsidRPr="00A80DBC" w:rsidRDefault="008B7551" w:rsidP="008B7551">
            <w:pPr>
              <w:autoSpaceDE w:val="0"/>
              <w:autoSpaceDN w:val="0"/>
              <w:adjustRightInd w:val="0"/>
              <w:jc w:val="both"/>
              <w:rPr>
                <w:rFonts w:ascii="Calibri Light" w:hAnsi="Calibri Light"/>
                <w:color w:val="000000" w:themeColor="text1"/>
                <w:sz w:val="22"/>
              </w:rPr>
            </w:pPr>
            <w:r>
              <w:rPr>
                <w:rFonts w:ascii="Calibri Light" w:hAnsi="Calibri Light"/>
                <w:color w:val="000000" w:themeColor="text1"/>
                <w:sz w:val="22"/>
              </w:rPr>
              <w:t>Pending</w:t>
            </w:r>
          </w:p>
        </w:tc>
        <w:tc>
          <w:tcPr>
            <w:tcW w:w="1984" w:type="dxa"/>
            <w:tcBorders>
              <w:top w:val="single" w:sz="8" w:space="0" w:color="auto"/>
              <w:left w:val="nil"/>
              <w:bottom w:val="single" w:sz="8" w:space="0" w:color="auto"/>
              <w:right w:val="single" w:sz="8" w:space="0" w:color="auto"/>
            </w:tcBorders>
          </w:tcPr>
          <w:p w14:paraId="59227E9A" w14:textId="10103621"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35789AE6" w14:textId="642BEC21"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E7E30C2"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A2159FF" w14:textId="77777777" w:rsidR="008B7551" w:rsidRPr="00A80DBC" w:rsidRDefault="008B7551" w:rsidP="008B7551">
            <w:pPr>
              <w:jc w:val="both"/>
              <w:rPr>
                <w:rFonts w:ascii="Calibri Light" w:hAnsi="Calibri Light" w:cs="Arial"/>
                <w:color w:val="000000" w:themeColor="text1"/>
                <w:sz w:val="22"/>
                <w:lang w:val="en-GB"/>
              </w:rPr>
            </w:pPr>
            <w:bookmarkStart w:id="0" w:name="_GoBack"/>
            <w:bookmarkEnd w:id="0"/>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5C86451B" w14:textId="77777777" w:rsidR="008B7551" w:rsidRPr="00A80DBC" w:rsidRDefault="008B7551" w:rsidP="008B7551">
            <w:pPr>
              <w:autoSpaceDE w:val="0"/>
              <w:autoSpaceDN w:val="0"/>
              <w:adjustRightInd w:val="0"/>
              <w:jc w:val="both"/>
              <w:rPr>
                <w:rFonts w:ascii="Calibri Light" w:hAnsi="Calibri Light"/>
                <w:color w:val="000000" w:themeColor="text1"/>
                <w:sz w:val="22"/>
                <w:lang w:val="en-GB"/>
              </w:rPr>
            </w:pP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261602DD"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1984" w:type="dxa"/>
            <w:tcBorders>
              <w:top w:val="single" w:sz="8" w:space="0" w:color="auto"/>
              <w:left w:val="nil"/>
              <w:bottom w:val="single" w:sz="8" w:space="0" w:color="auto"/>
              <w:right w:val="single" w:sz="8" w:space="0" w:color="auto"/>
            </w:tcBorders>
          </w:tcPr>
          <w:p w14:paraId="040E92B2"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7519C1AC" w14:textId="3E1E6EF0"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EDB2F63"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69B5CDE4"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7EA89770"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24C6AE4F"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1984" w:type="dxa"/>
            <w:tcBorders>
              <w:top w:val="single" w:sz="8" w:space="0" w:color="auto"/>
              <w:left w:val="nil"/>
              <w:bottom w:val="single" w:sz="8" w:space="0" w:color="auto"/>
              <w:right w:val="single" w:sz="8" w:space="0" w:color="auto"/>
            </w:tcBorders>
          </w:tcPr>
          <w:p w14:paraId="3092B079"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r w:rsidR="008B7551" w:rsidRPr="00DC1729" w14:paraId="57C62F17" w14:textId="0688F025" w:rsidTr="002A4118">
        <w:trPr>
          <w:trHeight w:val="315"/>
        </w:trPr>
        <w:tc>
          <w:tcPr>
            <w:tcW w:w="561"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827CD6E" w14:textId="77777777" w:rsidR="008B7551" w:rsidRPr="00DC1729" w:rsidRDefault="008B7551" w:rsidP="008B7551">
            <w:pPr>
              <w:pStyle w:val="ListParagraph"/>
              <w:numPr>
                <w:ilvl w:val="0"/>
                <w:numId w:val="3"/>
              </w:numPr>
              <w:autoSpaceDE w:val="0"/>
              <w:autoSpaceDN w:val="0"/>
              <w:adjustRightInd w:val="0"/>
              <w:spacing w:after="0"/>
              <w:jc w:val="both"/>
              <w:rPr>
                <w:rFonts w:ascii="Calibri Light" w:hAnsi="Calibri Light" w:cs="Arial"/>
                <w:bCs/>
              </w:rPr>
            </w:pPr>
          </w:p>
        </w:tc>
        <w:tc>
          <w:tcPr>
            <w:tcW w:w="9161" w:type="dxa"/>
            <w:tcBorders>
              <w:top w:val="single" w:sz="8" w:space="0" w:color="auto"/>
              <w:left w:val="nil"/>
              <w:bottom w:val="single" w:sz="8" w:space="0" w:color="auto"/>
              <w:right w:val="single" w:sz="4" w:space="0" w:color="auto"/>
            </w:tcBorders>
            <w:shd w:val="clear" w:color="auto" w:fill="auto"/>
            <w:noWrap/>
            <w:vAlign w:val="center"/>
          </w:tcPr>
          <w:p w14:paraId="2A00EF2C" w14:textId="77777777" w:rsidR="008B7551" w:rsidRDefault="008B7551" w:rsidP="008B7551">
            <w:pPr>
              <w:autoSpaceDE w:val="0"/>
              <w:autoSpaceDN w:val="0"/>
              <w:adjustRightInd w:val="0"/>
              <w:jc w:val="both"/>
              <w:rPr>
                <w:rFonts w:ascii="Calibri Light" w:hAnsi="Calibri Light"/>
                <w:color w:val="000000" w:themeColor="text1"/>
                <w:sz w:val="22"/>
              </w:rPr>
            </w:pPr>
          </w:p>
        </w:tc>
        <w:tc>
          <w:tcPr>
            <w:tcW w:w="1698" w:type="dxa"/>
            <w:tcBorders>
              <w:top w:val="single" w:sz="8" w:space="0" w:color="auto"/>
              <w:left w:val="nil"/>
              <w:bottom w:val="single" w:sz="8" w:space="0" w:color="auto"/>
              <w:right w:val="single" w:sz="4" w:space="0" w:color="auto"/>
            </w:tcBorders>
            <w:shd w:val="clear" w:color="auto" w:fill="auto"/>
            <w:noWrap/>
            <w:vAlign w:val="center"/>
          </w:tcPr>
          <w:p w14:paraId="00E4285B" w14:textId="77777777" w:rsidR="008B7551" w:rsidRDefault="008B7551" w:rsidP="008B7551">
            <w:pPr>
              <w:autoSpaceDE w:val="0"/>
              <w:autoSpaceDN w:val="0"/>
              <w:adjustRightInd w:val="0"/>
              <w:jc w:val="both"/>
              <w:rPr>
                <w:rFonts w:ascii="Calibri Light" w:hAnsi="Calibri Light"/>
                <w:color w:val="000000" w:themeColor="text1"/>
                <w:sz w:val="22"/>
              </w:rPr>
            </w:pP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4BECD578"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c>
          <w:tcPr>
            <w:tcW w:w="1984" w:type="dxa"/>
            <w:tcBorders>
              <w:top w:val="single" w:sz="8" w:space="0" w:color="auto"/>
              <w:left w:val="nil"/>
              <w:bottom w:val="single" w:sz="8" w:space="0" w:color="auto"/>
              <w:right w:val="single" w:sz="8" w:space="0" w:color="auto"/>
            </w:tcBorders>
          </w:tcPr>
          <w:p w14:paraId="4E717B48" w14:textId="77777777" w:rsidR="008B7551" w:rsidRPr="00A80DBC" w:rsidRDefault="008B7551" w:rsidP="008B7551">
            <w:pPr>
              <w:autoSpaceDE w:val="0"/>
              <w:autoSpaceDN w:val="0"/>
              <w:adjustRightInd w:val="0"/>
              <w:jc w:val="both"/>
              <w:rPr>
                <w:rFonts w:ascii="Calibri Light" w:hAnsi="Calibri Light"/>
                <w:color w:val="000000" w:themeColor="text1"/>
                <w:sz w:val="22"/>
              </w:rPr>
            </w:pPr>
          </w:p>
        </w:tc>
      </w:tr>
    </w:tbl>
    <w:p w14:paraId="69096A22" w14:textId="77777777" w:rsidR="0026617E" w:rsidRDefault="0026617E" w:rsidP="00B83B73">
      <w:pPr>
        <w:autoSpaceDE w:val="0"/>
        <w:autoSpaceDN w:val="0"/>
        <w:adjustRightInd w:val="0"/>
        <w:ind w:left="720"/>
        <w:jc w:val="both"/>
        <w:rPr>
          <w:rFonts w:asciiTheme="minorHAnsi" w:hAnsiTheme="minorHAnsi" w:cs="Arial"/>
          <w:color w:val="auto"/>
          <w:sz w:val="22"/>
        </w:rPr>
      </w:pPr>
    </w:p>
    <w:p w14:paraId="29397FF5" w14:textId="77777777" w:rsidR="0026617E" w:rsidRDefault="0026617E" w:rsidP="00B83B73">
      <w:pPr>
        <w:spacing w:after="200" w:line="276" w:lineRule="auto"/>
        <w:jc w:val="both"/>
        <w:rPr>
          <w:rFonts w:asciiTheme="minorHAnsi" w:hAnsiTheme="minorHAnsi" w:cs="Arial"/>
          <w:color w:val="auto"/>
          <w:sz w:val="22"/>
        </w:rPr>
      </w:pPr>
      <w:r>
        <w:rPr>
          <w:rFonts w:asciiTheme="minorHAnsi" w:hAnsiTheme="minorHAnsi" w:cs="Arial"/>
          <w:color w:val="auto"/>
          <w:sz w:val="22"/>
        </w:rPr>
        <w:br w:type="page"/>
      </w:r>
    </w:p>
    <w:tbl>
      <w:tblPr>
        <w:tblStyle w:val="TableGrid"/>
        <w:tblW w:w="14840" w:type="dxa"/>
        <w:jc w:val="center"/>
        <w:tblLook w:val="04A0" w:firstRow="1" w:lastRow="0" w:firstColumn="1" w:lastColumn="0" w:noHBand="0" w:noVBand="1"/>
      </w:tblPr>
      <w:tblGrid>
        <w:gridCol w:w="2295"/>
        <w:gridCol w:w="10905"/>
        <w:gridCol w:w="1640"/>
      </w:tblGrid>
      <w:tr w:rsidR="008D4071" w:rsidRPr="004C5335" w14:paraId="2D3FF6A3" w14:textId="77777777" w:rsidTr="00A825C6">
        <w:trPr>
          <w:jc w:val="center"/>
        </w:trPr>
        <w:tc>
          <w:tcPr>
            <w:tcW w:w="2094" w:type="dxa"/>
            <w:shd w:val="clear" w:color="auto" w:fill="0F243E" w:themeFill="text2" w:themeFillShade="80"/>
          </w:tcPr>
          <w:p w14:paraId="1DEE992C"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lastRenderedPageBreak/>
              <w:t>Agenda Item</w:t>
            </w:r>
          </w:p>
        </w:tc>
        <w:tc>
          <w:tcPr>
            <w:tcW w:w="11096" w:type="dxa"/>
            <w:shd w:val="clear" w:color="auto" w:fill="0F243E" w:themeFill="text2" w:themeFillShade="80"/>
          </w:tcPr>
          <w:p w14:paraId="6576E52E"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t>Key Points</w:t>
            </w:r>
          </w:p>
        </w:tc>
        <w:tc>
          <w:tcPr>
            <w:tcW w:w="1650" w:type="dxa"/>
            <w:shd w:val="clear" w:color="auto" w:fill="0F243E" w:themeFill="text2" w:themeFillShade="80"/>
          </w:tcPr>
          <w:p w14:paraId="1D42F865" w14:textId="77777777" w:rsidR="008D4071" w:rsidRPr="004C5335" w:rsidRDefault="008D4071" w:rsidP="00B83B73">
            <w:pPr>
              <w:autoSpaceDE w:val="0"/>
              <w:autoSpaceDN w:val="0"/>
              <w:adjustRightInd w:val="0"/>
              <w:jc w:val="both"/>
              <w:rPr>
                <w:rFonts w:asciiTheme="minorHAnsi" w:hAnsiTheme="minorHAnsi" w:cs="Arial"/>
                <w:color w:val="FFFFFF" w:themeColor="background1"/>
                <w:sz w:val="22"/>
              </w:rPr>
            </w:pPr>
            <w:r w:rsidRPr="004C5335">
              <w:rPr>
                <w:rFonts w:asciiTheme="minorHAnsi" w:hAnsiTheme="minorHAnsi" w:cs="Arial"/>
                <w:color w:val="FFFFFF" w:themeColor="background1"/>
                <w:sz w:val="22"/>
              </w:rPr>
              <w:t>Actions</w:t>
            </w:r>
          </w:p>
        </w:tc>
      </w:tr>
      <w:tr w:rsidR="00CE78C8" w:rsidRPr="004C5335" w14:paraId="172E045E" w14:textId="77777777" w:rsidTr="00A825C6">
        <w:trPr>
          <w:jc w:val="center"/>
        </w:trPr>
        <w:tc>
          <w:tcPr>
            <w:tcW w:w="2094" w:type="dxa"/>
            <w:shd w:val="clear" w:color="auto" w:fill="FFFFFF" w:themeFill="background1"/>
          </w:tcPr>
          <w:p w14:paraId="75D08F3D" w14:textId="16C67D5C" w:rsidR="00CE78C8" w:rsidRPr="00EB7CB2" w:rsidRDefault="00EB7CB2" w:rsidP="00E77768">
            <w:pPr>
              <w:numPr>
                <w:ilvl w:val="0"/>
                <w:numId w:val="4"/>
              </w:numPr>
              <w:spacing w:before="100" w:beforeAutospacing="1" w:after="100" w:afterAutospacing="1" w:line="360" w:lineRule="auto"/>
              <w:ind w:left="330" w:hanging="27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Introduction.</w:t>
            </w:r>
          </w:p>
        </w:tc>
        <w:tc>
          <w:tcPr>
            <w:tcW w:w="11096" w:type="dxa"/>
            <w:shd w:val="clear" w:color="auto" w:fill="FFFFFF" w:themeFill="background1"/>
          </w:tcPr>
          <w:p w14:paraId="5D140BE6" w14:textId="5E0B0B20" w:rsidR="00CE78C8" w:rsidRPr="008A6D21" w:rsidRDefault="00A27149" w:rsidP="00CE78C8">
            <w:pPr>
              <w:spacing w:after="160" w:line="259" w:lineRule="auto"/>
              <w:jc w:val="both"/>
            </w:pPr>
            <w:r>
              <w:t>The meeting was hosted by Teri Smith, National Shelter Cluster Co-Chair (</w:t>
            </w:r>
            <w:hyperlink r:id="rId12" w:history="1">
              <w:r w:rsidRPr="00F5189F">
                <w:rPr>
                  <w:rStyle w:val="Hyperlink"/>
                </w:rPr>
                <w:t>coord2.iraq@sheltercluster.org</w:t>
              </w:r>
            </w:hyperlink>
            <w:r>
              <w:t xml:space="preserve">) </w:t>
            </w:r>
            <w:r w:rsidR="0098791B">
              <w:t>at the DRC Office in East Mosul.</w:t>
            </w:r>
          </w:p>
        </w:tc>
        <w:tc>
          <w:tcPr>
            <w:tcW w:w="1650" w:type="dxa"/>
            <w:shd w:val="clear" w:color="auto" w:fill="FFFFFF" w:themeFill="background1"/>
          </w:tcPr>
          <w:p w14:paraId="65195064" w14:textId="49961E53" w:rsidR="00CE78C8" w:rsidRPr="00CE78C8" w:rsidRDefault="00CE78C8" w:rsidP="005F4A62">
            <w:pPr>
              <w:autoSpaceDE w:val="0"/>
              <w:autoSpaceDN w:val="0"/>
              <w:adjustRightInd w:val="0"/>
              <w:rPr>
                <w:rFonts w:ascii="Calibri Light" w:hAnsi="Calibri Light"/>
                <w:color w:val="000000" w:themeColor="text1"/>
              </w:rPr>
            </w:pPr>
          </w:p>
        </w:tc>
      </w:tr>
      <w:tr w:rsidR="009D291B" w:rsidRPr="004C5335" w14:paraId="504D8DFE" w14:textId="77777777" w:rsidTr="00A825C6">
        <w:trPr>
          <w:jc w:val="center"/>
        </w:trPr>
        <w:tc>
          <w:tcPr>
            <w:tcW w:w="2094" w:type="dxa"/>
            <w:shd w:val="clear" w:color="auto" w:fill="FFFFFF" w:themeFill="background1"/>
          </w:tcPr>
          <w:p w14:paraId="5D16F21B" w14:textId="3A82C55C" w:rsidR="009D291B" w:rsidRPr="00EB7CB2" w:rsidRDefault="00141604" w:rsidP="00853D6B">
            <w:pPr>
              <w:numPr>
                <w:ilvl w:val="0"/>
                <w:numId w:val="4"/>
              </w:numPr>
              <w:spacing w:before="100" w:beforeAutospacing="1" w:after="100" w:afterAutospacing="1" w:line="360" w:lineRule="auto"/>
              <w:ind w:left="420" w:right="214"/>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Update on Year-to-Date Achievements and Gaps</w:t>
            </w:r>
          </w:p>
        </w:tc>
        <w:tc>
          <w:tcPr>
            <w:tcW w:w="11096" w:type="dxa"/>
            <w:shd w:val="clear" w:color="auto" w:fill="FFFFFF" w:themeFill="background1"/>
          </w:tcPr>
          <w:p w14:paraId="438B0F60" w14:textId="77777777" w:rsidR="00AE28A5" w:rsidRPr="00AE28A5" w:rsidRDefault="00AE28A5" w:rsidP="00AE28A5">
            <w:pPr>
              <w:pStyle w:val="ListParagraph"/>
              <w:numPr>
                <w:ilvl w:val="0"/>
                <w:numId w:val="5"/>
              </w:numPr>
              <w:autoSpaceDE w:val="0"/>
              <w:autoSpaceDN w:val="0"/>
              <w:adjustRightInd w:val="0"/>
              <w:spacing w:after="160" w:line="259" w:lineRule="auto"/>
              <w:jc w:val="both"/>
              <w:rPr>
                <w:rFonts w:ascii="Arial" w:hAnsi="Arial" w:cs="Arial"/>
                <w:sz w:val="20"/>
                <w:szCs w:val="20"/>
              </w:rPr>
            </w:pPr>
            <w:r w:rsidRPr="00AE28A5">
              <w:rPr>
                <w:rFonts w:ascii="Arial" w:hAnsi="Arial" w:cs="Arial"/>
                <w:sz w:val="20"/>
                <w:szCs w:val="20"/>
              </w:rPr>
              <w:t>Tel Afar Achievements have started to be reflected, as several partners have completed programs.</w:t>
            </w:r>
          </w:p>
          <w:p w14:paraId="6459921C" w14:textId="5947C03C" w:rsidR="00AE28A5" w:rsidRDefault="00AE28A5" w:rsidP="00AE28A5">
            <w:pPr>
              <w:pStyle w:val="ListParagraph"/>
              <w:numPr>
                <w:ilvl w:val="0"/>
                <w:numId w:val="5"/>
              </w:numPr>
              <w:autoSpaceDE w:val="0"/>
              <w:autoSpaceDN w:val="0"/>
              <w:adjustRightInd w:val="0"/>
              <w:spacing w:after="160" w:line="259" w:lineRule="auto"/>
              <w:jc w:val="both"/>
              <w:rPr>
                <w:rFonts w:ascii="Arial" w:hAnsi="Arial" w:cs="Arial"/>
                <w:sz w:val="20"/>
                <w:szCs w:val="20"/>
              </w:rPr>
            </w:pPr>
            <w:r w:rsidRPr="00AE28A5">
              <w:rPr>
                <w:rFonts w:ascii="Arial" w:hAnsi="Arial" w:cs="Arial"/>
                <w:sz w:val="20"/>
                <w:szCs w:val="20"/>
              </w:rPr>
              <w:t xml:space="preserve">Needs persist in Mosul district, particularly for NFIs and for Shelter Assistance in peri-urban and rural areas. </w:t>
            </w:r>
          </w:p>
          <w:p w14:paraId="4E71D866" w14:textId="52AAE860" w:rsidR="00AE28A5" w:rsidRPr="002A4118" w:rsidRDefault="00AE28A5" w:rsidP="00AE28A5">
            <w:pPr>
              <w:pStyle w:val="ListParagraph"/>
              <w:numPr>
                <w:ilvl w:val="0"/>
                <w:numId w:val="5"/>
              </w:numPr>
              <w:autoSpaceDE w:val="0"/>
              <w:autoSpaceDN w:val="0"/>
              <w:adjustRightInd w:val="0"/>
              <w:spacing w:after="160" w:line="259" w:lineRule="auto"/>
              <w:jc w:val="both"/>
              <w:rPr>
                <w:rFonts w:ascii="Arial" w:hAnsi="Arial" w:cs="Arial"/>
                <w:sz w:val="20"/>
                <w:szCs w:val="20"/>
              </w:rPr>
            </w:pPr>
            <w:r>
              <w:rPr>
                <w:rFonts w:ascii="Arial" w:hAnsi="Arial" w:cs="Arial"/>
                <w:sz w:val="20"/>
                <w:szCs w:val="20"/>
              </w:rPr>
              <w:t>Coverage remains extremely uneven among districts.</w:t>
            </w:r>
          </w:p>
          <w:tbl>
            <w:tblPr>
              <w:tblW w:w="100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2"/>
              <w:gridCol w:w="1800"/>
              <w:gridCol w:w="1890"/>
              <w:gridCol w:w="2790"/>
              <w:gridCol w:w="2160"/>
            </w:tblGrid>
            <w:tr w:rsidR="00FF41AC" w:rsidRPr="00FF41AC" w14:paraId="1F65204D" w14:textId="77777777" w:rsidTr="00FF41AC">
              <w:trPr>
                <w:trHeight w:val="550"/>
              </w:trPr>
              <w:tc>
                <w:tcPr>
                  <w:tcW w:w="1452" w:type="dxa"/>
                  <w:tcBorders>
                    <w:top w:val="single" w:sz="6" w:space="0" w:color="FFFFFF"/>
                    <w:left w:val="single" w:sz="6" w:space="0" w:color="FFFFFF"/>
                    <w:bottom w:val="single" w:sz="18" w:space="0" w:color="FFFFFF"/>
                    <w:right w:val="single" w:sz="6" w:space="0" w:color="FFFFFF"/>
                  </w:tcBorders>
                  <w:shd w:val="clear" w:color="auto" w:fill="84C559"/>
                  <w:hideMark/>
                </w:tcPr>
                <w:p w14:paraId="0087AF6E" w14:textId="77777777" w:rsidR="00AE28A5" w:rsidRPr="00FF41AC" w:rsidRDefault="00AE28A5" w:rsidP="00AE28A5">
                  <w:pPr>
                    <w:pStyle w:val="paragraph"/>
                    <w:textAlignment w:val="baseline"/>
                    <w:rPr>
                      <w:rFonts w:ascii="Arial" w:hAnsi="Arial" w:cs="Arial"/>
                      <w:b/>
                      <w:bCs/>
                      <w:color w:val="FFFFFF"/>
                      <w:sz w:val="22"/>
                      <w:szCs w:val="22"/>
                    </w:rPr>
                  </w:pPr>
                  <w:r w:rsidRPr="00FF41AC">
                    <w:rPr>
                      <w:rStyle w:val="normaltextrun"/>
                      <w:rFonts w:ascii="Arial" w:hAnsi="Arial" w:cs="Arial"/>
                      <w:b/>
                      <w:bCs/>
                      <w:color w:val="FFFFFF"/>
                      <w:sz w:val="22"/>
                      <w:szCs w:val="22"/>
                    </w:rPr>
                    <w:t>District</w:t>
                  </w:r>
                  <w:r w:rsidRPr="00FF41AC">
                    <w:rPr>
                      <w:rStyle w:val="eop"/>
                      <w:rFonts w:ascii="Arial" w:hAnsi="Arial" w:cs="Arial"/>
                      <w:b/>
                      <w:bCs/>
                      <w:color w:val="FFFFFF"/>
                      <w:sz w:val="22"/>
                      <w:szCs w:val="22"/>
                    </w:rPr>
                    <w:t>​</w:t>
                  </w:r>
                </w:p>
              </w:tc>
              <w:tc>
                <w:tcPr>
                  <w:tcW w:w="1800" w:type="dxa"/>
                  <w:tcBorders>
                    <w:top w:val="single" w:sz="6" w:space="0" w:color="FFFFFF"/>
                    <w:left w:val="single" w:sz="6" w:space="0" w:color="FFFFFF"/>
                    <w:bottom w:val="single" w:sz="18" w:space="0" w:color="FFFFFF"/>
                    <w:right w:val="single" w:sz="6" w:space="0" w:color="FFFFFF"/>
                  </w:tcBorders>
                  <w:shd w:val="clear" w:color="auto" w:fill="84C559"/>
                  <w:hideMark/>
                </w:tcPr>
                <w:p w14:paraId="7061B16D" w14:textId="52A54211" w:rsidR="00AE28A5" w:rsidRPr="00FF41AC" w:rsidRDefault="00AE28A5" w:rsidP="00AE28A5">
                  <w:pPr>
                    <w:pStyle w:val="paragraph"/>
                    <w:textAlignment w:val="baseline"/>
                    <w:rPr>
                      <w:rFonts w:ascii="Arial" w:hAnsi="Arial" w:cs="Arial"/>
                      <w:b/>
                      <w:bCs/>
                      <w:color w:val="FFFFFF"/>
                      <w:sz w:val="22"/>
                      <w:szCs w:val="22"/>
                    </w:rPr>
                  </w:pPr>
                  <w:r w:rsidRPr="00FF41AC">
                    <w:rPr>
                      <w:rStyle w:val="normaltextrun"/>
                      <w:rFonts w:ascii="Arial" w:hAnsi="Arial" w:cs="Arial"/>
                      <w:b/>
                      <w:bCs/>
                      <w:color w:val="FFFFFF"/>
                      <w:sz w:val="22"/>
                      <w:szCs w:val="22"/>
                    </w:rPr>
                    <w:t>Shelter</w:t>
                  </w:r>
                  <w:r w:rsidRPr="00FF41AC">
                    <w:rPr>
                      <w:rStyle w:val="normaltextrun"/>
                      <w:rFonts w:ascii="Arial" w:hAnsi="Arial" w:cs="Arial"/>
                      <w:b/>
                      <w:bCs/>
                      <w:color w:val="FFFFFF"/>
                      <w:sz w:val="22"/>
                      <w:szCs w:val="22"/>
                    </w:rPr>
                    <w:t xml:space="preserve"> </w:t>
                  </w:r>
                  <w:r w:rsidRPr="00FF41AC">
                    <w:rPr>
                      <w:rStyle w:val="normaltextrun"/>
                      <w:rFonts w:ascii="Arial" w:hAnsi="Arial" w:cs="Arial"/>
                      <w:b/>
                      <w:bCs/>
                      <w:color w:val="FFFFFF"/>
                      <w:sz w:val="22"/>
                      <w:szCs w:val="22"/>
                    </w:rPr>
                    <w:t>Target</w:t>
                  </w:r>
                  <w:r w:rsidRPr="00FF41AC">
                    <w:rPr>
                      <w:rStyle w:val="eop"/>
                      <w:rFonts w:ascii="Arial" w:hAnsi="Arial" w:cs="Arial"/>
                      <w:b/>
                      <w:bCs/>
                      <w:color w:val="FFFFFF"/>
                      <w:sz w:val="22"/>
                      <w:szCs w:val="22"/>
                    </w:rPr>
                    <w:t>​</w:t>
                  </w:r>
                </w:p>
              </w:tc>
              <w:tc>
                <w:tcPr>
                  <w:tcW w:w="1890" w:type="dxa"/>
                  <w:tcBorders>
                    <w:top w:val="single" w:sz="6" w:space="0" w:color="FFFFFF"/>
                    <w:left w:val="single" w:sz="6" w:space="0" w:color="FFFFFF"/>
                    <w:bottom w:val="single" w:sz="18" w:space="0" w:color="FFFFFF"/>
                    <w:right w:val="single" w:sz="6" w:space="0" w:color="FFFFFF"/>
                  </w:tcBorders>
                  <w:shd w:val="clear" w:color="auto" w:fill="84C559"/>
                  <w:hideMark/>
                </w:tcPr>
                <w:p w14:paraId="6EE091B7" w14:textId="28E45D52" w:rsidR="00AE28A5" w:rsidRPr="00FF41AC" w:rsidRDefault="00AE28A5" w:rsidP="00AE28A5">
                  <w:pPr>
                    <w:pStyle w:val="paragraph"/>
                    <w:textAlignment w:val="baseline"/>
                    <w:rPr>
                      <w:rFonts w:ascii="Arial" w:hAnsi="Arial" w:cs="Arial"/>
                      <w:b/>
                      <w:bCs/>
                      <w:color w:val="FFFFFF"/>
                      <w:sz w:val="22"/>
                      <w:szCs w:val="22"/>
                    </w:rPr>
                  </w:pPr>
                  <w:r w:rsidRPr="00FF41AC">
                    <w:rPr>
                      <w:rStyle w:val="normaltextrun"/>
                      <w:rFonts w:ascii="Arial" w:hAnsi="Arial" w:cs="Arial"/>
                      <w:b/>
                      <w:bCs/>
                      <w:color w:val="FFFFFF"/>
                      <w:sz w:val="22"/>
                      <w:szCs w:val="22"/>
                    </w:rPr>
                    <w:t>NFI</w:t>
                  </w:r>
                  <w:r w:rsidRPr="00FF41AC">
                    <w:rPr>
                      <w:rStyle w:val="normaltextrun"/>
                      <w:rFonts w:ascii="Arial" w:hAnsi="Arial" w:cs="Arial"/>
                      <w:b/>
                      <w:bCs/>
                      <w:color w:val="FFFFFF"/>
                      <w:sz w:val="22"/>
                      <w:szCs w:val="22"/>
                    </w:rPr>
                    <w:t xml:space="preserve"> </w:t>
                  </w:r>
                  <w:r w:rsidRPr="00FF41AC">
                    <w:rPr>
                      <w:rStyle w:val="normaltextrun"/>
                      <w:rFonts w:ascii="Arial" w:hAnsi="Arial" w:cs="Arial"/>
                      <w:b/>
                      <w:bCs/>
                      <w:color w:val="FFFFFF"/>
                      <w:sz w:val="22"/>
                      <w:szCs w:val="22"/>
                    </w:rPr>
                    <w:t>Target</w:t>
                  </w:r>
                  <w:r w:rsidRPr="00FF41AC">
                    <w:rPr>
                      <w:rStyle w:val="eop"/>
                      <w:rFonts w:ascii="Arial" w:hAnsi="Arial" w:cs="Arial"/>
                      <w:b/>
                      <w:bCs/>
                      <w:color w:val="FFFFFF"/>
                      <w:sz w:val="22"/>
                      <w:szCs w:val="22"/>
                    </w:rPr>
                    <w:t>​</w:t>
                  </w:r>
                </w:p>
              </w:tc>
              <w:tc>
                <w:tcPr>
                  <w:tcW w:w="2790" w:type="dxa"/>
                  <w:tcBorders>
                    <w:top w:val="single" w:sz="6" w:space="0" w:color="FFFFFF"/>
                    <w:left w:val="single" w:sz="6" w:space="0" w:color="FFFFFF"/>
                    <w:bottom w:val="single" w:sz="18" w:space="0" w:color="FFFFFF"/>
                    <w:right w:val="single" w:sz="6" w:space="0" w:color="FFFFFF"/>
                  </w:tcBorders>
                  <w:shd w:val="clear" w:color="auto" w:fill="84C559"/>
                  <w:hideMark/>
                </w:tcPr>
                <w:p w14:paraId="7B4CA313" w14:textId="77777777" w:rsidR="00AE28A5" w:rsidRPr="00FF41AC" w:rsidRDefault="00AE28A5" w:rsidP="00AE28A5">
                  <w:pPr>
                    <w:pStyle w:val="paragraph"/>
                    <w:textAlignment w:val="baseline"/>
                    <w:rPr>
                      <w:rStyle w:val="eop"/>
                      <w:rFonts w:ascii="Arial" w:hAnsi="Arial" w:cs="Arial"/>
                      <w:b/>
                      <w:bCs/>
                      <w:color w:val="FFFFFF"/>
                      <w:sz w:val="22"/>
                      <w:szCs w:val="22"/>
                    </w:rPr>
                  </w:pPr>
                  <w:r w:rsidRPr="00FF41AC">
                    <w:rPr>
                      <w:rStyle w:val="normaltextrun"/>
                      <w:rFonts w:ascii="Arial" w:hAnsi="Arial" w:cs="Arial"/>
                      <w:b/>
                      <w:bCs/>
                      <w:color w:val="FFFFFF"/>
                      <w:sz w:val="22"/>
                      <w:szCs w:val="22"/>
                    </w:rPr>
                    <w:t>Shelter</w:t>
                  </w:r>
                  <w:r w:rsidRPr="00FF41AC">
                    <w:rPr>
                      <w:rStyle w:val="normaltextrun"/>
                      <w:rFonts w:ascii="Arial" w:hAnsi="Arial" w:cs="Arial"/>
                      <w:b/>
                      <w:bCs/>
                      <w:color w:val="FFFFFF"/>
                      <w:sz w:val="22"/>
                      <w:szCs w:val="22"/>
                    </w:rPr>
                    <w:t xml:space="preserve"> </w:t>
                  </w:r>
                  <w:r w:rsidRPr="00FF41AC">
                    <w:rPr>
                      <w:rStyle w:val="normaltextrun"/>
                      <w:rFonts w:ascii="Arial" w:hAnsi="Arial" w:cs="Arial"/>
                      <w:b/>
                      <w:bCs/>
                      <w:color w:val="FFFFFF"/>
                      <w:sz w:val="22"/>
                      <w:szCs w:val="22"/>
                    </w:rPr>
                    <w:t>Achievement</w:t>
                  </w:r>
                  <w:r w:rsidRPr="00FF41AC">
                    <w:rPr>
                      <w:rStyle w:val="eop"/>
                      <w:rFonts w:ascii="Arial" w:hAnsi="Arial" w:cs="Arial"/>
                      <w:b/>
                      <w:bCs/>
                      <w:color w:val="FFFFFF"/>
                      <w:sz w:val="22"/>
                      <w:szCs w:val="22"/>
                    </w:rPr>
                    <w:t>​</w:t>
                  </w:r>
                  <w:r w:rsidRPr="00FF41AC">
                    <w:rPr>
                      <w:rStyle w:val="eop"/>
                      <w:rFonts w:ascii="Arial" w:hAnsi="Arial" w:cs="Arial"/>
                      <w:b/>
                      <w:bCs/>
                      <w:color w:val="FFFFFF"/>
                      <w:sz w:val="22"/>
                      <w:szCs w:val="22"/>
                    </w:rPr>
                    <w:t>s</w:t>
                  </w:r>
                </w:p>
                <w:p w14:paraId="38430D3F" w14:textId="4533BD93" w:rsidR="00AE28A5" w:rsidRPr="00FF41AC" w:rsidRDefault="00AE28A5" w:rsidP="00AE28A5">
                  <w:pPr>
                    <w:pStyle w:val="paragraph"/>
                    <w:textAlignment w:val="baseline"/>
                    <w:rPr>
                      <w:rFonts w:ascii="Arial" w:hAnsi="Arial" w:cs="Arial"/>
                      <w:b/>
                      <w:bCs/>
                      <w:color w:val="FFFFFF"/>
                      <w:sz w:val="22"/>
                      <w:szCs w:val="22"/>
                    </w:rPr>
                  </w:pPr>
                  <w:r w:rsidRPr="00FF41AC">
                    <w:rPr>
                      <w:rStyle w:val="eop"/>
                      <w:rFonts w:ascii="Arial" w:hAnsi="Arial" w:cs="Arial"/>
                      <w:b/>
                      <w:bCs/>
                      <w:color w:val="FFFFFF"/>
                      <w:sz w:val="22"/>
                      <w:szCs w:val="22"/>
                    </w:rPr>
                    <w:t>(HRP &amp; Non-HRP)</w:t>
                  </w:r>
                </w:p>
              </w:tc>
              <w:tc>
                <w:tcPr>
                  <w:tcW w:w="2160" w:type="dxa"/>
                  <w:tcBorders>
                    <w:top w:val="single" w:sz="6" w:space="0" w:color="FFFFFF"/>
                    <w:left w:val="single" w:sz="6" w:space="0" w:color="FFFFFF"/>
                    <w:bottom w:val="single" w:sz="18" w:space="0" w:color="FFFFFF"/>
                    <w:right w:val="single" w:sz="6" w:space="0" w:color="FFFFFF"/>
                  </w:tcBorders>
                  <w:shd w:val="clear" w:color="auto" w:fill="84C559"/>
                  <w:hideMark/>
                </w:tcPr>
                <w:p w14:paraId="0E51288C" w14:textId="77777777" w:rsidR="00AE28A5" w:rsidRPr="00FF41AC" w:rsidRDefault="00AE28A5" w:rsidP="00AE28A5">
                  <w:pPr>
                    <w:pStyle w:val="paragraph"/>
                    <w:textAlignment w:val="baseline"/>
                    <w:rPr>
                      <w:rStyle w:val="eop"/>
                      <w:rFonts w:ascii="Arial" w:hAnsi="Arial" w:cs="Arial"/>
                      <w:b/>
                      <w:bCs/>
                      <w:color w:val="FFFFFF"/>
                      <w:sz w:val="22"/>
                      <w:szCs w:val="22"/>
                    </w:rPr>
                  </w:pPr>
                  <w:r w:rsidRPr="00FF41AC">
                    <w:rPr>
                      <w:rStyle w:val="normaltextrun"/>
                      <w:rFonts w:ascii="Arial" w:hAnsi="Arial" w:cs="Arial"/>
                      <w:b/>
                      <w:bCs/>
                      <w:color w:val="FFFFFF"/>
                      <w:sz w:val="22"/>
                      <w:szCs w:val="22"/>
                    </w:rPr>
                    <w:t>NFI</w:t>
                  </w:r>
                  <w:r w:rsidRPr="00FF41AC">
                    <w:rPr>
                      <w:rStyle w:val="normaltextrun"/>
                      <w:rFonts w:ascii="Arial" w:hAnsi="Arial" w:cs="Arial"/>
                      <w:b/>
                      <w:bCs/>
                      <w:color w:val="FFFFFF"/>
                      <w:sz w:val="22"/>
                      <w:szCs w:val="22"/>
                    </w:rPr>
                    <w:t xml:space="preserve"> </w:t>
                  </w:r>
                  <w:r w:rsidRPr="00FF41AC">
                    <w:rPr>
                      <w:rStyle w:val="normaltextrun"/>
                      <w:rFonts w:ascii="Arial" w:hAnsi="Arial" w:cs="Arial"/>
                      <w:b/>
                      <w:bCs/>
                      <w:color w:val="FFFFFF"/>
                      <w:sz w:val="22"/>
                      <w:szCs w:val="22"/>
                    </w:rPr>
                    <w:t>Achievement</w:t>
                  </w:r>
                  <w:r w:rsidRPr="00FF41AC">
                    <w:rPr>
                      <w:rStyle w:val="eop"/>
                      <w:rFonts w:ascii="Arial" w:hAnsi="Arial" w:cs="Arial"/>
                      <w:b/>
                      <w:bCs/>
                      <w:color w:val="FFFFFF"/>
                      <w:sz w:val="22"/>
                      <w:szCs w:val="22"/>
                    </w:rPr>
                    <w:t>​</w:t>
                  </w:r>
                  <w:r w:rsidRPr="00FF41AC">
                    <w:rPr>
                      <w:rStyle w:val="eop"/>
                      <w:rFonts w:ascii="Arial" w:hAnsi="Arial" w:cs="Arial"/>
                      <w:b/>
                      <w:bCs/>
                      <w:color w:val="FFFFFF"/>
                      <w:sz w:val="22"/>
                      <w:szCs w:val="22"/>
                    </w:rPr>
                    <w:t xml:space="preserve">s </w:t>
                  </w:r>
                </w:p>
                <w:p w14:paraId="7F5FF5C9" w14:textId="70E14CEE" w:rsidR="00AE28A5" w:rsidRPr="00FF41AC" w:rsidRDefault="00AE28A5" w:rsidP="00AE28A5">
                  <w:pPr>
                    <w:pStyle w:val="paragraph"/>
                    <w:textAlignment w:val="baseline"/>
                    <w:rPr>
                      <w:rFonts w:ascii="Arial" w:hAnsi="Arial" w:cs="Arial"/>
                      <w:b/>
                      <w:bCs/>
                      <w:color w:val="FFFFFF"/>
                      <w:sz w:val="22"/>
                      <w:szCs w:val="22"/>
                    </w:rPr>
                  </w:pPr>
                  <w:r w:rsidRPr="00FF41AC">
                    <w:rPr>
                      <w:rStyle w:val="eop"/>
                      <w:rFonts w:ascii="Arial" w:hAnsi="Arial" w:cs="Arial"/>
                      <w:b/>
                      <w:bCs/>
                      <w:color w:val="FFFFFF"/>
                      <w:sz w:val="22"/>
                      <w:szCs w:val="22"/>
                    </w:rPr>
                    <w:t>(HRP &amp; Non-HRP)</w:t>
                  </w:r>
                </w:p>
              </w:tc>
            </w:tr>
            <w:tr w:rsidR="00FF41AC" w:rsidRPr="00FF41AC" w14:paraId="0B933E0B" w14:textId="77777777" w:rsidTr="00FF41AC">
              <w:trPr>
                <w:trHeight w:val="529"/>
              </w:trPr>
              <w:tc>
                <w:tcPr>
                  <w:tcW w:w="1452" w:type="dxa"/>
                  <w:tcBorders>
                    <w:top w:val="single" w:sz="18" w:space="0" w:color="FFFFFF"/>
                    <w:left w:val="single" w:sz="6" w:space="0" w:color="FFFFFF"/>
                    <w:bottom w:val="single" w:sz="6" w:space="0" w:color="FFFFFF"/>
                    <w:right w:val="single" w:sz="6" w:space="0" w:color="FFFFFF"/>
                  </w:tcBorders>
                  <w:shd w:val="clear" w:color="auto" w:fill="D9EAD1"/>
                  <w:hideMark/>
                </w:tcPr>
                <w:p w14:paraId="0594DC41" w14:textId="77777777" w:rsidR="00AE28A5" w:rsidRPr="00FF41AC" w:rsidRDefault="00AE28A5" w:rsidP="00AE28A5">
                  <w:pPr>
                    <w:pStyle w:val="paragraph"/>
                    <w:textAlignment w:val="baseline"/>
                    <w:rPr>
                      <w:rFonts w:ascii="Arial" w:hAnsi="Arial" w:cs="Arial"/>
                      <w:color w:val="000000"/>
                      <w:sz w:val="22"/>
                      <w:szCs w:val="22"/>
                    </w:rPr>
                  </w:pPr>
                  <w:proofErr w:type="spellStart"/>
                  <w:r w:rsidRPr="00FF41AC">
                    <w:rPr>
                      <w:rStyle w:val="spellingerror"/>
                      <w:rFonts w:ascii="Arial" w:hAnsi="Arial" w:cs="Arial"/>
                      <w:color w:val="000000"/>
                      <w:sz w:val="22"/>
                      <w:szCs w:val="22"/>
                    </w:rPr>
                    <w:t>Hamdaniya</w:t>
                  </w:r>
                  <w:proofErr w:type="spellEnd"/>
                  <w:r w:rsidRPr="00FF41AC">
                    <w:rPr>
                      <w:rStyle w:val="eop"/>
                      <w:rFonts w:ascii="Arial" w:hAnsi="Arial" w:cs="Arial"/>
                      <w:color w:val="000000"/>
                      <w:sz w:val="22"/>
                      <w:szCs w:val="22"/>
                    </w:rPr>
                    <w:t>​</w:t>
                  </w:r>
                </w:p>
              </w:tc>
              <w:tc>
                <w:tcPr>
                  <w:tcW w:w="1800" w:type="dxa"/>
                  <w:tcBorders>
                    <w:top w:val="single" w:sz="18" w:space="0" w:color="FFFFFF"/>
                    <w:left w:val="single" w:sz="6" w:space="0" w:color="FFFFFF"/>
                    <w:bottom w:val="single" w:sz="6" w:space="0" w:color="FFFFFF"/>
                    <w:right w:val="single" w:sz="6" w:space="0" w:color="FFFFFF"/>
                  </w:tcBorders>
                  <w:shd w:val="clear" w:color="auto" w:fill="D9EAD1"/>
                  <w:hideMark/>
                </w:tcPr>
                <w:p w14:paraId="3AD25885"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13,326 people</w:t>
                  </w:r>
                  <w:r w:rsidRPr="00FF41AC">
                    <w:rPr>
                      <w:rStyle w:val="eop"/>
                      <w:rFonts w:ascii="Arial" w:hAnsi="Arial" w:cs="Arial"/>
                      <w:color w:val="000000"/>
                      <w:sz w:val="22"/>
                      <w:szCs w:val="22"/>
                    </w:rPr>
                    <w:t>​</w:t>
                  </w:r>
                </w:p>
              </w:tc>
              <w:tc>
                <w:tcPr>
                  <w:tcW w:w="1890" w:type="dxa"/>
                  <w:tcBorders>
                    <w:top w:val="single" w:sz="18" w:space="0" w:color="FFFFFF"/>
                    <w:left w:val="single" w:sz="6" w:space="0" w:color="FFFFFF"/>
                    <w:bottom w:val="single" w:sz="6" w:space="0" w:color="FFFFFF"/>
                    <w:right w:val="single" w:sz="6" w:space="0" w:color="FFFFFF"/>
                  </w:tcBorders>
                  <w:shd w:val="clear" w:color="auto" w:fill="D9EAD1"/>
                  <w:hideMark/>
                </w:tcPr>
                <w:p w14:paraId="329AB4EB"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40,459 people</w:t>
                  </w:r>
                  <w:r w:rsidRPr="00FF41AC">
                    <w:rPr>
                      <w:rStyle w:val="eop"/>
                      <w:rFonts w:ascii="Arial" w:hAnsi="Arial" w:cs="Arial"/>
                      <w:color w:val="000000"/>
                      <w:sz w:val="22"/>
                      <w:szCs w:val="22"/>
                    </w:rPr>
                    <w:t>​</w:t>
                  </w:r>
                </w:p>
              </w:tc>
              <w:tc>
                <w:tcPr>
                  <w:tcW w:w="2790" w:type="dxa"/>
                  <w:tcBorders>
                    <w:top w:val="single" w:sz="18" w:space="0" w:color="FFFFFF"/>
                    <w:left w:val="single" w:sz="6" w:space="0" w:color="FFFFFF"/>
                    <w:bottom w:val="single" w:sz="6" w:space="0" w:color="FFFFFF"/>
                    <w:right w:val="single" w:sz="6" w:space="0" w:color="FFFFFF"/>
                  </w:tcBorders>
                  <w:shd w:val="clear" w:color="auto" w:fill="D9EAD1"/>
                  <w:hideMark/>
                </w:tcPr>
                <w:p w14:paraId="741B6399"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17,829 (134</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c>
                <w:tcPr>
                  <w:tcW w:w="2160" w:type="dxa"/>
                  <w:tcBorders>
                    <w:top w:val="single" w:sz="18" w:space="0" w:color="FFFFFF"/>
                    <w:left w:val="single" w:sz="6" w:space="0" w:color="FFFFFF"/>
                    <w:bottom w:val="single" w:sz="6" w:space="0" w:color="FFFFFF"/>
                    <w:right w:val="single" w:sz="6" w:space="0" w:color="FFFFFF"/>
                  </w:tcBorders>
                  <w:shd w:val="clear" w:color="auto" w:fill="D9EAD1"/>
                  <w:hideMark/>
                </w:tcPr>
                <w:p w14:paraId="59C8E8AE"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33,805 (84</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r>
            <w:tr w:rsidR="00FF41AC" w:rsidRPr="00FF41AC" w14:paraId="05CBB8ED" w14:textId="77777777" w:rsidTr="00FF41AC">
              <w:trPr>
                <w:trHeight w:val="415"/>
              </w:trPr>
              <w:tc>
                <w:tcPr>
                  <w:tcW w:w="1452" w:type="dxa"/>
                  <w:tcBorders>
                    <w:top w:val="single" w:sz="6" w:space="0" w:color="FFFFFF"/>
                    <w:left w:val="single" w:sz="6" w:space="0" w:color="FFFFFF"/>
                    <w:bottom w:val="single" w:sz="6" w:space="0" w:color="FFFFFF"/>
                    <w:right w:val="single" w:sz="6" w:space="0" w:color="FFFFFF"/>
                  </w:tcBorders>
                  <w:shd w:val="clear" w:color="auto" w:fill="EDF5EA"/>
                  <w:hideMark/>
                </w:tcPr>
                <w:p w14:paraId="2ABFF5E1"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Mosul*</w:t>
                  </w:r>
                  <w:r w:rsidRPr="00FF41AC">
                    <w:rPr>
                      <w:rStyle w:val="eop"/>
                      <w:rFonts w:ascii="Arial" w:hAnsi="Arial" w:cs="Arial"/>
                      <w:color w:val="000000"/>
                      <w:sz w:val="22"/>
                      <w:szCs w:val="22"/>
                    </w:rPr>
                    <w:t>​</w:t>
                  </w:r>
                </w:p>
              </w:tc>
              <w:tc>
                <w:tcPr>
                  <w:tcW w:w="1800" w:type="dxa"/>
                  <w:tcBorders>
                    <w:top w:val="single" w:sz="6" w:space="0" w:color="FFFFFF"/>
                    <w:left w:val="single" w:sz="6" w:space="0" w:color="FFFFFF"/>
                    <w:bottom w:val="single" w:sz="6" w:space="0" w:color="FFFFFF"/>
                    <w:right w:val="single" w:sz="6" w:space="0" w:color="FFFFFF"/>
                  </w:tcBorders>
                  <w:shd w:val="clear" w:color="auto" w:fill="EDF5EA"/>
                  <w:hideMark/>
                </w:tcPr>
                <w:p w14:paraId="21486FF6"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156,605 people</w:t>
                  </w:r>
                  <w:r w:rsidRPr="00FF41AC">
                    <w:rPr>
                      <w:rStyle w:val="eop"/>
                      <w:rFonts w:ascii="Arial" w:hAnsi="Arial" w:cs="Arial"/>
                      <w:color w:val="000000"/>
                      <w:sz w:val="22"/>
                      <w:szCs w:val="22"/>
                    </w:rPr>
                    <w:t>​</w:t>
                  </w:r>
                </w:p>
              </w:tc>
              <w:tc>
                <w:tcPr>
                  <w:tcW w:w="1890" w:type="dxa"/>
                  <w:tcBorders>
                    <w:top w:val="single" w:sz="6" w:space="0" w:color="FFFFFF"/>
                    <w:left w:val="single" w:sz="6" w:space="0" w:color="FFFFFF"/>
                    <w:bottom w:val="single" w:sz="6" w:space="0" w:color="FFFFFF"/>
                    <w:right w:val="single" w:sz="6" w:space="0" w:color="FFFFFF"/>
                  </w:tcBorders>
                  <w:shd w:val="clear" w:color="auto" w:fill="EDF5EA"/>
                  <w:hideMark/>
                </w:tcPr>
                <w:p w14:paraId="72FC052F"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165,199 people</w:t>
                  </w:r>
                  <w:r w:rsidRPr="00FF41AC">
                    <w:rPr>
                      <w:rStyle w:val="eop"/>
                      <w:rFonts w:ascii="Arial" w:hAnsi="Arial" w:cs="Arial"/>
                      <w:color w:val="000000"/>
                      <w:sz w:val="22"/>
                      <w:szCs w:val="22"/>
                    </w:rPr>
                    <w:t>​</w:t>
                  </w:r>
                </w:p>
              </w:tc>
              <w:tc>
                <w:tcPr>
                  <w:tcW w:w="2790" w:type="dxa"/>
                  <w:tcBorders>
                    <w:top w:val="single" w:sz="6" w:space="0" w:color="FFFFFF"/>
                    <w:left w:val="single" w:sz="6" w:space="0" w:color="FFFFFF"/>
                    <w:bottom w:val="single" w:sz="6" w:space="0" w:color="FFFFFF"/>
                    <w:right w:val="single" w:sz="6" w:space="0" w:color="FFFFFF"/>
                  </w:tcBorders>
                  <w:shd w:val="clear" w:color="auto" w:fill="EDF5EA"/>
                  <w:hideMark/>
                </w:tcPr>
                <w:p w14:paraId="495FCD97"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16,776 (11</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c>
                <w:tcPr>
                  <w:tcW w:w="2160" w:type="dxa"/>
                  <w:tcBorders>
                    <w:top w:val="single" w:sz="6" w:space="0" w:color="FFFFFF"/>
                    <w:left w:val="single" w:sz="6" w:space="0" w:color="FFFFFF"/>
                    <w:bottom w:val="single" w:sz="6" w:space="0" w:color="FFFFFF"/>
                    <w:right w:val="single" w:sz="6" w:space="0" w:color="FFFFFF"/>
                  </w:tcBorders>
                  <w:shd w:val="clear" w:color="auto" w:fill="EDF5EA"/>
                  <w:hideMark/>
                </w:tcPr>
                <w:p w14:paraId="7B5EFAE2"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48,654 (29</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r>
            <w:tr w:rsidR="00FF41AC" w:rsidRPr="00FF41AC" w14:paraId="5E3417D8" w14:textId="77777777" w:rsidTr="00FF41AC">
              <w:trPr>
                <w:trHeight w:val="406"/>
              </w:trPr>
              <w:tc>
                <w:tcPr>
                  <w:tcW w:w="1452" w:type="dxa"/>
                  <w:tcBorders>
                    <w:top w:val="single" w:sz="6" w:space="0" w:color="FFFFFF"/>
                    <w:left w:val="single" w:sz="6" w:space="0" w:color="FFFFFF"/>
                    <w:bottom w:val="single" w:sz="6" w:space="0" w:color="FFFFFF"/>
                    <w:right w:val="single" w:sz="6" w:space="0" w:color="FFFFFF"/>
                  </w:tcBorders>
                  <w:shd w:val="clear" w:color="auto" w:fill="D9EAD1"/>
                  <w:hideMark/>
                </w:tcPr>
                <w:p w14:paraId="73820348"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Sinjar</w:t>
                  </w:r>
                  <w:r w:rsidRPr="00FF41AC">
                    <w:rPr>
                      <w:rStyle w:val="eop"/>
                      <w:rFonts w:ascii="Arial" w:hAnsi="Arial" w:cs="Arial"/>
                      <w:color w:val="000000"/>
                      <w:sz w:val="22"/>
                      <w:szCs w:val="22"/>
                    </w:rPr>
                    <w:t>​</w:t>
                  </w:r>
                </w:p>
              </w:tc>
              <w:tc>
                <w:tcPr>
                  <w:tcW w:w="1800" w:type="dxa"/>
                  <w:tcBorders>
                    <w:top w:val="single" w:sz="6" w:space="0" w:color="FFFFFF"/>
                    <w:left w:val="single" w:sz="6" w:space="0" w:color="FFFFFF"/>
                    <w:bottom w:val="single" w:sz="6" w:space="0" w:color="FFFFFF"/>
                    <w:right w:val="single" w:sz="6" w:space="0" w:color="FFFFFF"/>
                  </w:tcBorders>
                  <w:shd w:val="clear" w:color="auto" w:fill="D9EAD1"/>
                  <w:hideMark/>
                </w:tcPr>
                <w:p w14:paraId="5DC4E148"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6,710 people</w:t>
                  </w:r>
                  <w:r w:rsidRPr="00FF41AC">
                    <w:rPr>
                      <w:rStyle w:val="eop"/>
                      <w:rFonts w:ascii="Arial" w:hAnsi="Arial" w:cs="Arial"/>
                      <w:color w:val="000000"/>
                      <w:sz w:val="22"/>
                      <w:szCs w:val="22"/>
                    </w:rPr>
                    <w:t>​</w:t>
                  </w:r>
                </w:p>
              </w:tc>
              <w:tc>
                <w:tcPr>
                  <w:tcW w:w="1890" w:type="dxa"/>
                  <w:tcBorders>
                    <w:top w:val="single" w:sz="6" w:space="0" w:color="FFFFFF"/>
                    <w:left w:val="single" w:sz="6" w:space="0" w:color="FFFFFF"/>
                    <w:bottom w:val="single" w:sz="6" w:space="0" w:color="FFFFFF"/>
                    <w:right w:val="single" w:sz="6" w:space="0" w:color="FFFFFF"/>
                  </w:tcBorders>
                  <w:shd w:val="clear" w:color="auto" w:fill="D9EAD1"/>
                  <w:hideMark/>
                </w:tcPr>
                <w:p w14:paraId="6503785F"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4,986people</w:t>
                  </w:r>
                  <w:r w:rsidRPr="00FF41AC">
                    <w:rPr>
                      <w:rStyle w:val="eop"/>
                      <w:rFonts w:ascii="Arial" w:hAnsi="Arial" w:cs="Arial"/>
                      <w:color w:val="000000"/>
                      <w:sz w:val="22"/>
                      <w:szCs w:val="22"/>
                    </w:rPr>
                    <w:t>​</w:t>
                  </w:r>
                </w:p>
              </w:tc>
              <w:tc>
                <w:tcPr>
                  <w:tcW w:w="2790" w:type="dxa"/>
                  <w:tcBorders>
                    <w:top w:val="single" w:sz="6" w:space="0" w:color="FFFFFF"/>
                    <w:left w:val="single" w:sz="6" w:space="0" w:color="FFFFFF"/>
                    <w:bottom w:val="single" w:sz="6" w:space="0" w:color="FFFFFF"/>
                    <w:right w:val="single" w:sz="6" w:space="0" w:color="FFFFFF"/>
                  </w:tcBorders>
                  <w:shd w:val="clear" w:color="auto" w:fill="D9EAD1"/>
                  <w:hideMark/>
                </w:tcPr>
                <w:p w14:paraId="512DBFF5"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1,865 (28</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c>
                <w:tcPr>
                  <w:tcW w:w="2160" w:type="dxa"/>
                  <w:tcBorders>
                    <w:top w:val="single" w:sz="6" w:space="0" w:color="FFFFFF"/>
                    <w:left w:val="single" w:sz="6" w:space="0" w:color="FFFFFF"/>
                    <w:bottom w:val="single" w:sz="6" w:space="0" w:color="FFFFFF"/>
                    <w:right w:val="single" w:sz="6" w:space="0" w:color="FFFFFF"/>
                  </w:tcBorders>
                  <w:shd w:val="clear" w:color="auto" w:fill="D9EAD1"/>
                  <w:hideMark/>
                </w:tcPr>
                <w:p w14:paraId="632A05F9"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12,852(258</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r>
            <w:tr w:rsidR="00FF41AC" w:rsidRPr="00FF41AC" w14:paraId="67724D97" w14:textId="77777777" w:rsidTr="00FF41AC">
              <w:trPr>
                <w:trHeight w:val="397"/>
              </w:trPr>
              <w:tc>
                <w:tcPr>
                  <w:tcW w:w="1452" w:type="dxa"/>
                  <w:tcBorders>
                    <w:top w:val="single" w:sz="6" w:space="0" w:color="FFFFFF"/>
                    <w:left w:val="single" w:sz="6" w:space="0" w:color="FFFFFF"/>
                    <w:bottom w:val="single" w:sz="6" w:space="0" w:color="FFFFFF"/>
                    <w:right w:val="single" w:sz="6" w:space="0" w:color="FFFFFF"/>
                  </w:tcBorders>
                  <w:shd w:val="clear" w:color="auto" w:fill="EDF5EA"/>
                  <w:hideMark/>
                </w:tcPr>
                <w:p w14:paraId="0F839303"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Tel Afar</w:t>
                  </w:r>
                  <w:r w:rsidRPr="00FF41AC">
                    <w:rPr>
                      <w:rStyle w:val="eop"/>
                      <w:rFonts w:ascii="Arial" w:hAnsi="Arial" w:cs="Arial"/>
                      <w:color w:val="000000"/>
                      <w:sz w:val="22"/>
                      <w:szCs w:val="22"/>
                    </w:rPr>
                    <w:t>​</w:t>
                  </w:r>
                </w:p>
              </w:tc>
              <w:tc>
                <w:tcPr>
                  <w:tcW w:w="1800" w:type="dxa"/>
                  <w:tcBorders>
                    <w:top w:val="single" w:sz="6" w:space="0" w:color="FFFFFF"/>
                    <w:left w:val="single" w:sz="6" w:space="0" w:color="FFFFFF"/>
                    <w:bottom w:val="single" w:sz="6" w:space="0" w:color="FFFFFF"/>
                    <w:right w:val="single" w:sz="6" w:space="0" w:color="FFFFFF"/>
                  </w:tcBorders>
                  <w:shd w:val="clear" w:color="auto" w:fill="EDF5EA"/>
                  <w:hideMark/>
                </w:tcPr>
                <w:p w14:paraId="45AB8FE3"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17,237 people</w:t>
                  </w:r>
                  <w:r w:rsidRPr="00FF41AC">
                    <w:rPr>
                      <w:rStyle w:val="eop"/>
                      <w:rFonts w:ascii="Arial" w:hAnsi="Arial" w:cs="Arial"/>
                      <w:color w:val="000000"/>
                      <w:sz w:val="22"/>
                      <w:szCs w:val="22"/>
                    </w:rPr>
                    <w:t>​</w:t>
                  </w:r>
                </w:p>
              </w:tc>
              <w:tc>
                <w:tcPr>
                  <w:tcW w:w="1890" w:type="dxa"/>
                  <w:tcBorders>
                    <w:top w:val="single" w:sz="6" w:space="0" w:color="FFFFFF"/>
                    <w:left w:val="single" w:sz="6" w:space="0" w:color="FFFFFF"/>
                    <w:bottom w:val="single" w:sz="6" w:space="0" w:color="FFFFFF"/>
                    <w:right w:val="single" w:sz="6" w:space="0" w:color="FFFFFF"/>
                  </w:tcBorders>
                  <w:shd w:val="clear" w:color="auto" w:fill="EDF5EA"/>
                  <w:hideMark/>
                </w:tcPr>
                <w:p w14:paraId="61BBE156"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16,476 people</w:t>
                  </w:r>
                  <w:r w:rsidRPr="00FF41AC">
                    <w:rPr>
                      <w:rStyle w:val="eop"/>
                      <w:rFonts w:ascii="Arial" w:hAnsi="Arial" w:cs="Arial"/>
                      <w:color w:val="000000"/>
                      <w:sz w:val="22"/>
                      <w:szCs w:val="22"/>
                    </w:rPr>
                    <w:t>​</w:t>
                  </w:r>
                </w:p>
              </w:tc>
              <w:tc>
                <w:tcPr>
                  <w:tcW w:w="2790" w:type="dxa"/>
                  <w:tcBorders>
                    <w:top w:val="single" w:sz="6" w:space="0" w:color="FFFFFF"/>
                    <w:left w:val="single" w:sz="6" w:space="0" w:color="FFFFFF"/>
                    <w:bottom w:val="single" w:sz="6" w:space="0" w:color="FFFFFF"/>
                    <w:right w:val="single" w:sz="6" w:space="0" w:color="FFFFFF"/>
                  </w:tcBorders>
                  <w:shd w:val="clear" w:color="auto" w:fill="EDF5EA"/>
                  <w:hideMark/>
                </w:tcPr>
                <w:p w14:paraId="7FC09354"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1,770 (10</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c>
                <w:tcPr>
                  <w:tcW w:w="2160" w:type="dxa"/>
                  <w:tcBorders>
                    <w:top w:val="single" w:sz="6" w:space="0" w:color="FFFFFF"/>
                    <w:left w:val="single" w:sz="6" w:space="0" w:color="FFFFFF"/>
                    <w:bottom w:val="single" w:sz="6" w:space="0" w:color="FFFFFF"/>
                    <w:right w:val="single" w:sz="6" w:space="0" w:color="FFFFFF"/>
                  </w:tcBorders>
                  <w:shd w:val="clear" w:color="auto" w:fill="EDF5EA"/>
                  <w:hideMark/>
                </w:tcPr>
                <w:p w14:paraId="19E0FDB8"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5,116 (31</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r>
            <w:tr w:rsidR="00FF41AC" w:rsidRPr="00FF41AC" w14:paraId="36C585A8" w14:textId="77777777" w:rsidTr="00FF41AC">
              <w:trPr>
                <w:trHeight w:val="370"/>
              </w:trPr>
              <w:tc>
                <w:tcPr>
                  <w:tcW w:w="1452" w:type="dxa"/>
                  <w:tcBorders>
                    <w:top w:val="single" w:sz="6" w:space="0" w:color="FFFFFF"/>
                    <w:left w:val="single" w:sz="6" w:space="0" w:color="FFFFFF"/>
                    <w:bottom w:val="single" w:sz="6" w:space="0" w:color="FFFFFF"/>
                    <w:right w:val="single" w:sz="6" w:space="0" w:color="FFFFFF"/>
                  </w:tcBorders>
                  <w:shd w:val="clear" w:color="auto" w:fill="D9EAD1"/>
                  <w:hideMark/>
                </w:tcPr>
                <w:p w14:paraId="27177A37" w14:textId="77777777" w:rsidR="00AE28A5" w:rsidRPr="00FF41AC" w:rsidRDefault="00AE28A5" w:rsidP="00AE28A5">
                  <w:pPr>
                    <w:pStyle w:val="paragraph"/>
                    <w:textAlignment w:val="baseline"/>
                    <w:rPr>
                      <w:rFonts w:ascii="Arial" w:hAnsi="Arial" w:cs="Arial"/>
                      <w:color w:val="000000"/>
                      <w:sz w:val="22"/>
                      <w:szCs w:val="22"/>
                    </w:rPr>
                  </w:pPr>
                  <w:proofErr w:type="spellStart"/>
                  <w:r w:rsidRPr="00FF41AC">
                    <w:rPr>
                      <w:rStyle w:val="spellingerror"/>
                      <w:rFonts w:ascii="Arial" w:hAnsi="Arial" w:cs="Arial"/>
                      <w:color w:val="000000"/>
                      <w:sz w:val="22"/>
                      <w:szCs w:val="22"/>
                    </w:rPr>
                    <w:t>Til</w:t>
                  </w:r>
                  <w:proofErr w:type="spellEnd"/>
                  <w:r w:rsidRPr="00FF41AC">
                    <w:rPr>
                      <w:rStyle w:val="normaltextrun"/>
                      <w:rFonts w:ascii="Arial" w:hAnsi="Arial" w:cs="Arial"/>
                      <w:color w:val="000000"/>
                      <w:sz w:val="22"/>
                      <w:szCs w:val="22"/>
                    </w:rPr>
                    <w:t> Kaif</w:t>
                  </w:r>
                  <w:r w:rsidRPr="00FF41AC">
                    <w:rPr>
                      <w:rStyle w:val="eop"/>
                      <w:rFonts w:ascii="Arial" w:hAnsi="Arial" w:cs="Arial"/>
                      <w:color w:val="000000"/>
                      <w:sz w:val="22"/>
                      <w:szCs w:val="22"/>
                    </w:rPr>
                    <w:t>​</w:t>
                  </w:r>
                </w:p>
              </w:tc>
              <w:tc>
                <w:tcPr>
                  <w:tcW w:w="1800" w:type="dxa"/>
                  <w:tcBorders>
                    <w:top w:val="single" w:sz="6" w:space="0" w:color="FFFFFF"/>
                    <w:left w:val="single" w:sz="6" w:space="0" w:color="FFFFFF"/>
                    <w:bottom w:val="single" w:sz="6" w:space="0" w:color="FFFFFF"/>
                    <w:right w:val="single" w:sz="6" w:space="0" w:color="FFFFFF"/>
                  </w:tcBorders>
                  <w:shd w:val="clear" w:color="auto" w:fill="D9EAD1"/>
                  <w:hideMark/>
                </w:tcPr>
                <w:p w14:paraId="4AB85A16"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4,209 people</w:t>
                  </w:r>
                  <w:r w:rsidRPr="00FF41AC">
                    <w:rPr>
                      <w:rStyle w:val="eop"/>
                      <w:rFonts w:ascii="Arial" w:hAnsi="Arial" w:cs="Arial"/>
                      <w:color w:val="000000"/>
                      <w:sz w:val="22"/>
                      <w:szCs w:val="22"/>
                    </w:rPr>
                    <w:t>​</w:t>
                  </w:r>
                </w:p>
              </w:tc>
              <w:tc>
                <w:tcPr>
                  <w:tcW w:w="1890" w:type="dxa"/>
                  <w:tcBorders>
                    <w:top w:val="single" w:sz="6" w:space="0" w:color="FFFFFF"/>
                    <w:left w:val="single" w:sz="6" w:space="0" w:color="FFFFFF"/>
                    <w:bottom w:val="single" w:sz="6" w:space="0" w:color="FFFFFF"/>
                    <w:right w:val="single" w:sz="6" w:space="0" w:color="FFFFFF"/>
                  </w:tcBorders>
                  <w:shd w:val="clear" w:color="auto" w:fill="D9EAD1"/>
                  <w:hideMark/>
                </w:tcPr>
                <w:p w14:paraId="1D64CA1F"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7,173 people</w:t>
                  </w:r>
                  <w:r w:rsidRPr="00FF41AC">
                    <w:rPr>
                      <w:rStyle w:val="eop"/>
                      <w:rFonts w:ascii="Arial" w:hAnsi="Arial" w:cs="Arial"/>
                      <w:color w:val="000000"/>
                      <w:sz w:val="22"/>
                      <w:szCs w:val="22"/>
                    </w:rPr>
                    <w:t>​</w:t>
                  </w:r>
                </w:p>
              </w:tc>
              <w:tc>
                <w:tcPr>
                  <w:tcW w:w="2790" w:type="dxa"/>
                  <w:tcBorders>
                    <w:top w:val="single" w:sz="6" w:space="0" w:color="FFFFFF"/>
                    <w:left w:val="single" w:sz="6" w:space="0" w:color="FFFFFF"/>
                    <w:bottom w:val="single" w:sz="6" w:space="0" w:color="FFFFFF"/>
                    <w:right w:val="single" w:sz="6" w:space="0" w:color="FFFFFF"/>
                  </w:tcBorders>
                  <w:shd w:val="clear" w:color="auto" w:fill="D9EAD1"/>
                  <w:hideMark/>
                </w:tcPr>
                <w:p w14:paraId="3EAACFB8"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3,977 (94</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c>
                <w:tcPr>
                  <w:tcW w:w="2160" w:type="dxa"/>
                  <w:tcBorders>
                    <w:top w:val="single" w:sz="6" w:space="0" w:color="FFFFFF"/>
                    <w:left w:val="single" w:sz="6" w:space="0" w:color="FFFFFF"/>
                    <w:bottom w:val="single" w:sz="6" w:space="0" w:color="FFFFFF"/>
                    <w:right w:val="single" w:sz="6" w:space="0" w:color="FFFFFF"/>
                  </w:tcBorders>
                  <w:shd w:val="clear" w:color="auto" w:fill="D9EAD1"/>
                  <w:hideMark/>
                </w:tcPr>
                <w:p w14:paraId="39EF921F" w14:textId="77777777" w:rsidR="00AE28A5" w:rsidRPr="00FF41AC" w:rsidRDefault="00AE28A5" w:rsidP="00AE28A5">
                  <w:pPr>
                    <w:pStyle w:val="paragraph"/>
                    <w:textAlignment w:val="baseline"/>
                    <w:rPr>
                      <w:rFonts w:ascii="Arial" w:hAnsi="Arial" w:cs="Arial"/>
                      <w:color w:val="000000"/>
                      <w:sz w:val="22"/>
                      <w:szCs w:val="22"/>
                    </w:rPr>
                  </w:pPr>
                  <w:r w:rsidRPr="00FF41AC">
                    <w:rPr>
                      <w:rStyle w:val="normaltextrun"/>
                      <w:rFonts w:ascii="Arial" w:hAnsi="Arial" w:cs="Arial"/>
                      <w:color w:val="000000"/>
                      <w:sz w:val="22"/>
                      <w:szCs w:val="22"/>
                    </w:rPr>
                    <w:t>1,312 (18</w:t>
                  </w:r>
                  <w:proofErr w:type="gramStart"/>
                  <w:r w:rsidRPr="00FF41AC">
                    <w:rPr>
                      <w:rStyle w:val="normaltextrun"/>
                      <w:rFonts w:ascii="Arial" w:hAnsi="Arial" w:cs="Arial"/>
                      <w:color w:val="000000"/>
                      <w:sz w:val="22"/>
                      <w:szCs w:val="22"/>
                    </w:rPr>
                    <w:t>%)</w:t>
                  </w:r>
                  <w:r w:rsidRPr="00FF41AC">
                    <w:rPr>
                      <w:rStyle w:val="eop"/>
                      <w:rFonts w:ascii="Arial" w:hAnsi="Arial" w:cs="Arial"/>
                      <w:color w:val="000000"/>
                      <w:sz w:val="22"/>
                      <w:szCs w:val="22"/>
                    </w:rPr>
                    <w:t>​</w:t>
                  </w:r>
                  <w:proofErr w:type="gramEnd"/>
                </w:p>
              </w:tc>
            </w:tr>
          </w:tbl>
          <w:p w14:paraId="5452F0B1" w14:textId="3F9BDBB0" w:rsidR="00A825C6" w:rsidRPr="005F4A62" w:rsidRDefault="00A825C6" w:rsidP="00AE28A5">
            <w:pPr>
              <w:pStyle w:val="ListParagraph"/>
              <w:autoSpaceDE w:val="0"/>
              <w:autoSpaceDN w:val="0"/>
              <w:adjustRightInd w:val="0"/>
              <w:spacing w:after="160" w:line="259" w:lineRule="auto"/>
              <w:ind w:left="0"/>
              <w:jc w:val="both"/>
              <w:rPr>
                <w:rFonts w:ascii="Arial" w:hAnsi="Arial" w:cs="Arial"/>
                <w:sz w:val="20"/>
                <w:szCs w:val="20"/>
              </w:rPr>
            </w:pPr>
          </w:p>
        </w:tc>
        <w:tc>
          <w:tcPr>
            <w:tcW w:w="1650" w:type="dxa"/>
            <w:shd w:val="clear" w:color="auto" w:fill="FFFFFF" w:themeFill="background1"/>
          </w:tcPr>
          <w:p w14:paraId="795AB1C4" w14:textId="2ED26D3C" w:rsidR="009D291B" w:rsidRDefault="005F4A62" w:rsidP="005F4A62">
            <w:pPr>
              <w:autoSpaceDE w:val="0"/>
              <w:autoSpaceDN w:val="0"/>
              <w:adjustRightInd w:val="0"/>
              <w:rPr>
                <w:rFonts w:asciiTheme="minorHAnsi" w:hAnsiTheme="minorHAnsi" w:cs="Arial"/>
              </w:rPr>
            </w:pPr>
            <w:r w:rsidRPr="005F4A62">
              <w:rPr>
                <w:rFonts w:asciiTheme="minorHAnsi" w:hAnsiTheme="minorHAnsi" w:cs="Arial"/>
                <w:b/>
                <w:bCs/>
              </w:rPr>
              <w:t xml:space="preserve">AP:  </w:t>
            </w:r>
            <w:r>
              <w:rPr>
                <w:rFonts w:asciiTheme="minorHAnsi" w:hAnsiTheme="minorHAnsi" w:cs="Arial"/>
              </w:rPr>
              <w:t xml:space="preserve">The Shelter Cluster to share updates </w:t>
            </w:r>
            <w:r w:rsidR="003F280C">
              <w:rPr>
                <w:rFonts w:asciiTheme="minorHAnsi" w:hAnsiTheme="minorHAnsi" w:cs="Arial"/>
              </w:rPr>
              <w:t>monthly.</w:t>
            </w:r>
          </w:p>
          <w:p w14:paraId="0D971976" w14:textId="77777777" w:rsidR="005F4A62" w:rsidRDefault="005F4A62" w:rsidP="005F4A62">
            <w:pPr>
              <w:autoSpaceDE w:val="0"/>
              <w:autoSpaceDN w:val="0"/>
              <w:adjustRightInd w:val="0"/>
              <w:rPr>
                <w:rFonts w:asciiTheme="minorHAnsi" w:hAnsiTheme="minorHAnsi" w:cs="Arial"/>
              </w:rPr>
            </w:pPr>
          </w:p>
          <w:p w14:paraId="5AAFBB25" w14:textId="77777777" w:rsidR="005F4A62" w:rsidRDefault="005F4A62" w:rsidP="005F4A62">
            <w:pPr>
              <w:autoSpaceDE w:val="0"/>
              <w:autoSpaceDN w:val="0"/>
              <w:adjustRightInd w:val="0"/>
              <w:rPr>
                <w:rFonts w:asciiTheme="minorHAnsi" w:hAnsiTheme="minorHAnsi" w:cs="Arial"/>
              </w:rPr>
            </w:pPr>
          </w:p>
          <w:p w14:paraId="22C454B5" w14:textId="77777777" w:rsidR="005F4A62" w:rsidRDefault="005F4A62" w:rsidP="005F4A62">
            <w:pPr>
              <w:autoSpaceDE w:val="0"/>
              <w:autoSpaceDN w:val="0"/>
              <w:adjustRightInd w:val="0"/>
              <w:rPr>
                <w:rFonts w:asciiTheme="minorHAnsi" w:hAnsiTheme="minorHAnsi" w:cs="Arial"/>
              </w:rPr>
            </w:pPr>
          </w:p>
          <w:p w14:paraId="50591272" w14:textId="77777777" w:rsidR="005F4A62" w:rsidRDefault="005F4A62" w:rsidP="005F4A62">
            <w:pPr>
              <w:autoSpaceDE w:val="0"/>
              <w:autoSpaceDN w:val="0"/>
              <w:adjustRightInd w:val="0"/>
              <w:rPr>
                <w:rFonts w:asciiTheme="minorHAnsi" w:hAnsiTheme="minorHAnsi" w:cs="Arial"/>
              </w:rPr>
            </w:pPr>
          </w:p>
          <w:p w14:paraId="2B28559E" w14:textId="77777777" w:rsidR="005F4A62" w:rsidRDefault="005F4A62" w:rsidP="005F4A62">
            <w:pPr>
              <w:autoSpaceDE w:val="0"/>
              <w:autoSpaceDN w:val="0"/>
              <w:adjustRightInd w:val="0"/>
              <w:rPr>
                <w:rFonts w:asciiTheme="minorHAnsi" w:hAnsiTheme="minorHAnsi" w:cs="Arial"/>
              </w:rPr>
            </w:pPr>
          </w:p>
          <w:p w14:paraId="744466B2" w14:textId="77777777" w:rsidR="005F4A62" w:rsidRDefault="005F4A62" w:rsidP="005F4A62">
            <w:pPr>
              <w:autoSpaceDE w:val="0"/>
              <w:autoSpaceDN w:val="0"/>
              <w:adjustRightInd w:val="0"/>
              <w:rPr>
                <w:rFonts w:asciiTheme="minorHAnsi" w:hAnsiTheme="minorHAnsi" w:cs="Arial"/>
              </w:rPr>
            </w:pPr>
          </w:p>
          <w:p w14:paraId="3EBFECCB" w14:textId="77777777" w:rsidR="005F4A62" w:rsidRDefault="005F4A62" w:rsidP="005F4A62">
            <w:pPr>
              <w:autoSpaceDE w:val="0"/>
              <w:autoSpaceDN w:val="0"/>
              <w:adjustRightInd w:val="0"/>
              <w:rPr>
                <w:rFonts w:asciiTheme="minorHAnsi" w:hAnsiTheme="minorHAnsi" w:cs="Arial"/>
              </w:rPr>
            </w:pPr>
          </w:p>
          <w:p w14:paraId="6F02F4CD" w14:textId="77777777" w:rsidR="005F4A62" w:rsidRDefault="005F4A62" w:rsidP="005F4A62">
            <w:pPr>
              <w:autoSpaceDE w:val="0"/>
              <w:autoSpaceDN w:val="0"/>
              <w:adjustRightInd w:val="0"/>
              <w:rPr>
                <w:rFonts w:asciiTheme="minorHAnsi" w:hAnsiTheme="minorHAnsi" w:cs="Arial"/>
              </w:rPr>
            </w:pPr>
          </w:p>
          <w:p w14:paraId="58D4415B" w14:textId="77777777" w:rsidR="005F4A62" w:rsidRDefault="005F4A62" w:rsidP="005F4A62">
            <w:pPr>
              <w:autoSpaceDE w:val="0"/>
              <w:autoSpaceDN w:val="0"/>
              <w:adjustRightInd w:val="0"/>
              <w:rPr>
                <w:rFonts w:asciiTheme="minorHAnsi" w:hAnsiTheme="minorHAnsi" w:cs="Arial"/>
              </w:rPr>
            </w:pPr>
          </w:p>
          <w:p w14:paraId="544A792F" w14:textId="77777777" w:rsidR="005F4A62" w:rsidRDefault="005F4A62" w:rsidP="005F4A62">
            <w:pPr>
              <w:autoSpaceDE w:val="0"/>
              <w:autoSpaceDN w:val="0"/>
              <w:adjustRightInd w:val="0"/>
              <w:rPr>
                <w:rFonts w:asciiTheme="minorHAnsi" w:hAnsiTheme="minorHAnsi" w:cs="Arial"/>
              </w:rPr>
            </w:pPr>
          </w:p>
          <w:p w14:paraId="54E7A500" w14:textId="77777777" w:rsidR="005F4A62" w:rsidRDefault="005F4A62" w:rsidP="005F4A62">
            <w:pPr>
              <w:autoSpaceDE w:val="0"/>
              <w:autoSpaceDN w:val="0"/>
              <w:adjustRightInd w:val="0"/>
              <w:rPr>
                <w:rFonts w:asciiTheme="minorHAnsi" w:hAnsiTheme="minorHAnsi" w:cs="Arial"/>
              </w:rPr>
            </w:pPr>
          </w:p>
          <w:p w14:paraId="210D084A" w14:textId="77777777" w:rsidR="005F4A62" w:rsidRDefault="005F4A62" w:rsidP="005F4A62">
            <w:pPr>
              <w:autoSpaceDE w:val="0"/>
              <w:autoSpaceDN w:val="0"/>
              <w:adjustRightInd w:val="0"/>
              <w:rPr>
                <w:rFonts w:asciiTheme="minorHAnsi" w:hAnsiTheme="minorHAnsi" w:cs="Arial"/>
              </w:rPr>
            </w:pPr>
          </w:p>
          <w:p w14:paraId="055F9F47" w14:textId="77777777" w:rsidR="005F4A62" w:rsidRDefault="005F4A62" w:rsidP="005F4A62">
            <w:pPr>
              <w:autoSpaceDE w:val="0"/>
              <w:autoSpaceDN w:val="0"/>
              <w:adjustRightInd w:val="0"/>
              <w:rPr>
                <w:rFonts w:asciiTheme="minorHAnsi" w:hAnsiTheme="minorHAnsi" w:cs="Arial"/>
              </w:rPr>
            </w:pPr>
          </w:p>
          <w:p w14:paraId="766CDCDC" w14:textId="77777777" w:rsidR="005F4A62" w:rsidRDefault="005F4A62" w:rsidP="005F4A62">
            <w:pPr>
              <w:autoSpaceDE w:val="0"/>
              <w:autoSpaceDN w:val="0"/>
              <w:adjustRightInd w:val="0"/>
              <w:rPr>
                <w:rFonts w:asciiTheme="minorHAnsi" w:hAnsiTheme="minorHAnsi" w:cs="Arial"/>
              </w:rPr>
            </w:pPr>
          </w:p>
          <w:p w14:paraId="0CE88BF2" w14:textId="2DC114A9" w:rsidR="005F4A62" w:rsidRPr="0021116D" w:rsidRDefault="005F4A62" w:rsidP="005F4A62">
            <w:pPr>
              <w:autoSpaceDE w:val="0"/>
              <w:autoSpaceDN w:val="0"/>
              <w:adjustRightInd w:val="0"/>
              <w:rPr>
                <w:rFonts w:asciiTheme="minorHAnsi" w:hAnsiTheme="minorHAnsi" w:cs="Arial"/>
              </w:rPr>
            </w:pPr>
          </w:p>
        </w:tc>
      </w:tr>
      <w:tr w:rsidR="00A825C6" w:rsidRPr="004C5335" w14:paraId="0490D84B" w14:textId="77777777" w:rsidTr="00A825C6">
        <w:trPr>
          <w:jc w:val="center"/>
        </w:trPr>
        <w:tc>
          <w:tcPr>
            <w:tcW w:w="2094" w:type="dxa"/>
            <w:shd w:val="clear" w:color="auto" w:fill="FFFFFF" w:themeFill="background1"/>
          </w:tcPr>
          <w:p w14:paraId="3DEE110E" w14:textId="2F49FAF7" w:rsidR="00A825C6" w:rsidRDefault="00141604" w:rsidP="00A825C6">
            <w:pPr>
              <w:numPr>
                <w:ilvl w:val="0"/>
                <w:numId w:val="4"/>
              </w:numPr>
              <w:spacing w:before="100" w:beforeAutospacing="1" w:after="100" w:afterAutospacing="1" w:line="360" w:lineRule="auto"/>
              <w:ind w:left="420" w:right="214"/>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Partner updates by District</w:t>
            </w:r>
          </w:p>
        </w:tc>
        <w:tc>
          <w:tcPr>
            <w:tcW w:w="11096" w:type="dxa"/>
            <w:shd w:val="clear" w:color="auto" w:fill="FFFFFF" w:themeFill="background1"/>
          </w:tcPr>
          <w:p w14:paraId="40D58836" w14:textId="77777777" w:rsidR="00A825C6" w:rsidRDefault="004B0F25" w:rsidP="004B0F25">
            <w:pPr>
              <w:spacing w:after="160"/>
              <w:rPr>
                <w:rFonts w:cs="Arial"/>
                <w:szCs w:val="20"/>
              </w:rPr>
            </w:pPr>
            <w:proofErr w:type="spellStart"/>
            <w:r>
              <w:rPr>
                <w:rFonts w:cs="Arial"/>
                <w:szCs w:val="20"/>
              </w:rPr>
              <w:t>Hamdaniya</w:t>
            </w:r>
            <w:proofErr w:type="spellEnd"/>
          </w:p>
          <w:p w14:paraId="0D62079A" w14:textId="77777777" w:rsidR="004B0F25" w:rsidRDefault="004B0F25" w:rsidP="004B0F25">
            <w:pPr>
              <w:pStyle w:val="ListParagraph"/>
              <w:numPr>
                <w:ilvl w:val="0"/>
                <w:numId w:val="33"/>
              </w:numPr>
              <w:spacing w:after="160"/>
              <w:rPr>
                <w:rFonts w:cs="Arial"/>
                <w:szCs w:val="20"/>
              </w:rPr>
            </w:pPr>
            <w:r>
              <w:rPr>
                <w:rFonts w:cs="Arial"/>
                <w:szCs w:val="20"/>
              </w:rPr>
              <w:t xml:space="preserve">Malteser International is planning to target approximately 100 HHs for Cat 2 &amp; 3 Rehab in Qaraqosh town, and has 30 Cat 2 &amp; 3 Rehabs under way in </w:t>
            </w:r>
            <w:proofErr w:type="spellStart"/>
            <w:r>
              <w:rPr>
                <w:rFonts w:cs="Arial"/>
                <w:szCs w:val="20"/>
              </w:rPr>
              <w:t>Bahzani</w:t>
            </w:r>
            <w:proofErr w:type="spellEnd"/>
            <w:r>
              <w:rPr>
                <w:rFonts w:cs="Arial"/>
                <w:szCs w:val="20"/>
              </w:rPr>
              <w:t xml:space="preserve"> town.</w:t>
            </w:r>
          </w:p>
          <w:p w14:paraId="57A2A247" w14:textId="77777777" w:rsidR="004B0F25" w:rsidRDefault="004B0F25" w:rsidP="004B0F25">
            <w:pPr>
              <w:spacing w:after="160"/>
              <w:rPr>
                <w:rFonts w:cs="Arial"/>
                <w:szCs w:val="20"/>
              </w:rPr>
            </w:pPr>
            <w:r>
              <w:rPr>
                <w:rFonts w:cs="Arial"/>
                <w:szCs w:val="20"/>
              </w:rPr>
              <w:t>Mosul</w:t>
            </w:r>
          </w:p>
          <w:p w14:paraId="1F8463B7" w14:textId="77777777" w:rsidR="004B0F25" w:rsidRDefault="004B0F25" w:rsidP="004B0F25">
            <w:pPr>
              <w:pStyle w:val="ListParagraph"/>
              <w:numPr>
                <w:ilvl w:val="0"/>
                <w:numId w:val="33"/>
              </w:numPr>
              <w:spacing w:after="160"/>
              <w:rPr>
                <w:rFonts w:cs="Arial"/>
                <w:szCs w:val="20"/>
              </w:rPr>
            </w:pPr>
            <w:proofErr w:type="spellStart"/>
            <w:r>
              <w:rPr>
                <w:rFonts w:cs="Arial"/>
                <w:szCs w:val="20"/>
              </w:rPr>
              <w:t>Medair</w:t>
            </w:r>
            <w:proofErr w:type="spellEnd"/>
            <w:r>
              <w:rPr>
                <w:rFonts w:cs="Arial"/>
                <w:szCs w:val="20"/>
              </w:rPr>
              <w:t xml:space="preserve"> has 17 HHs for Cat 2 WDS Rehab under selection in West Mosul (</w:t>
            </w:r>
            <w:proofErr w:type="spellStart"/>
            <w:r>
              <w:rPr>
                <w:rFonts w:cs="Arial"/>
                <w:szCs w:val="20"/>
              </w:rPr>
              <w:t>Zinjili</w:t>
            </w:r>
            <w:proofErr w:type="spellEnd"/>
            <w:r>
              <w:rPr>
                <w:rFonts w:cs="Arial"/>
                <w:szCs w:val="20"/>
              </w:rPr>
              <w:t xml:space="preserve">, 17 </w:t>
            </w:r>
            <w:proofErr w:type="spellStart"/>
            <w:r>
              <w:rPr>
                <w:rFonts w:cs="Arial"/>
                <w:szCs w:val="20"/>
              </w:rPr>
              <w:t>Tamouz</w:t>
            </w:r>
            <w:proofErr w:type="spellEnd"/>
            <w:r>
              <w:rPr>
                <w:rFonts w:cs="Arial"/>
                <w:szCs w:val="20"/>
              </w:rPr>
              <w:t xml:space="preserve">, and </w:t>
            </w:r>
            <w:proofErr w:type="spellStart"/>
            <w:r>
              <w:rPr>
                <w:rFonts w:cs="Arial"/>
                <w:szCs w:val="20"/>
              </w:rPr>
              <w:t>Mushirfa</w:t>
            </w:r>
            <w:proofErr w:type="spellEnd"/>
            <w:r>
              <w:rPr>
                <w:rFonts w:cs="Arial"/>
                <w:szCs w:val="20"/>
              </w:rPr>
              <w:t xml:space="preserve"> </w:t>
            </w:r>
            <w:proofErr w:type="spellStart"/>
            <w:r>
              <w:rPr>
                <w:rFonts w:cs="Arial"/>
                <w:szCs w:val="20"/>
              </w:rPr>
              <w:t>neighborhoods</w:t>
            </w:r>
            <w:proofErr w:type="spellEnd"/>
            <w:r>
              <w:rPr>
                <w:rFonts w:cs="Arial"/>
                <w:szCs w:val="20"/>
              </w:rPr>
              <w:t xml:space="preserve">). HHs were selected to fill in gaps </w:t>
            </w:r>
            <w:r w:rsidR="004F3D34">
              <w:rPr>
                <w:rFonts w:cs="Arial"/>
                <w:szCs w:val="20"/>
              </w:rPr>
              <w:t>in areas UNDP has completed works.</w:t>
            </w:r>
          </w:p>
          <w:p w14:paraId="7449A617" w14:textId="77777777" w:rsidR="00EE5538" w:rsidRDefault="00EE5538" w:rsidP="00EE5538">
            <w:pPr>
              <w:spacing w:after="160"/>
              <w:rPr>
                <w:rFonts w:cs="Arial"/>
                <w:szCs w:val="20"/>
              </w:rPr>
            </w:pPr>
            <w:r>
              <w:rPr>
                <w:rFonts w:cs="Arial"/>
                <w:szCs w:val="20"/>
              </w:rPr>
              <w:t>Sinjar</w:t>
            </w:r>
          </w:p>
          <w:p w14:paraId="3FB526AE" w14:textId="52492996" w:rsidR="00EE5538" w:rsidRDefault="00EE5538" w:rsidP="00EE5538">
            <w:pPr>
              <w:pStyle w:val="ListParagraph"/>
              <w:numPr>
                <w:ilvl w:val="0"/>
                <w:numId w:val="33"/>
              </w:numPr>
              <w:spacing w:after="160"/>
              <w:rPr>
                <w:rFonts w:cs="Arial"/>
                <w:szCs w:val="20"/>
                <w:lang w:val="en-US"/>
              </w:rPr>
            </w:pPr>
            <w:proofErr w:type="spellStart"/>
            <w:r>
              <w:rPr>
                <w:rFonts w:cs="Arial"/>
                <w:szCs w:val="20"/>
              </w:rPr>
              <w:t>Medair</w:t>
            </w:r>
            <w:proofErr w:type="spellEnd"/>
            <w:r>
              <w:rPr>
                <w:rFonts w:cs="Arial"/>
                <w:szCs w:val="20"/>
              </w:rPr>
              <w:t xml:space="preserve"> completed distributions of UNHCR NFI Kits to 342 HHs in </w:t>
            </w:r>
            <w:proofErr w:type="spellStart"/>
            <w:r w:rsidRPr="00EE5538">
              <w:rPr>
                <w:rFonts w:cs="Arial"/>
                <w:szCs w:val="20"/>
                <w:lang w:val="en-US"/>
              </w:rPr>
              <w:t>Golat</w:t>
            </w:r>
            <w:proofErr w:type="spellEnd"/>
            <w:r w:rsidRPr="00EE5538">
              <w:rPr>
                <w:rFonts w:cs="Arial"/>
                <w:szCs w:val="20"/>
                <w:lang w:val="en-US"/>
              </w:rPr>
              <w:t> Village​</w:t>
            </w:r>
            <w:r>
              <w:rPr>
                <w:rFonts w:cs="Arial"/>
                <w:szCs w:val="20"/>
                <w:lang w:val="en-US"/>
              </w:rPr>
              <w:t xml:space="preserve">, </w:t>
            </w:r>
            <w:proofErr w:type="spellStart"/>
            <w:r w:rsidRPr="00EE5538">
              <w:rPr>
                <w:rFonts w:cs="Arial"/>
                <w:szCs w:val="20"/>
                <w:lang w:val="en-US"/>
              </w:rPr>
              <w:t>Sinuni</w:t>
            </w:r>
            <w:proofErr w:type="spellEnd"/>
            <w:r>
              <w:rPr>
                <w:rFonts w:cs="Arial"/>
                <w:szCs w:val="20"/>
                <w:lang w:val="en-US"/>
              </w:rPr>
              <w:t>.</w:t>
            </w:r>
          </w:p>
          <w:p w14:paraId="1A7C4AFD" w14:textId="25BC7F5A" w:rsidR="00EE5538" w:rsidRDefault="00EE5538" w:rsidP="00EE5538">
            <w:pPr>
              <w:pStyle w:val="ListParagraph"/>
              <w:numPr>
                <w:ilvl w:val="0"/>
                <w:numId w:val="33"/>
              </w:numPr>
              <w:spacing w:after="160"/>
              <w:rPr>
                <w:rFonts w:cs="Arial"/>
                <w:szCs w:val="20"/>
              </w:rPr>
            </w:pPr>
            <w:r>
              <w:rPr>
                <w:rFonts w:cs="Arial"/>
                <w:szCs w:val="20"/>
                <w:lang w:val="en-US"/>
              </w:rPr>
              <w:t xml:space="preserve">IOM is targeting approximately 300 HHs in </w:t>
            </w:r>
            <w:r w:rsidRPr="00EE5538">
              <w:rPr>
                <w:rFonts w:cs="Arial"/>
                <w:szCs w:val="20"/>
              </w:rPr>
              <w:t>Sinjar</w:t>
            </w:r>
            <w:r>
              <w:rPr>
                <w:rFonts w:cs="Arial"/>
                <w:szCs w:val="20"/>
              </w:rPr>
              <w:t xml:space="preserve"> </w:t>
            </w:r>
            <w:proofErr w:type="gramStart"/>
            <w:r>
              <w:rPr>
                <w:rFonts w:cs="Arial"/>
                <w:szCs w:val="20"/>
              </w:rPr>
              <w:t>(</w:t>
            </w:r>
            <w:r w:rsidRPr="00EE5538">
              <w:rPr>
                <w:rFonts w:cs="Arial"/>
                <w:szCs w:val="20"/>
              </w:rPr>
              <w:t> Al</w:t>
            </w:r>
            <w:proofErr w:type="gramEnd"/>
            <w:r w:rsidRPr="00EE5538">
              <w:rPr>
                <w:rFonts w:cs="Arial"/>
                <w:szCs w:val="20"/>
              </w:rPr>
              <w:t> Shamal, Markaz Sinjar​</w:t>
            </w:r>
            <w:r>
              <w:rPr>
                <w:rFonts w:cs="Arial"/>
                <w:szCs w:val="20"/>
              </w:rPr>
              <w:t>) with Cat 2 &amp; 3 WDS Rehab</w:t>
            </w:r>
          </w:p>
          <w:p w14:paraId="4B6E6E85" w14:textId="0D95BEC3" w:rsidR="00EE5538" w:rsidRPr="00EE5538" w:rsidRDefault="00EE5538" w:rsidP="00EE5538">
            <w:pPr>
              <w:spacing w:after="160"/>
              <w:rPr>
                <w:rFonts w:cs="Arial"/>
                <w:szCs w:val="20"/>
              </w:rPr>
            </w:pPr>
            <w:r>
              <w:rPr>
                <w:rFonts w:cs="Arial"/>
                <w:szCs w:val="20"/>
              </w:rPr>
              <w:t>Tel Afar</w:t>
            </w:r>
          </w:p>
          <w:p w14:paraId="5BCD3E20" w14:textId="4BAD64E6" w:rsidR="00EE5538" w:rsidRDefault="00EE5538" w:rsidP="00EE5538">
            <w:pPr>
              <w:pStyle w:val="ListParagraph"/>
              <w:numPr>
                <w:ilvl w:val="0"/>
                <w:numId w:val="33"/>
              </w:numPr>
              <w:spacing w:after="160"/>
              <w:rPr>
                <w:rFonts w:cs="Arial"/>
                <w:szCs w:val="20"/>
                <w:lang w:val="en-US"/>
              </w:rPr>
            </w:pPr>
            <w:r>
              <w:rPr>
                <w:rFonts w:cs="Arial"/>
                <w:szCs w:val="20"/>
                <w:lang w:val="en-US"/>
              </w:rPr>
              <w:lastRenderedPageBreak/>
              <w:t>ACTED is targeting an additional 350 HHs in Tel Afar town with WDS Cat 2 Rehab</w:t>
            </w:r>
          </w:p>
          <w:p w14:paraId="643AB426" w14:textId="3CB803E3" w:rsidR="00EE5538" w:rsidRPr="00EE5538" w:rsidRDefault="00EE5538" w:rsidP="00EE5538">
            <w:pPr>
              <w:pStyle w:val="ListParagraph"/>
              <w:numPr>
                <w:ilvl w:val="0"/>
                <w:numId w:val="33"/>
              </w:numPr>
              <w:spacing w:after="160"/>
              <w:rPr>
                <w:rFonts w:cs="Arial"/>
                <w:szCs w:val="20"/>
              </w:rPr>
            </w:pPr>
            <w:r>
              <w:rPr>
                <w:rFonts w:cs="Arial"/>
                <w:szCs w:val="20"/>
                <w:lang w:val="en-US"/>
              </w:rPr>
              <w:t xml:space="preserve">CRS has Cat 2 &amp; 3 WDS repairs underway for 57 HHs in </w:t>
            </w:r>
            <w:r w:rsidRPr="00EE5538">
              <w:rPr>
                <w:rFonts w:cs="Arial"/>
                <w:szCs w:val="20"/>
              </w:rPr>
              <w:t>Saad, </w:t>
            </w:r>
            <w:proofErr w:type="spellStart"/>
            <w:r w:rsidRPr="00EE5538">
              <w:rPr>
                <w:rFonts w:cs="Arial"/>
                <w:szCs w:val="20"/>
              </w:rPr>
              <w:t>Khadraa</w:t>
            </w:r>
            <w:proofErr w:type="spellEnd"/>
            <w:r w:rsidRPr="00EE5538">
              <w:rPr>
                <w:rFonts w:cs="Arial"/>
                <w:szCs w:val="20"/>
              </w:rPr>
              <w:t>, </w:t>
            </w:r>
            <w:proofErr w:type="spellStart"/>
            <w:r w:rsidRPr="00EE5538">
              <w:rPr>
                <w:rFonts w:cs="Arial"/>
                <w:szCs w:val="20"/>
              </w:rPr>
              <w:t>Rabee</w:t>
            </w:r>
            <w:proofErr w:type="spellEnd"/>
            <w:r w:rsidRPr="00EE5538">
              <w:rPr>
                <w:rFonts w:cs="Arial"/>
                <w:szCs w:val="20"/>
              </w:rPr>
              <w:t>, </w:t>
            </w:r>
            <w:proofErr w:type="spellStart"/>
            <w:r w:rsidRPr="00EE5538">
              <w:rPr>
                <w:rFonts w:cs="Arial"/>
                <w:szCs w:val="20"/>
              </w:rPr>
              <w:t>Taleea</w:t>
            </w:r>
            <w:proofErr w:type="spellEnd"/>
            <w:r w:rsidRPr="00EE5538">
              <w:rPr>
                <w:rFonts w:cs="Arial"/>
                <w:szCs w:val="20"/>
              </w:rPr>
              <w:t> 1,2,3, </w:t>
            </w:r>
            <w:proofErr w:type="spellStart"/>
            <w:r w:rsidRPr="00EE5538">
              <w:rPr>
                <w:rFonts w:cs="Arial"/>
                <w:szCs w:val="20"/>
              </w:rPr>
              <w:t>Nidaa</w:t>
            </w:r>
            <w:proofErr w:type="spellEnd"/>
            <w:r w:rsidRPr="00EE5538">
              <w:rPr>
                <w:rFonts w:cs="Arial"/>
                <w:szCs w:val="20"/>
              </w:rPr>
              <w:t>, </w:t>
            </w:r>
            <w:proofErr w:type="spellStart"/>
            <w:r w:rsidRPr="00EE5538">
              <w:rPr>
                <w:rFonts w:cs="Arial"/>
                <w:szCs w:val="20"/>
              </w:rPr>
              <w:t>Kifah</w:t>
            </w:r>
            <w:proofErr w:type="spellEnd"/>
            <w:r w:rsidRPr="00EE5538">
              <w:rPr>
                <w:rFonts w:cs="Arial"/>
                <w:szCs w:val="20"/>
              </w:rPr>
              <w:t> Al-</w:t>
            </w:r>
            <w:proofErr w:type="spellStart"/>
            <w:r w:rsidRPr="00EE5538">
              <w:rPr>
                <w:rFonts w:cs="Arial"/>
                <w:szCs w:val="20"/>
              </w:rPr>
              <w:t>Jinubi</w:t>
            </w:r>
            <w:proofErr w:type="spellEnd"/>
            <w:r w:rsidRPr="00EE5538">
              <w:rPr>
                <w:rFonts w:cs="Arial"/>
                <w:szCs w:val="20"/>
              </w:rPr>
              <w:t>, and </w:t>
            </w:r>
            <w:proofErr w:type="spellStart"/>
            <w:r w:rsidRPr="00EE5538">
              <w:rPr>
                <w:rFonts w:cs="Arial"/>
                <w:szCs w:val="20"/>
              </w:rPr>
              <w:t>Qadesiya</w:t>
            </w:r>
            <w:proofErr w:type="spellEnd"/>
            <w:r w:rsidRPr="00EE5538">
              <w:rPr>
                <w:rFonts w:cs="Arial"/>
                <w:szCs w:val="20"/>
              </w:rPr>
              <w:t> </w:t>
            </w:r>
            <w:proofErr w:type="spellStart"/>
            <w:r w:rsidRPr="00EE5538">
              <w:rPr>
                <w:rFonts w:cs="Arial"/>
                <w:szCs w:val="20"/>
              </w:rPr>
              <w:t>neighborhoods</w:t>
            </w:r>
            <w:proofErr w:type="spellEnd"/>
            <w:r w:rsidRPr="00EE5538">
              <w:rPr>
                <w:rFonts w:cs="Arial"/>
                <w:szCs w:val="20"/>
              </w:rPr>
              <w:t>​</w:t>
            </w:r>
            <w:r>
              <w:rPr>
                <w:rFonts w:cs="Arial"/>
                <w:szCs w:val="20"/>
              </w:rPr>
              <w:t xml:space="preserve"> in Tel Afar</w:t>
            </w:r>
          </w:p>
          <w:p w14:paraId="5604ADEF" w14:textId="73968E65" w:rsidR="00EE5538" w:rsidRDefault="00EE5538" w:rsidP="00EE5538">
            <w:pPr>
              <w:pStyle w:val="ListParagraph"/>
              <w:numPr>
                <w:ilvl w:val="0"/>
                <w:numId w:val="33"/>
              </w:numPr>
              <w:spacing w:after="160"/>
              <w:rPr>
                <w:rFonts w:cs="Arial"/>
                <w:szCs w:val="20"/>
                <w:lang w:val="en-US"/>
              </w:rPr>
            </w:pPr>
            <w:r>
              <w:rPr>
                <w:rFonts w:cs="Arial"/>
                <w:szCs w:val="20"/>
                <w:lang w:val="en-US"/>
              </w:rPr>
              <w:t xml:space="preserve">DRC is conducting assessments to identify 310 shelters to target for Cat 2 &amp; 3 Rehab in </w:t>
            </w:r>
            <w:proofErr w:type="spellStart"/>
            <w:r>
              <w:rPr>
                <w:rFonts w:cs="Arial"/>
                <w:szCs w:val="20"/>
                <w:lang w:val="en-US"/>
              </w:rPr>
              <w:t>Ayadiyah</w:t>
            </w:r>
            <w:proofErr w:type="spellEnd"/>
            <w:r>
              <w:rPr>
                <w:rFonts w:cs="Arial"/>
                <w:szCs w:val="20"/>
                <w:lang w:val="en-US"/>
              </w:rPr>
              <w:t xml:space="preserve"> town.  DRC also plans to complete 120 SOK distributions in </w:t>
            </w:r>
            <w:proofErr w:type="spellStart"/>
            <w:r>
              <w:rPr>
                <w:rFonts w:cs="Arial"/>
                <w:szCs w:val="20"/>
                <w:lang w:val="en-US"/>
              </w:rPr>
              <w:t>Wanna</w:t>
            </w:r>
            <w:proofErr w:type="spellEnd"/>
            <w:r>
              <w:rPr>
                <w:rFonts w:cs="Arial"/>
                <w:szCs w:val="20"/>
                <w:lang w:val="en-US"/>
              </w:rPr>
              <w:t xml:space="preserve"> and </w:t>
            </w:r>
            <w:proofErr w:type="spellStart"/>
            <w:proofErr w:type="gramStart"/>
            <w:r>
              <w:rPr>
                <w:rFonts w:cs="Arial"/>
                <w:szCs w:val="20"/>
                <w:lang w:val="en-US"/>
              </w:rPr>
              <w:t>Ayadiyah</w:t>
            </w:r>
            <w:proofErr w:type="spellEnd"/>
            <w:r>
              <w:rPr>
                <w:rFonts w:cs="Arial"/>
                <w:szCs w:val="20"/>
                <w:lang w:val="en-US"/>
              </w:rPr>
              <w:t>, and</w:t>
            </w:r>
            <w:proofErr w:type="gramEnd"/>
            <w:r>
              <w:rPr>
                <w:rFonts w:cs="Arial"/>
                <w:szCs w:val="20"/>
                <w:lang w:val="en-US"/>
              </w:rPr>
              <w:t xml:space="preserve"> is targeting further assessments.</w:t>
            </w:r>
          </w:p>
          <w:p w14:paraId="71E1A808" w14:textId="4829F8EE" w:rsidR="00EE5538" w:rsidRDefault="00EE5538" w:rsidP="00EE5538">
            <w:pPr>
              <w:pStyle w:val="ListParagraph"/>
              <w:numPr>
                <w:ilvl w:val="0"/>
                <w:numId w:val="33"/>
              </w:numPr>
              <w:spacing w:after="160"/>
              <w:rPr>
                <w:rFonts w:cs="Arial"/>
                <w:szCs w:val="20"/>
                <w:lang w:val="en-US"/>
              </w:rPr>
            </w:pPr>
            <w:r>
              <w:rPr>
                <w:rFonts w:cs="Arial"/>
                <w:szCs w:val="20"/>
                <w:lang w:val="en-US"/>
              </w:rPr>
              <w:t xml:space="preserve">NRC is identifying areas of intervention for 260 Cat 2 &amp; 3 WDS Rehabs through cash for shelter in </w:t>
            </w:r>
            <w:proofErr w:type="spellStart"/>
            <w:r>
              <w:rPr>
                <w:rFonts w:cs="Arial"/>
                <w:szCs w:val="20"/>
                <w:lang w:val="en-US"/>
              </w:rPr>
              <w:t>Rabeaa</w:t>
            </w:r>
            <w:proofErr w:type="spellEnd"/>
            <w:r>
              <w:rPr>
                <w:rFonts w:cs="Arial"/>
                <w:szCs w:val="20"/>
                <w:lang w:val="en-US"/>
              </w:rPr>
              <w:t xml:space="preserve"> and </w:t>
            </w:r>
            <w:proofErr w:type="spellStart"/>
            <w:r>
              <w:rPr>
                <w:rFonts w:cs="Arial"/>
                <w:szCs w:val="20"/>
                <w:lang w:val="en-US"/>
              </w:rPr>
              <w:t>Zummar</w:t>
            </w:r>
            <w:proofErr w:type="spellEnd"/>
            <w:r>
              <w:rPr>
                <w:rFonts w:cs="Arial"/>
                <w:szCs w:val="20"/>
                <w:lang w:val="en-US"/>
              </w:rPr>
              <w:t xml:space="preserve"> sub-districts.</w:t>
            </w:r>
          </w:p>
          <w:p w14:paraId="711119A1" w14:textId="7F6E5F21" w:rsidR="00EE5538" w:rsidRPr="00EE5538" w:rsidRDefault="00EE5538" w:rsidP="00EE5538">
            <w:pPr>
              <w:pStyle w:val="ListParagraph"/>
              <w:numPr>
                <w:ilvl w:val="0"/>
                <w:numId w:val="33"/>
              </w:numPr>
              <w:spacing w:after="160"/>
              <w:rPr>
                <w:rFonts w:cs="Arial"/>
                <w:szCs w:val="20"/>
                <w:lang w:val="en-US"/>
              </w:rPr>
            </w:pPr>
            <w:r>
              <w:rPr>
                <w:rFonts w:cs="Arial"/>
                <w:szCs w:val="20"/>
                <w:lang w:val="en-US"/>
              </w:rPr>
              <w:t xml:space="preserve">Peace Winds Japan is planning to start construction on Cat 2 &amp; 3 WDS Rehabs of 149 HHs in </w:t>
            </w:r>
            <w:proofErr w:type="spellStart"/>
            <w:r>
              <w:rPr>
                <w:rFonts w:cs="Arial"/>
                <w:szCs w:val="20"/>
                <w:lang w:val="en-US"/>
              </w:rPr>
              <w:t>Gir</w:t>
            </w:r>
            <w:proofErr w:type="spellEnd"/>
            <w:r>
              <w:rPr>
                <w:rFonts w:cs="Arial"/>
                <w:szCs w:val="20"/>
                <w:lang w:val="en-US"/>
              </w:rPr>
              <w:t xml:space="preserve"> Kafir village in </w:t>
            </w:r>
            <w:proofErr w:type="spellStart"/>
            <w:r>
              <w:rPr>
                <w:rFonts w:cs="Arial"/>
                <w:szCs w:val="20"/>
                <w:lang w:val="en-US"/>
              </w:rPr>
              <w:t>Zummar</w:t>
            </w:r>
            <w:proofErr w:type="spellEnd"/>
            <w:r>
              <w:rPr>
                <w:rFonts w:cs="Arial"/>
                <w:szCs w:val="20"/>
                <w:lang w:val="en-US"/>
              </w:rPr>
              <w:t xml:space="preserve"> sub-district in November.</w:t>
            </w:r>
          </w:p>
        </w:tc>
        <w:tc>
          <w:tcPr>
            <w:tcW w:w="1650" w:type="dxa"/>
            <w:shd w:val="clear" w:color="auto" w:fill="FFFFFF" w:themeFill="background1"/>
          </w:tcPr>
          <w:p w14:paraId="381123A2" w14:textId="61D31FAA" w:rsidR="00A825C6" w:rsidRPr="00CD4E68" w:rsidRDefault="00CD4E68" w:rsidP="00CD4E68">
            <w:pPr>
              <w:pStyle w:val="ochabulletpoint"/>
              <w:numPr>
                <w:ilvl w:val="0"/>
                <w:numId w:val="0"/>
              </w:numPr>
              <w:ind w:left="284" w:hanging="284"/>
              <w:rPr>
                <w:sz w:val="18"/>
                <w:szCs w:val="18"/>
              </w:rPr>
            </w:pPr>
            <w:r w:rsidRPr="00CD4E68">
              <w:rPr>
                <w:b/>
                <w:bCs/>
                <w:sz w:val="18"/>
                <w:szCs w:val="18"/>
              </w:rPr>
              <w:lastRenderedPageBreak/>
              <w:t>AP:</w:t>
            </w:r>
            <w:r w:rsidRPr="00CD4E68">
              <w:rPr>
                <w:sz w:val="18"/>
                <w:szCs w:val="18"/>
              </w:rPr>
              <w:t xml:space="preserve"> Partners are reminded to report all of their achievements and plans in the Activity Info database throughout the month.</w:t>
            </w:r>
          </w:p>
        </w:tc>
      </w:tr>
      <w:tr w:rsidR="00A825C6" w:rsidRPr="004C5335" w14:paraId="6706D3BC" w14:textId="77777777" w:rsidTr="002A4118">
        <w:trPr>
          <w:trHeight w:val="1389"/>
          <w:jc w:val="center"/>
        </w:trPr>
        <w:tc>
          <w:tcPr>
            <w:tcW w:w="2094" w:type="dxa"/>
            <w:shd w:val="clear" w:color="auto" w:fill="FFFFFF" w:themeFill="background1"/>
          </w:tcPr>
          <w:p w14:paraId="7C0473F5" w14:textId="51AE122B" w:rsidR="00A825C6" w:rsidRDefault="00141604" w:rsidP="00A825C6">
            <w:pPr>
              <w:numPr>
                <w:ilvl w:val="0"/>
                <w:numId w:val="4"/>
              </w:numPr>
              <w:spacing w:before="100" w:beforeAutospacing="1" w:after="100" w:afterAutospacing="1" w:line="360" w:lineRule="auto"/>
              <w:ind w:left="42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Winterization</w:t>
            </w:r>
          </w:p>
          <w:p w14:paraId="50FBBCDD" w14:textId="77777777" w:rsidR="00A825C6" w:rsidRPr="001627DD" w:rsidRDefault="00A825C6" w:rsidP="00A825C6">
            <w:pPr>
              <w:ind w:hanging="660"/>
              <w:rPr>
                <w:rFonts w:ascii="Helvetica" w:eastAsia="Times New Roman" w:hAnsi="Helvetica" w:cs="Helvetica"/>
                <w:sz w:val="23"/>
                <w:szCs w:val="23"/>
              </w:rPr>
            </w:pPr>
          </w:p>
          <w:p w14:paraId="7FCDFF64" w14:textId="77777777" w:rsidR="00A825C6" w:rsidRDefault="00A825C6" w:rsidP="00A825C6">
            <w:pPr>
              <w:ind w:hanging="660"/>
              <w:rPr>
                <w:rFonts w:ascii="Helvetica" w:eastAsia="Times New Roman" w:hAnsi="Helvetica" w:cs="Helvetica"/>
                <w:color w:val="606060"/>
                <w:sz w:val="23"/>
                <w:szCs w:val="23"/>
              </w:rPr>
            </w:pPr>
          </w:p>
          <w:p w14:paraId="48F66A20" w14:textId="77777777" w:rsidR="00A825C6" w:rsidRDefault="00A825C6" w:rsidP="00A825C6">
            <w:pPr>
              <w:ind w:hanging="660"/>
              <w:rPr>
                <w:rFonts w:ascii="Helvetica" w:eastAsia="Times New Roman" w:hAnsi="Helvetica" w:cs="Helvetica"/>
                <w:color w:val="606060"/>
                <w:sz w:val="23"/>
                <w:szCs w:val="23"/>
              </w:rPr>
            </w:pPr>
          </w:p>
          <w:p w14:paraId="736ED736" w14:textId="1CCB93EB" w:rsidR="00A825C6" w:rsidRPr="001627DD" w:rsidRDefault="00A825C6" w:rsidP="00A825C6">
            <w:pPr>
              <w:ind w:hanging="660"/>
              <w:rPr>
                <w:rFonts w:ascii="Helvetica" w:eastAsia="Times New Roman" w:hAnsi="Helvetica" w:cs="Helvetica"/>
                <w:sz w:val="23"/>
                <w:szCs w:val="23"/>
              </w:rPr>
            </w:pPr>
          </w:p>
        </w:tc>
        <w:tc>
          <w:tcPr>
            <w:tcW w:w="11096" w:type="dxa"/>
            <w:shd w:val="clear" w:color="auto" w:fill="FFFFFF" w:themeFill="background1"/>
          </w:tcPr>
          <w:p w14:paraId="2195C3FA" w14:textId="50085649" w:rsidR="00CD4E68" w:rsidRPr="002A4118" w:rsidRDefault="00CD4E68" w:rsidP="00CD4E68">
            <w:pPr>
              <w:pStyle w:val="ListParagraph"/>
              <w:numPr>
                <w:ilvl w:val="0"/>
                <w:numId w:val="30"/>
              </w:numPr>
              <w:spacing w:after="160"/>
              <w:rPr>
                <w:rFonts w:ascii="Arial" w:hAnsi="Arial" w:cs="Arial"/>
                <w:sz w:val="20"/>
                <w:szCs w:val="20"/>
                <w:lang w:val="en-US"/>
              </w:rPr>
            </w:pPr>
            <w:r w:rsidRPr="002A4118">
              <w:rPr>
                <w:rFonts w:ascii="Arial" w:hAnsi="Arial" w:cs="Arial"/>
                <w:sz w:val="20"/>
                <w:szCs w:val="20"/>
              </w:rPr>
              <w:t>Currently 6 partners (</w:t>
            </w:r>
            <w:r w:rsidRPr="002A4118">
              <w:rPr>
                <w:rFonts w:ascii="Arial" w:hAnsi="Arial" w:cs="Arial"/>
                <w:sz w:val="20"/>
                <w:szCs w:val="20"/>
                <w:lang w:val="en-US"/>
              </w:rPr>
              <w:t>CRS, IOM, IRW, Mission East, UNHCR, and UNICEF</w:t>
            </w:r>
            <w:r w:rsidRPr="002A4118">
              <w:rPr>
                <w:rFonts w:ascii="Arial" w:hAnsi="Arial" w:cs="Arial"/>
                <w:sz w:val="20"/>
                <w:szCs w:val="20"/>
                <w:lang w:val="en-US"/>
              </w:rPr>
              <w:t>) have shared their plans regarding winterization.</w:t>
            </w:r>
          </w:p>
          <w:p w14:paraId="24FE5949" w14:textId="2CD10719" w:rsidR="00254DAD" w:rsidRPr="00254DAD" w:rsidRDefault="00254DAD" w:rsidP="00254DAD">
            <w:pPr>
              <w:pStyle w:val="ListParagraph"/>
              <w:numPr>
                <w:ilvl w:val="0"/>
                <w:numId w:val="30"/>
              </w:numPr>
              <w:spacing w:after="160"/>
              <w:rPr>
                <w:rFonts w:ascii="Arial" w:hAnsi="Arial" w:cs="Arial"/>
                <w:sz w:val="20"/>
                <w:szCs w:val="20"/>
              </w:rPr>
            </w:pPr>
            <w:r w:rsidRPr="00254DAD">
              <w:rPr>
                <w:rFonts w:ascii="Arial" w:hAnsi="Arial" w:cs="Arial"/>
                <w:sz w:val="20"/>
                <w:szCs w:val="20"/>
              </w:rPr>
              <w:t xml:space="preserve">Any other partners planning winterization activities are requested to contact </w:t>
            </w:r>
            <w:r w:rsidRPr="002A4118">
              <w:rPr>
                <w:rFonts w:ascii="Arial" w:hAnsi="Arial" w:cs="Arial"/>
                <w:sz w:val="20"/>
                <w:szCs w:val="20"/>
              </w:rPr>
              <w:t xml:space="preserve">Teri </w:t>
            </w:r>
            <w:r w:rsidRPr="00254DAD">
              <w:rPr>
                <w:rFonts w:ascii="Arial" w:hAnsi="Arial" w:cs="Arial"/>
                <w:sz w:val="20"/>
                <w:szCs w:val="20"/>
              </w:rPr>
              <w:t>immediately to coordinate their plans.</w:t>
            </w:r>
          </w:p>
          <w:p w14:paraId="7E432242" w14:textId="6FEE0BC9" w:rsidR="00A825C6" w:rsidRPr="00254DAD" w:rsidRDefault="00254DAD" w:rsidP="00254DAD">
            <w:pPr>
              <w:pStyle w:val="ListParagraph"/>
              <w:numPr>
                <w:ilvl w:val="0"/>
                <w:numId w:val="30"/>
              </w:numPr>
              <w:spacing w:after="160"/>
              <w:rPr>
                <w:rFonts w:cs="Arial"/>
                <w:szCs w:val="20"/>
              </w:rPr>
            </w:pPr>
            <w:r w:rsidRPr="00254DAD">
              <w:rPr>
                <w:rFonts w:ascii="Arial" w:hAnsi="Arial" w:cs="Arial"/>
                <w:sz w:val="20"/>
                <w:szCs w:val="20"/>
              </w:rPr>
              <w:t>All partners are reminded that we do not and should not provide kerosene, as this is an </w:t>
            </w:r>
            <w:proofErr w:type="spellStart"/>
            <w:r w:rsidRPr="00254DAD">
              <w:rPr>
                <w:rFonts w:ascii="Arial" w:hAnsi="Arial" w:cs="Arial"/>
                <w:sz w:val="20"/>
                <w:szCs w:val="20"/>
              </w:rPr>
              <w:t>MoMD</w:t>
            </w:r>
            <w:proofErr w:type="spellEnd"/>
            <w:r w:rsidRPr="00254DAD">
              <w:rPr>
                <w:rFonts w:ascii="Arial" w:hAnsi="Arial" w:cs="Arial"/>
                <w:sz w:val="20"/>
                <w:szCs w:val="20"/>
              </w:rPr>
              <w:t> activity.</w:t>
            </w:r>
          </w:p>
        </w:tc>
        <w:tc>
          <w:tcPr>
            <w:tcW w:w="1650" w:type="dxa"/>
            <w:shd w:val="clear" w:color="auto" w:fill="FFFFFF" w:themeFill="background1"/>
          </w:tcPr>
          <w:p w14:paraId="708630B0" w14:textId="67E82B5F" w:rsidR="00A825C6" w:rsidRPr="006A3B70" w:rsidRDefault="00254DAD" w:rsidP="00A825C6">
            <w:pPr>
              <w:autoSpaceDE w:val="0"/>
              <w:autoSpaceDN w:val="0"/>
              <w:adjustRightInd w:val="0"/>
              <w:jc w:val="both"/>
              <w:rPr>
                <w:rFonts w:asciiTheme="minorHAnsi" w:hAnsiTheme="minorHAnsi" w:cs="Arial"/>
              </w:rPr>
            </w:pPr>
            <w:r w:rsidRPr="00254DAD">
              <w:rPr>
                <w:rFonts w:asciiTheme="minorHAnsi" w:hAnsiTheme="minorHAnsi" w:cs="Arial"/>
                <w:b/>
                <w:bCs/>
              </w:rPr>
              <w:t>AP:</w:t>
            </w:r>
            <w:r>
              <w:rPr>
                <w:rFonts w:asciiTheme="minorHAnsi" w:hAnsiTheme="minorHAnsi" w:cs="Arial"/>
              </w:rPr>
              <w:t xml:space="preserve"> Partners who are planning to provide winter assistance shou</w:t>
            </w:r>
            <w:r w:rsidR="002A4118">
              <w:rPr>
                <w:rFonts w:asciiTheme="minorHAnsi" w:hAnsiTheme="minorHAnsi" w:cs="Arial"/>
              </w:rPr>
              <w:t>l</w:t>
            </w:r>
            <w:r>
              <w:rPr>
                <w:rFonts w:asciiTheme="minorHAnsi" w:hAnsiTheme="minorHAnsi" w:cs="Arial"/>
              </w:rPr>
              <w:t>d reach out to Teri immediately.</w:t>
            </w:r>
          </w:p>
        </w:tc>
      </w:tr>
      <w:tr w:rsidR="00A825C6" w:rsidRPr="004C5335" w14:paraId="158FB4A3" w14:textId="77777777" w:rsidTr="00A825C6">
        <w:trPr>
          <w:jc w:val="center"/>
        </w:trPr>
        <w:tc>
          <w:tcPr>
            <w:tcW w:w="2094" w:type="dxa"/>
            <w:shd w:val="clear" w:color="auto" w:fill="FFFFFF" w:themeFill="background1"/>
          </w:tcPr>
          <w:p w14:paraId="6C622687" w14:textId="11C392A0" w:rsidR="00A825C6" w:rsidRPr="00A27149" w:rsidRDefault="00A825C6" w:rsidP="00A825C6">
            <w:pPr>
              <w:numPr>
                <w:ilvl w:val="0"/>
                <w:numId w:val="4"/>
              </w:numPr>
              <w:tabs>
                <w:tab w:val="num" w:pos="330"/>
              </w:tabs>
              <w:spacing w:before="100" w:beforeAutospacing="1" w:after="100" w:afterAutospacing="1" w:line="360" w:lineRule="auto"/>
              <w:ind w:left="330" w:hanging="270"/>
              <w:jc w:val="both"/>
              <w:rPr>
                <w:rFonts w:ascii="Helvetica" w:eastAsia="Times New Roman" w:hAnsi="Helvetica" w:cs="Helvetica"/>
                <w:color w:val="606060"/>
                <w:sz w:val="23"/>
                <w:szCs w:val="23"/>
                <w:lang w:val="fr-FR"/>
              </w:rPr>
            </w:pPr>
            <w:r w:rsidRPr="00A27149">
              <w:rPr>
                <w:rFonts w:ascii="Helvetica" w:eastAsia="Times New Roman" w:hAnsi="Helvetica" w:cs="Helvetica"/>
                <w:color w:val="606060"/>
                <w:sz w:val="23"/>
                <w:szCs w:val="23"/>
                <w:lang w:val="fr-FR"/>
              </w:rPr>
              <w:t>Iraq Information Center (IIC) Focal Points</w:t>
            </w:r>
          </w:p>
        </w:tc>
        <w:tc>
          <w:tcPr>
            <w:tcW w:w="11096" w:type="dxa"/>
            <w:shd w:val="clear" w:color="auto" w:fill="FFFFFF" w:themeFill="background1"/>
          </w:tcPr>
          <w:p w14:paraId="0C6CEC2D" w14:textId="595BDCE3" w:rsidR="00A825C6" w:rsidRPr="004C684C" w:rsidRDefault="00A825C6" w:rsidP="00A825C6">
            <w:pPr>
              <w:pStyle w:val="ListParagraph"/>
              <w:numPr>
                <w:ilvl w:val="0"/>
                <w:numId w:val="28"/>
              </w:numPr>
              <w:spacing w:after="160"/>
              <w:rPr>
                <w:rFonts w:ascii="Arial" w:hAnsi="Arial" w:cs="Arial"/>
                <w:sz w:val="20"/>
                <w:szCs w:val="20"/>
              </w:rPr>
            </w:pPr>
            <w:r w:rsidRPr="004C684C">
              <w:rPr>
                <w:rFonts w:ascii="Arial" w:hAnsi="Arial" w:cs="Arial"/>
                <w:sz w:val="20"/>
                <w:szCs w:val="20"/>
              </w:rPr>
              <w:t>There are gaps in terms of referral</w:t>
            </w:r>
            <w:r>
              <w:rPr>
                <w:rFonts w:ascii="Arial" w:hAnsi="Arial" w:cs="Arial"/>
                <w:sz w:val="20"/>
                <w:szCs w:val="20"/>
              </w:rPr>
              <w:t>s</w:t>
            </w:r>
            <w:r w:rsidRPr="004C684C">
              <w:rPr>
                <w:rFonts w:ascii="Arial" w:hAnsi="Arial" w:cs="Arial"/>
                <w:sz w:val="20"/>
                <w:szCs w:val="20"/>
              </w:rPr>
              <w:t xml:space="preserve">. </w:t>
            </w:r>
            <w:r>
              <w:rPr>
                <w:rFonts w:ascii="Arial" w:hAnsi="Arial" w:cs="Arial"/>
                <w:sz w:val="20"/>
                <w:szCs w:val="20"/>
              </w:rPr>
              <w:t xml:space="preserve">The Shelter Cluster </w:t>
            </w:r>
            <w:r w:rsidRPr="004C684C">
              <w:rPr>
                <w:rFonts w:ascii="Arial" w:hAnsi="Arial" w:cs="Arial"/>
                <w:sz w:val="20"/>
                <w:szCs w:val="20"/>
              </w:rPr>
              <w:t xml:space="preserve">asked the NGOs to identify the focal points for referrals and </w:t>
            </w:r>
            <w:r>
              <w:rPr>
                <w:rFonts w:ascii="Arial" w:hAnsi="Arial" w:cs="Arial"/>
                <w:sz w:val="20"/>
                <w:szCs w:val="20"/>
              </w:rPr>
              <w:t xml:space="preserve">Teri </w:t>
            </w:r>
            <w:r w:rsidRPr="004C684C">
              <w:rPr>
                <w:rFonts w:ascii="Arial" w:hAnsi="Arial" w:cs="Arial"/>
                <w:sz w:val="20"/>
                <w:szCs w:val="20"/>
              </w:rPr>
              <w:t xml:space="preserve">will send an email for this. </w:t>
            </w:r>
            <w:r>
              <w:rPr>
                <w:rFonts w:ascii="Arial" w:hAnsi="Arial" w:cs="Arial"/>
                <w:sz w:val="20"/>
                <w:szCs w:val="20"/>
              </w:rPr>
              <w:t>Shelter cluster partners are requested to identify two focal points,</w:t>
            </w:r>
            <w:r w:rsidRPr="004C684C">
              <w:rPr>
                <w:rFonts w:ascii="Arial" w:hAnsi="Arial" w:cs="Arial"/>
                <w:sz w:val="20"/>
                <w:szCs w:val="20"/>
              </w:rPr>
              <w:t xml:space="preserve"> </w:t>
            </w:r>
            <w:r>
              <w:rPr>
                <w:rFonts w:ascii="Arial" w:hAnsi="Arial" w:cs="Arial"/>
                <w:sz w:val="20"/>
                <w:szCs w:val="20"/>
              </w:rPr>
              <w:t>one person identified should be a shelter staff at</w:t>
            </w:r>
            <w:r w:rsidRPr="004C684C">
              <w:rPr>
                <w:rFonts w:ascii="Arial" w:hAnsi="Arial" w:cs="Arial"/>
                <w:sz w:val="20"/>
                <w:szCs w:val="20"/>
              </w:rPr>
              <w:t xml:space="preserve"> </w:t>
            </w:r>
            <w:r>
              <w:rPr>
                <w:rFonts w:ascii="Arial" w:hAnsi="Arial" w:cs="Arial"/>
                <w:sz w:val="20"/>
                <w:szCs w:val="20"/>
              </w:rPr>
              <w:t xml:space="preserve">a </w:t>
            </w:r>
            <w:r w:rsidRPr="004C684C">
              <w:rPr>
                <w:rFonts w:ascii="Arial" w:hAnsi="Arial" w:cs="Arial"/>
                <w:sz w:val="20"/>
                <w:szCs w:val="20"/>
              </w:rPr>
              <w:t>supervisor</w:t>
            </w:r>
            <w:r>
              <w:rPr>
                <w:rFonts w:ascii="Arial" w:hAnsi="Arial" w:cs="Arial"/>
                <w:sz w:val="20"/>
                <w:szCs w:val="20"/>
              </w:rPr>
              <w:t>y</w:t>
            </w:r>
            <w:r w:rsidRPr="004C684C">
              <w:rPr>
                <w:rFonts w:ascii="Arial" w:hAnsi="Arial" w:cs="Arial"/>
                <w:sz w:val="20"/>
                <w:szCs w:val="20"/>
              </w:rPr>
              <w:t xml:space="preserve"> level and </w:t>
            </w:r>
            <w:r>
              <w:rPr>
                <w:rFonts w:ascii="Arial" w:hAnsi="Arial" w:cs="Arial"/>
                <w:sz w:val="20"/>
                <w:szCs w:val="20"/>
              </w:rPr>
              <w:t xml:space="preserve">the second persons should be </w:t>
            </w:r>
            <w:r w:rsidRPr="004C684C">
              <w:rPr>
                <w:rFonts w:ascii="Arial" w:hAnsi="Arial" w:cs="Arial"/>
                <w:sz w:val="20"/>
                <w:szCs w:val="20"/>
              </w:rPr>
              <w:t xml:space="preserve">from </w:t>
            </w:r>
            <w:r>
              <w:rPr>
                <w:rFonts w:ascii="Arial" w:hAnsi="Arial" w:cs="Arial"/>
                <w:sz w:val="20"/>
                <w:szCs w:val="20"/>
              </w:rPr>
              <w:t xml:space="preserve">the </w:t>
            </w:r>
            <w:r w:rsidRPr="004C684C">
              <w:rPr>
                <w:rFonts w:ascii="Arial" w:hAnsi="Arial" w:cs="Arial"/>
                <w:sz w:val="20"/>
                <w:szCs w:val="20"/>
              </w:rPr>
              <w:t xml:space="preserve">M&amp;E department for transparency. All the NGOs are </w:t>
            </w:r>
            <w:r>
              <w:rPr>
                <w:rFonts w:ascii="Arial" w:hAnsi="Arial" w:cs="Arial"/>
                <w:sz w:val="20"/>
                <w:szCs w:val="20"/>
              </w:rPr>
              <w:t xml:space="preserve">requested </w:t>
            </w:r>
            <w:r w:rsidRPr="004C684C">
              <w:rPr>
                <w:rFonts w:ascii="Arial" w:hAnsi="Arial" w:cs="Arial"/>
                <w:sz w:val="20"/>
                <w:szCs w:val="20"/>
              </w:rPr>
              <w:t>to send an email about their referral focal points to Teri</w:t>
            </w:r>
            <w:r>
              <w:rPr>
                <w:rFonts w:ascii="Arial" w:hAnsi="Arial" w:cs="Arial"/>
                <w:sz w:val="20"/>
                <w:szCs w:val="20"/>
              </w:rPr>
              <w:t xml:space="preserve">. Additionally, the Shelter Cluster called </w:t>
            </w:r>
            <w:r w:rsidRPr="004C684C">
              <w:rPr>
                <w:rFonts w:ascii="Arial" w:hAnsi="Arial" w:cs="Arial"/>
                <w:sz w:val="20"/>
                <w:szCs w:val="20"/>
              </w:rPr>
              <w:t xml:space="preserve">a few </w:t>
            </w:r>
            <w:r>
              <w:rPr>
                <w:rFonts w:ascii="Arial" w:hAnsi="Arial" w:cs="Arial"/>
                <w:sz w:val="20"/>
                <w:szCs w:val="20"/>
              </w:rPr>
              <w:t xml:space="preserve">of the </w:t>
            </w:r>
            <w:r w:rsidRPr="004C684C">
              <w:rPr>
                <w:rFonts w:ascii="Arial" w:hAnsi="Arial" w:cs="Arial"/>
                <w:sz w:val="20"/>
                <w:szCs w:val="20"/>
              </w:rPr>
              <w:t xml:space="preserve">hotline numbers </w:t>
            </w:r>
            <w:r>
              <w:rPr>
                <w:rFonts w:ascii="Arial" w:hAnsi="Arial" w:cs="Arial"/>
                <w:sz w:val="20"/>
                <w:szCs w:val="20"/>
              </w:rPr>
              <w:t>that several NGOs have provided, and not all of them are functional.  In some cases, multiple calls at multiple times of day over the course of a week, the SNFI Cluster was still not able to speak to a person.</w:t>
            </w:r>
          </w:p>
        </w:tc>
        <w:tc>
          <w:tcPr>
            <w:tcW w:w="1650" w:type="dxa"/>
            <w:shd w:val="clear" w:color="auto" w:fill="FFFFFF" w:themeFill="background1"/>
          </w:tcPr>
          <w:p w14:paraId="49AD39D0" w14:textId="2394AA1B" w:rsidR="00A825C6" w:rsidRPr="004C684C" w:rsidRDefault="00A825C6" w:rsidP="00A825C6">
            <w:pPr>
              <w:autoSpaceDE w:val="0"/>
              <w:autoSpaceDN w:val="0"/>
              <w:adjustRightInd w:val="0"/>
              <w:rPr>
                <w:rFonts w:cs="Arial"/>
              </w:rPr>
            </w:pPr>
            <w:r w:rsidRPr="004C684C">
              <w:rPr>
                <w:rFonts w:cs="Arial"/>
                <w:b/>
                <w:bCs/>
              </w:rPr>
              <w:t>AP:</w:t>
            </w:r>
            <w:r w:rsidRPr="004C684C">
              <w:rPr>
                <w:rFonts w:cs="Arial"/>
              </w:rPr>
              <w:t xml:space="preserve">  All Shelter partners are requested to share two focal points with the Shelter Cluster to respond to IIC referrals.</w:t>
            </w:r>
          </w:p>
        </w:tc>
      </w:tr>
      <w:tr w:rsidR="00A825C6" w:rsidRPr="004C5335" w14:paraId="68EA0538" w14:textId="77777777" w:rsidTr="00A825C6">
        <w:trPr>
          <w:jc w:val="center"/>
        </w:trPr>
        <w:tc>
          <w:tcPr>
            <w:tcW w:w="2094" w:type="dxa"/>
            <w:shd w:val="clear" w:color="auto" w:fill="FFFFFF" w:themeFill="background1"/>
          </w:tcPr>
          <w:p w14:paraId="7C807731" w14:textId="46263755" w:rsidR="00A825C6" w:rsidRPr="00EB7CB2" w:rsidRDefault="00141604" w:rsidP="00A825C6">
            <w:pPr>
              <w:numPr>
                <w:ilvl w:val="0"/>
                <w:numId w:val="4"/>
              </w:numPr>
              <w:tabs>
                <w:tab w:val="num" w:pos="420"/>
              </w:tabs>
              <w:spacing w:before="100" w:beforeAutospacing="1" w:after="100" w:afterAutospacing="1" w:line="360" w:lineRule="auto"/>
              <w:ind w:left="150" w:right="34" w:hanging="90"/>
              <w:jc w:val="both"/>
              <w:rPr>
                <w:rFonts w:ascii="Helvetica" w:eastAsia="Times New Roman" w:hAnsi="Helvetica" w:cs="Helvetica"/>
                <w:color w:val="606060"/>
                <w:sz w:val="23"/>
                <w:szCs w:val="23"/>
              </w:rPr>
            </w:pPr>
            <w:r>
              <w:rPr>
                <w:rFonts w:ascii="Helvetica" w:eastAsia="Times New Roman" w:hAnsi="Helvetica" w:cs="Helvetica"/>
                <w:color w:val="606060"/>
                <w:sz w:val="23"/>
                <w:szCs w:val="23"/>
              </w:rPr>
              <w:t>HNO/HRP Process Updates</w:t>
            </w:r>
          </w:p>
        </w:tc>
        <w:tc>
          <w:tcPr>
            <w:tcW w:w="11096" w:type="dxa"/>
            <w:shd w:val="clear" w:color="auto" w:fill="FFFFFF" w:themeFill="background1"/>
          </w:tcPr>
          <w:p w14:paraId="4A7E5B0E" w14:textId="77777777" w:rsidR="00A825C6" w:rsidRDefault="00CE165F" w:rsidP="00A825C6">
            <w:pPr>
              <w:pStyle w:val="ListParagraph"/>
              <w:numPr>
                <w:ilvl w:val="0"/>
                <w:numId w:val="28"/>
              </w:numPr>
              <w:spacing w:after="160"/>
              <w:rPr>
                <w:rFonts w:ascii="Arial" w:hAnsi="Arial" w:cs="Arial"/>
                <w:sz w:val="20"/>
                <w:szCs w:val="20"/>
              </w:rPr>
            </w:pPr>
            <w:r>
              <w:rPr>
                <w:rFonts w:ascii="Arial" w:hAnsi="Arial" w:cs="Arial"/>
                <w:sz w:val="20"/>
                <w:szCs w:val="20"/>
              </w:rPr>
              <w:t>Currently, the SNFI Cluster is planning to target approximately 540,000 people in HRP 2020, with a budget of approximately $53 million.  While this budget has not yet been approved, the percentage decreased from our 2019 HRP budget of $74.4 million is in line with the cut to the overall appeal.</w:t>
            </w:r>
          </w:p>
          <w:p w14:paraId="29A6B113" w14:textId="77777777" w:rsidR="00CE165F" w:rsidRDefault="00CE165F" w:rsidP="00A825C6">
            <w:pPr>
              <w:pStyle w:val="ListParagraph"/>
              <w:numPr>
                <w:ilvl w:val="0"/>
                <w:numId w:val="28"/>
              </w:numPr>
              <w:spacing w:after="160"/>
              <w:rPr>
                <w:rFonts w:ascii="Arial" w:hAnsi="Arial" w:cs="Arial"/>
                <w:sz w:val="20"/>
                <w:szCs w:val="20"/>
              </w:rPr>
            </w:pPr>
            <w:r>
              <w:rPr>
                <w:rFonts w:ascii="Arial" w:hAnsi="Arial" w:cs="Arial"/>
                <w:sz w:val="20"/>
                <w:szCs w:val="20"/>
              </w:rPr>
              <w:t>In conjunction with the SAG, the decision was made to focus on Shelter primarily and NFIs secondarily.</w:t>
            </w:r>
          </w:p>
          <w:p w14:paraId="37B2EF3F" w14:textId="77777777" w:rsidR="00CE165F" w:rsidRDefault="00CE165F" w:rsidP="00A825C6">
            <w:pPr>
              <w:pStyle w:val="ListParagraph"/>
              <w:numPr>
                <w:ilvl w:val="0"/>
                <w:numId w:val="28"/>
              </w:numPr>
              <w:spacing w:after="160"/>
              <w:rPr>
                <w:rFonts w:ascii="Arial" w:hAnsi="Arial" w:cs="Arial"/>
                <w:sz w:val="20"/>
                <w:szCs w:val="20"/>
              </w:rPr>
            </w:pPr>
            <w:r>
              <w:rPr>
                <w:rFonts w:ascii="Arial" w:hAnsi="Arial" w:cs="Arial"/>
                <w:sz w:val="20"/>
                <w:szCs w:val="20"/>
              </w:rPr>
              <w:t>Assistance to IDPs in camps and out of camps will be prioritized, with approximately the same number of returnees targeted as IDPs in camp and out of camp, despite the much larger returnee caseload.</w:t>
            </w:r>
          </w:p>
          <w:p w14:paraId="676998B2" w14:textId="082253CA" w:rsidR="00CE165F" w:rsidRPr="004C684C" w:rsidRDefault="00CE165F" w:rsidP="00A825C6">
            <w:pPr>
              <w:pStyle w:val="ListParagraph"/>
              <w:numPr>
                <w:ilvl w:val="0"/>
                <w:numId w:val="28"/>
              </w:numPr>
              <w:spacing w:after="160"/>
              <w:rPr>
                <w:rFonts w:ascii="Arial" w:hAnsi="Arial" w:cs="Arial"/>
                <w:sz w:val="20"/>
                <w:szCs w:val="20"/>
              </w:rPr>
            </w:pPr>
            <w:r>
              <w:rPr>
                <w:rFonts w:ascii="Arial" w:hAnsi="Arial" w:cs="Arial"/>
                <w:sz w:val="20"/>
                <w:szCs w:val="20"/>
              </w:rPr>
              <w:t>Additionally, Winter assistance will not be included in the 2020 HRP, as partners should focus on durable upgrades that provide more weather coverage than the basic winter assistance package.</w:t>
            </w:r>
          </w:p>
        </w:tc>
        <w:tc>
          <w:tcPr>
            <w:tcW w:w="1650" w:type="dxa"/>
            <w:shd w:val="clear" w:color="auto" w:fill="FFFFFF" w:themeFill="background1"/>
          </w:tcPr>
          <w:p w14:paraId="5913D548" w14:textId="77777777" w:rsidR="00A825C6" w:rsidRPr="004C684C" w:rsidRDefault="00A825C6" w:rsidP="00A825C6">
            <w:pPr>
              <w:autoSpaceDE w:val="0"/>
              <w:autoSpaceDN w:val="0"/>
              <w:adjustRightInd w:val="0"/>
              <w:jc w:val="both"/>
              <w:rPr>
                <w:rFonts w:cs="Arial"/>
              </w:rPr>
            </w:pPr>
          </w:p>
        </w:tc>
      </w:tr>
      <w:tr w:rsidR="00A825C6" w:rsidRPr="004C5335" w14:paraId="37FBBB2F" w14:textId="77777777" w:rsidTr="00A825C6">
        <w:trPr>
          <w:jc w:val="center"/>
        </w:trPr>
        <w:tc>
          <w:tcPr>
            <w:tcW w:w="2094" w:type="dxa"/>
            <w:shd w:val="clear" w:color="auto" w:fill="FFFFFF" w:themeFill="background1"/>
          </w:tcPr>
          <w:p w14:paraId="6E35D1B6" w14:textId="4EFE25FB" w:rsidR="00A825C6" w:rsidRPr="00A27149" w:rsidRDefault="00141604" w:rsidP="00A825C6">
            <w:pPr>
              <w:pStyle w:val="ListParagraph"/>
              <w:numPr>
                <w:ilvl w:val="0"/>
                <w:numId w:val="4"/>
              </w:numPr>
              <w:spacing w:before="100" w:beforeAutospacing="1" w:after="100" w:afterAutospacing="1" w:line="360" w:lineRule="auto"/>
              <w:jc w:val="both"/>
              <w:rPr>
                <w:rFonts w:ascii="Helvetica" w:hAnsi="Helvetica" w:cs="Helvetica"/>
                <w:color w:val="606060"/>
                <w:sz w:val="23"/>
                <w:szCs w:val="23"/>
              </w:rPr>
            </w:pPr>
            <w:r>
              <w:rPr>
                <w:rFonts w:ascii="Helvetica" w:hAnsi="Helvetica" w:cs="Helvetica"/>
                <w:color w:val="606060"/>
                <w:sz w:val="23"/>
                <w:szCs w:val="23"/>
              </w:rPr>
              <w:t>AOB</w:t>
            </w:r>
          </w:p>
        </w:tc>
        <w:tc>
          <w:tcPr>
            <w:tcW w:w="11096" w:type="dxa"/>
            <w:shd w:val="clear" w:color="auto" w:fill="FFFFFF" w:themeFill="background1"/>
          </w:tcPr>
          <w:p w14:paraId="21BB27A2" w14:textId="35A8DDB4" w:rsidR="00A825C6" w:rsidRPr="002A4118" w:rsidRDefault="00141604" w:rsidP="002A4118">
            <w:pPr>
              <w:pStyle w:val="ListParagraph"/>
              <w:numPr>
                <w:ilvl w:val="0"/>
                <w:numId w:val="27"/>
              </w:numPr>
              <w:spacing w:after="160"/>
              <w:rPr>
                <w:rFonts w:ascii="Arial" w:hAnsi="Arial" w:cs="Arial"/>
                <w:sz w:val="20"/>
                <w:szCs w:val="20"/>
              </w:rPr>
            </w:pPr>
            <w:r>
              <w:rPr>
                <w:rFonts w:ascii="Arial" w:hAnsi="Arial" w:cs="Arial"/>
                <w:sz w:val="20"/>
                <w:szCs w:val="20"/>
              </w:rPr>
              <w:t>N/A</w:t>
            </w:r>
          </w:p>
        </w:tc>
        <w:tc>
          <w:tcPr>
            <w:tcW w:w="1650" w:type="dxa"/>
            <w:shd w:val="clear" w:color="auto" w:fill="FFFFFF" w:themeFill="background1"/>
          </w:tcPr>
          <w:p w14:paraId="23EC36B6" w14:textId="2525C0A3" w:rsidR="00A825C6" w:rsidRPr="004C684C" w:rsidRDefault="00A825C6" w:rsidP="00A825C6">
            <w:pPr>
              <w:tabs>
                <w:tab w:val="left" w:pos="198"/>
              </w:tabs>
              <w:autoSpaceDE w:val="0"/>
              <w:autoSpaceDN w:val="0"/>
              <w:adjustRightInd w:val="0"/>
              <w:rPr>
                <w:rFonts w:cs="Arial"/>
              </w:rPr>
            </w:pPr>
          </w:p>
        </w:tc>
      </w:tr>
    </w:tbl>
    <w:p w14:paraId="5BD386BC" w14:textId="3A11E4DD" w:rsidR="001627DD" w:rsidRPr="00782E99" w:rsidRDefault="001627DD" w:rsidP="002A4118">
      <w:pPr>
        <w:autoSpaceDE w:val="0"/>
        <w:autoSpaceDN w:val="0"/>
        <w:adjustRightInd w:val="0"/>
        <w:jc w:val="both"/>
        <w:rPr>
          <w:rFonts w:asciiTheme="minorHAnsi" w:hAnsiTheme="minorHAnsi" w:cs="Arial"/>
          <w:color w:val="auto"/>
          <w:sz w:val="22"/>
        </w:rPr>
      </w:pPr>
    </w:p>
    <w:sectPr w:rsidR="001627DD" w:rsidRPr="00782E99" w:rsidSect="00980586">
      <w:headerReference w:type="default" r:id="rId13"/>
      <w:footerReference w:type="default" r:id="rId14"/>
      <w:headerReference w:type="first" r:id="rId15"/>
      <w:footerReference w:type="first" r:id="rId16"/>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46CE9" w14:textId="77777777" w:rsidR="00CF6802" w:rsidRDefault="00CF6802" w:rsidP="00244D64">
      <w:r>
        <w:separator/>
      </w:r>
    </w:p>
    <w:p w14:paraId="38E32067" w14:textId="77777777" w:rsidR="00CF6802" w:rsidRDefault="00CF6802"/>
  </w:endnote>
  <w:endnote w:type="continuationSeparator" w:id="0">
    <w:p w14:paraId="611BAFA7" w14:textId="77777777" w:rsidR="00CF6802" w:rsidRDefault="00CF6802" w:rsidP="00244D64">
      <w:r>
        <w:continuationSeparator/>
      </w:r>
    </w:p>
    <w:p w14:paraId="7E2E9479" w14:textId="77777777" w:rsidR="00CF6802" w:rsidRDefault="00CF6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619625"/>
      <w:docPartObj>
        <w:docPartGallery w:val="Page Numbers (Bottom of Page)"/>
        <w:docPartUnique/>
      </w:docPartObj>
    </w:sdtPr>
    <w:sdtEndPr>
      <w:rPr>
        <w:noProof/>
      </w:rPr>
    </w:sdtEndPr>
    <w:sdtContent>
      <w:p w14:paraId="20E29A65" w14:textId="3B23F47E" w:rsidR="004E4D90" w:rsidRDefault="004E4D90">
        <w:pPr>
          <w:pStyle w:val="Footer"/>
          <w:jc w:val="center"/>
        </w:pPr>
        <w:r>
          <w:fldChar w:fldCharType="begin"/>
        </w:r>
        <w:r>
          <w:instrText xml:space="preserve"> PAGE   \* MERGEFORMAT </w:instrText>
        </w:r>
        <w:r>
          <w:fldChar w:fldCharType="separate"/>
        </w:r>
        <w:r w:rsidR="00E60692">
          <w:rPr>
            <w:noProof/>
          </w:rPr>
          <w:t>3</w:t>
        </w:r>
        <w:r>
          <w:rPr>
            <w:noProof/>
          </w:rPr>
          <w:fldChar w:fldCharType="end"/>
        </w:r>
      </w:p>
    </w:sdtContent>
  </w:sdt>
  <w:p w14:paraId="3049D2BC" w14:textId="77777777" w:rsidR="004E4D90" w:rsidRPr="001850E1" w:rsidRDefault="004E4D90"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A5D6" w14:textId="77777777" w:rsidR="004E4D90" w:rsidRPr="00276F5C" w:rsidRDefault="004E4D90" w:rsidP="00276F5C">
    <w:pPr>
      <w:pStyle w:val="Footer"/>
      <w:jc w:val="center"/>
      <w:rPr>
        <w:rFonts w:cs="Arial"/>
        <w:b/>
        <w:color w:val="056CB6"/>
        <w:sz w:val="16"/>
      </w:rPr>
    </w:pPr>
    <w:r w:rsidRPr="008C3C7C">
      <w:rPr>
        <w:rFonts w:cs="Arial"/>
        <w:b/>
        <w:color w:val="056CB6"/>
        <w:sz w:val="16"/>
      </w:rPr>
      <w:t>http://s</w:t>
    </w:r>
    <w:r w:rsidR="00285BEE">
      <w:rPr>
        <w:rFonts w:cs="Arial"/>
        <w:b/>
        <w:color w:val="056CB6"/>
        <w:sz w:val="16"/>
      </w:rPr>
      <w:t>heltercluster.org/response/iraq</w:t>
    </w:r>
    <w:r w:rsidRPr="00187447">
      <w:rPr>
        <w:noProof/>
      </w:rPr>
      <mc:AlternateContent>
        <mc:Choice Requires="wps">
          <w:drawing>
            <wp:anchor distT="4294967295" distB="4294967295" distL="114300" distR="114300" simplePos="0" relativeHeight="251662336" behindDoc="0" locked="0" layoutInCell="1" allowOverlap="1" wp14:anchorId="4D6C4C4D" wp14:editId="4EB7FBB1">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62B9FB"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73147" w14:textId="77777777" w:rsidR="00CF6802" w:rsidRDefault="00CF6802" w:rsidP="00244D64">
      <w:r>
        <w:separator/>
      </w:r>
    </w:p>
    <w:p w14:paraId="1A7A611D" w14:textId="77777777" w:rsidR="00CF6802" w:rsidRDefault="00CF6802"/>
  </w:footnote>
  <w:footnote w:type="continuationSeparator" w:id="0">
    <w:p w14:paraId="7C54D744" w14:textId="77777777" w:rsidR="00CF6802" w:rsidRDefault="00CF6802" w:rsidP="00244D64">
      <w:r>
        <w:continuationSeparator/>
      </w:r>
    </w:p>
    <w:p w14:paraId="5DD33D98" w14:textId="77777777" w:rsidR="00CF6802" w:rsidRDefault="00CF6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4542" w14:textId="2AA80096" w:rsidR="004E4D90" w:rsidRPr="00435969" w:rsidRDefault="004E4D90"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eastAsia="en-US"/>
      </w:rPr>
      <mc:AlternateContent>
        <mc:Choice Requires="wps">
          <w:drawing>
            <wp:anchor distT="4294967295" distB="4294967295" distL="114300" distR="114300" simplePos="0" relativeHeight="251659264" behindDoc="0" locked="0" layoutInCell="1" allowOverlap="1" wp14:anchorId="64E51C17" wp14:editId="447380F6">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C67236"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E60692">
      <w:rPr>
        <w:noProof/>
        <w:color w:val="026CB6"/>
      </w:rPr>
      <w:t>3</w:t>
    </w:r>
    <w:r w:rsidRPr="007D0ADC">
      <w:rPr>
        <w:color w:val="026CB6"/>
      </w:rPr>
      <w:fldChar w:fldCharType="end"/>
    </w:r>
  </w:p>
  <w:p w14:paraId="7973B32A" w14:textId="77777777" w:rsidR="004E4D90" w:rsidRDefault="004E4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C839" w14:textId="77777777" w:rsidR="004E4D90" w:rsidRDefault="004E4D90" w:rsidP="004C5335">
    <w:pPr>
      <w:pStyle w:val="Header"/>
      <w:jc w:val="right"/>
    </w:pPr>
    <w:r>
      <w:rPr>
        <w:noProof/>
      </w:rPr>
      <w:drawing>
        <wp:inline distT="0" distB="0" distL="0" distR="0" wp14:anchorId="1E2738B5" wp14:editId="61B73B56">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2DD6"/>
    <w:multiLevelType w:val="hybridMultilevel"/>
    <w:tmpl w:val="5B04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24B8D"/>
    <w:multiLevelType w:val="multilevel"/>
    <w:tmpl w:val="4FE6B1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AC270FD"/>
    <w:multiLevelType w:val="hybridMultilevel"/>
    <w:tmpl w:val="B1B0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357F0"/>
    <w:multiLevelType w:val="hybridMultilevel"/>
    <w:tmpl w:val="9E34C93C"/>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D022F81"/>
    <w:multiLevelType w:val="hybridMultilevel"/>
    <w:tmpl w:val="2A98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11220"/>
    <w:multiLevelType w:val="hybridMultilevel"/>
    <w:tmpl w:val="26C8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93848"/>
    <w:multiLevelType w:val="hybridMultilevel"/>
    <w:tmpl w:val="C2C8EC10"/>
    <w:lvl w:ilvl="0" w:tplc="F5D811AE">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BF00651"/>
    <w:multiLevelType w:val="hybridMultilevel"/>
    <w:tmpl w:val="E4C8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A27E1"/>
    <w:multiLevelType w:val="hybridMultilevel"/>
    <w:tmpl w:val="8628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A13B3"/>
    <w:multiLevelType w:val="hybridMultilevel"/>
    <w:tmpl w:val="E7A8A0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3814D7F"/>
    <w:multiLevelType w:val="hybridMultilevel"/>
    <w:tmpl w:val="EEDC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07B28"/>
    <w:multiLevelType w:val="hybridMultilevel"/>
    <w:tmpl w:val="59CA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11D9C"/>
    <w:multiLevelType w:val="hybridMultilevel"/>
    <w:tmpl w:val="E09A3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00225"/>
    <w:multiLevelType w:val="hybridMultilevel"/>
    <w:tmpl w:val="DA441686"/>
    <w:lvl w:ilvl="0" w:tplc="1D4404F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5" w15:restartNumberingAfterBreak="0">
    <w:nsid w:val="2BEA6874"/>
    <w:multiLevelType w:val="hybridMultilevel"/>
    <w:tmpl w:val="F8D00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F735EF"/>
    <w:multiLevelType w:val="hybridMultilevel"/>
    <w:tmpl w:val="257A3202"/>
    <w:lvl w:ilvl="0" w:tplc="F5D811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7185A"/>
    <w:multiLevelType w:val="hybridMultilevel"/>
    <w:tmpl w:val="E3A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5436D"/>
    <w:multiLevelType w:val="hybridMultilevel"/>
    <w:tmpl w:val="BA4EE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BF047B"/>
    <w:multiLevelType w:val="hybridMultilevel"/>
    <w:tmpl w:val="8E6C44B8"/>
    <w:lvl w:ilvl="0" w:tplc="4DD42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1" w15:restartNumberingAfterBreak="0">
    <w:nsid w:val="3EA172DA"/>
    <w:multiLevelType w:val="hybridMultilevel"/>
    <w:tmpl w:val="A744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22A5D"/>
    <w:multiLevelType w:val="hybridMultilevel"/>
    <w:tmpl w:val="14B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44324"/>
    <w:multiLevelType w:val="hybridMultilevel"/>
    <w:tmpl w:val="DBACD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B79CA"/>
    <w:multiLevelType w:val="hybridMultilevel"/>
    <w:tmpl w:val="3DE0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C36EB"/>
    <w:multiLevelType w:val="multilevel"/>
    <w:tmpl w:val="4A18EF4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2E57259"/>
    <w:multiLevelType w:val="hybridMultilevel"/>
    <w:tmpl w:val="20000A3E"/>
    <w:lvl w:ilvl="0" w:tplc="0409000F">
      <w:start w:val="1"/>
      <w:numFmt w:val="decimal"/>
      <w:lvlText w:val="%1."/>
      <w:lvlJc w:val="left"/>
      <w:pPr>
        <w:ind w:left="360" w:hanging="360"/>
      </w:pPr>
    </w:lvl>
    <w:lvl w:ilvl="1" w:tplc="3200A13E">
      <w:numFmt w:val="bullet"/>
      <w:lvlText w:val="•"/>
      <w:lvlJc w:val="left"/>
      <w:pPr>
        <w:ind w:left="1500" w:hanging="78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407446"/>
    <w:multiLevelType w:val="hybridMultilevel"/>
    <w:tmpl w:val="E0AE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F1AB6"/>
    <w:multiLevelType w:val="hybridMultilevel"/>
    <w:tmpl w:val="EF22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60F67"/>
    <w:multiLevelType w:val="hybridMultilevel"/>
    <w:tmpl w:val="90E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8626E"/>
    <w:multiLevelType w:val="multilevel"/>
    <w:tmpl w:val="4C78016A"/>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4A3049D"/>
    <w:multiLevelType w:val="hybridMultilevel"/>
    <w:tmpl w:val="4FE6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A909EB"/>
    <w:multiLevelType w:val="hybridMultilevel"/>
    <w:tmpl w:val="656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7"/>
  </w:num>
  <w:num w:numId="7">
    <w:abstractNumId w:val="11"/>
  </w:num>
  <w:num w:numId="8">
    <w:abstractNumId w:val="24"/>
  </w:num>
  <w:num w:numId="9">
    <w:abstractNumId w:val="21"/>
  </w:num>
  <w:num w:numId="10">
    <w:abstractNumId w:val="10"/>
  </w:num>
  <w:num w:numId="11">
    <w:abstractNumId w:val="0"/>
  </w:num>
  <w:num w:numId="12">
    <w:abstractNumId w:val="22"/>
  </w:num>
  <w:num w:numId="13">
    <w:abstractNumId w:val="6"/>
  </w:num>
  <w:num w:numId="14">
    <w:abstractNumId w:val="8"/>
  </w:num>
  <w:num w:numId="15">
    <w:abstractNumId w:val="9"/>
  </w:num>
  <w:num w:numId="16">
    <w:abstractNumId w:val="28"/>
  </w:num>
  <w:num w:numId="17">
    <w:abstractNumId w:val="12"/>
  </w:num>
  <w:num w:numId="18">
    <w:abstractNumId w:val="17"/>
  </w:num>
  <w:num w:numId="19">
    <w:abstractNumId w:val="4"/>
  </w:num>
  <w:num w:numId="20">
    <w:abstractNumId w:val="19"/>
  </w:num>
  <w:num w:numId="21">
    <w:abstractNumId w:val="32"/>
  </w:num>
  <w:num w:numId="22">
    <w:abstractNumId w:val="14"/>
  </w:num>
  <w:num w:numId="23">
    <w:abstractNumId w:val="30"/>
  </w:num>
  <w:num w:numId="24">
    <w:abstractNumId w:val="16"/>
  </w:num>
  <w:num w:numId="25">
    <w:abstractNumId w:val="18"/>
  </w:num>
  <w:num w:numId="26">
    <w:abstractNumId w:val="7"/>
  </w:num>
  <w:num w:numId="27">
    <w:abstractNumId w:val="2"/>
  </w:num>
  <w:num w:numId="28">
    <w:abstractNumId w:val="31"/>
  </w:num>
  <w:num w:numId="29">
    <w:abstractNumId w:val="1"/>
  </w:num>
  <w:num w:numId="30">
    <w:abstractNumId w:val="15"/>
  </w:num>
  <w:num w:numId="31">
    <w:abstractNumId w:val="3"/>
  </w:num>
  <w:num w:numId="32">
    <w:abstractNumId w:val="23"/>
  </w:num>
  <w:num w:numId="3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C7"/>
    <w:rsid w:val="0000030A"/>
    <w:rsid w:val="00000446"/>
    <w:rsid w:val="000009D2"/>
    <w:rsid w:val="00000D8D"/>
    <w:rsid w:val="00001372"/>
    <w:rsid w:val="00002D5D"/>
    <w:rsid w:val="000039CC"/>
    <w:rsid w:val="00004F96"/>
    <w:rsid w:val="00005AC5"/>
    <w:rsid w:val="000062F1"/>
    <w:rsid w:val="000064A4"/>
    <w:rsid w:val="00007BCD"/>
    <w:rsid w:val="00007C5D"/>
    <w:rsid w:val="00007DFB"/>
    <w:rsid w:val="000126DD"/>
    <w:rsid w:val="0001273D"/>
    <w:rsid w:val="0001276B"/>
    <w:rsid w:val="000129C8"/>
    <w:rsid w:val="00012BA9"/>
    <w:rsid w:val="000144D5"/>
    <w:rsid w:val="000151A8"/>
    <w:rsid w:val="00016019"/>
    <w:rsid w:val="000165E2"/>
    <w:rsid w:val="000173C3"/>
    <w:rsid w:val="00017A6F"/>
    <w:rsid w:val="00020046"/>
    <w:rsid w:val="000204A3"/>
    <w:rsid w:val="0002087C"/>
    <w:rsid w:val="00020FD2"/>
    <w:rsid w:val="00021D22"/>
    <w:rsid w:val="000223D8"/>
    <w:rsid w:val="00022ABC"/>
    <w:rsid w:val="00022C10"/>
    <w:rsid w:val="0002328D"/>
    <w:rsid w:val="000232F1"/>
    <w:rsid w:val="00023E5D"/>
    <w:rsid w:val="000244F5"/>
    <w:rsid w:val="00024825"/>
    <w:rsid w:val="00025427"/>
    <w:rsid w:val="000259B3"/>
    <w:rsid w:val="00025DBA"/>
    <w:rsid w:val="00025EDE"/>
    <w:rsid w:val="00025FB2"/>
    <w:rsid w:val="00026644"/>
    <w:rsid w:val="00026AD7"/>
    <w:rsid w:val="00030225"/>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33E5"/>
    <w:rsid w:val="000455B3"/>
    <w:rsid w:val="00045CD9"/>
    <w:rsid w:val="000462EF"/>
    <w:rsid w:val="000464A4"/>
    <w:rsid w:val="000468AF"/>
    <w:rsid w:val="000478B3"/>
    <w:rsid w:val="00047F8F"/>
    <w:rsid w:val="0005036E"/>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40C1"/>
    <w:rsid w:val="00075A01"/>
    <w:rsid w:val="00075E16"/>
    <w:rsid w:val="000764B2"/>
    <w:rsid w:val="000765C4"/>
    <w:rsid w:val="000767F2"/>
    <w:rsid w:val="00076BBD"/>
    <w:rsid w:val="000779B1"/>
    <w:rsid w:val="00080007"/>
    <w:rsid w:val="000816EB"/>
    <w:rsid w:val="000822CE"/>
    <w:rsid w:val="000828B3"/>
    <w:rsid w:val="00083051"/>
    <w:rsid w:val="0008353F"/>
    <w:rsid w:val="00084512"/>
    <w:rsid w:val="00084663"/>
    <w:rsid w:val="00084E81"/>
    <w:rsid w:val="000853DA"/>
    <w:rsid w:val="00085A8B"/>
    <w:rsid w:val="00086C00"/>
    <w:rsid w:val="000873AC"/>
    <w:rsid w:val="00090545"/>
    <w:rsid w:val="00090A23"/>
    <w:rsid w:val="00091323"/>
    <w:rsid w:val="00091534"/>
    <w:rsid w:val="00091822"/>
    <w:rsid w:val="00091990"/>
    <w:rsid w:val="00091A75"/>
    <w:rsid w:val="00091B44"/>
    <w:rsid w:val="00091BEE"/>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4BC9"/>
    <w:rsid w:val="000A5958"/>
    <w:rsid w:val="000A5C1A"/>
    <w:rsid w:val="000A666E"/>
    <w:rsid w:val="000A6735"/>
    <w:rsid w:val="000A74A5"/>
    <w:rsid w:val="000A785A"/>
    <w:rsid w:val="000A7A12"/>
    <w:rsid w:val="000A7D11"/>
    <w:rsid w:val="000A7DCF"/>
    <w:rsid w:val="000B0B72"/>
    <w:rsid w:val="000B1700"/>
    <w:rsid w:val="000B2C9D"/>
    <w:rsid w:val="000B3378"/>
    <w:rsid w:val="000B4114"/>
    <w:rsid w:val="000B4FD6"/>
    <w:rsid w:val="000B50F5"/>
    <w:rsid w:val="000B603D"/>
    <w:rsid w:val="000B6927"/>
    <w:rsid w:val="000B76DD"/>
    <w:rsid w:val="000B79FE"/>
    <w:rsid w:val="000C0037"/>
    <w:rsid w:val="000C0250"/>
    <w:rsid w:val="000C02F4"/>
    <w:rsid w:val="000C0755"/>
    <w:rsid w:val="000C0A03"/>
    <w:rsid w:val="000C0F0B"/>
    <w:rsid w:val="000C1B39"/>
    <w:rsid w:val="000C2E33"/>
    <w:rsid w:val="000C3852"/>
    <w:rsid w:val="000C4614"/>
    <w:rsid w:val="000C6E9A"/>
    <w:rsid w:val="000C7D32"/>
    <w:rsid w:val="000D0CA4"/>
    <w:rsid w:val="000D1BC2"/>
    <w:rsid w:val="000D1C1C"/>
    <w:rsid w:val="000D1DE6"/>
    <w:rsid w:val="000D2AAA"/>
    <w:rsid w:val="000D2B59"/>
    <w:rsid w:val="000D2F42"/>
    <w:rsid w:val="000D4A5F"/>
    <w:rsid w:val="000D532A"/>
    <w:rsid w:val="000D589D"/>
    <w:rsid w:val="000D5E99"/>
    <w:rsid w:val="000D7D32"/>
    <w:rsid w:val="000E0701"/>
    <w:rsid w:val="000E0FDB"/>
    <w:rsid w:val="000E11B9"/>
    <w:rsid w:val="000E289F"/>
    <w:rsid w:val="000E388C"/>
    <w:rsid w:val="000E41FC"/>
    <w:rsid w:val="000E4B5D"/>
    <w:rsid w:val="000E597E"/>
    <w:rsid w:val="000E61F2"/>
    <w:rsid w:val="000E65D3"/>
    <w:rsid w:val="000E6ADD"/>
    <w:rsid w:val="000E6F9D"/>
    <w:rsid w:val="000E70E9"/>
    <w:rsid w:val="000F0218"/>
    <w:rsid w:val="000F0358"/>
    <w:rsid w:val="000F0FDC"/>
    <w:rsid w:val="000F130C"/>
    <w:rsid w:val="000F1418"/>
    <w:rsid w:val="000F2C63"/>
    <w:rsid w:val="000F2FBA"/>
    <w:rsid w:val="000F30B8"/>
    <w:rsid w:val="000F3769"/>
    <w:rsid w:val="000F3934"/>
    <w:rsid w:val="000F56F6"/>
    <w:rsid w:val="000F5D1B"/>
    <w:rsid w:val="000F5F74"/>
    <w:rsid w:val="000F6E8B"/>
    <w:rsid w:val="001015C9"/>
    <w:rsid w:val="00101764"/>
    <w:rsid w:val="00102034"/>
    <w:rsid w:val="00102070"/>
    <w:rsid w:val="00102187"/>
    <w:rsid w:val="001021C8"/>
    <w:rsid w:val="00103C2C"/>
    <w:rsid w:val="001052EF"/>
    <w:rsid w:val="001058EB"/>
    <w:rsid w:val="001069C7"/>
    <w:rsid w:val="00107A33"/>
    <w:rsid w:val="00107EDF"/>
    <w:rsid w:val="00111246"/>
    <w:rsid w:val="00111AA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40A3"/>
    <w:rsid w:val="00124859"/>
    <w:rsid w:val="001276EE"/>
    <w:rsid w:val="001277C1"/>
    <w:rsid w:val="00127BCF"/>
    <w:rsid w:val="00127F88"/>
    <w:rsid w:val="0013110B"/>
    <w:rsid w:val="00131904"/>
    <w:rsid w:val="001319E0"/>
    <w:rsid w:val="00131A0D"/>
    <w:rsid w:val="00132431"/>
    <w:rsid w:val="00132907"/>
    <w:rsid w:val="00134235"/>
    <w:rsid w:val="0013548E"/>
    <w:rsid w:val="001367C6"/>
    <w:rsid w:val="00136C88"/>
    <w:rsid w:val="00136F2F"/>
    <w:rsid w:val="00136F32"/>
    <w:rsid w:val="0013729B"/>
    <w:rsid w:val="00137383"/>
    <w:rsid w:val="0014023D"/>
    <w:rsid w:val="00140929"/>
    <w:rsid w:val="00140E21"/>
    <w:rsid w:val="00140FC9"/>
    <w:rsid w:val="0014153C"/>
    <w:rsid w:val="00141604"/>
    <w:rsid w:val="00141A49"/>
    <w:rsid w:val="0014233F"/>
    <w:rsid w:val="0014493F"/>
    <w:rsid w:val="00145213"/>
    <w:rsid w:val="00145515"/>
    <w:rsid w:val="00145AE6"/>
    <w:rsid w:val="0014627B"/>
    <w:rsid w:val="00146B26"/>
    <w:rsid w:val="00146C33"/>
    <w:rsid w:val="00146ECE"/>
    <w:rsid w:val="001474EB"/>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1B0"/>
    <w:rsid w:val="00160F17"/>
    <w:rsid w:val="001618A5"/>
    <w:rsid w:val="00161DE1"/>
    <w:rsid w:val="001627DD"/>
    <w:rsid w:val="001628B3"/>
    <w:rsid w:val="00162B52"/>
    <w:rsid w:val="00162C1B"/>
    <w:rsid w:val="00162F7B"/>
    <w:rsid w:val="0016451D"/>
    <w:rsid w:val="00165024"/>
    <w:rsid w:val="001652E5"/>
    <w:rsid w:val="00166FF7"/>
    <w:rsid w:val="00167A23"/>
    <w:rsid w:val="00167D1D"/>
    <w:rsid w:val="001710E8"/>
    <w:rsid w:val="00171B05"/>
    <w:rsid w:val="0017235D"/>
    <w:rsid w:val="00172A19"/>
    <w:rsid w:val="00172CF6"/>
    <w:rsid w:val="0017468B"/>
    <w:rsid w:val="00174981"/>
    <w:rsid w:val="00174F7D"/>
    <w:rsid w:val="00175361"/>
    <w:rsid w:val="001754D2"/>
    <w:rsid w:val="001754E2"/>
    <w:rsid w:val="001754F8"/>
    <w:rsid w:val="00175859"/>
    <w:rsid w:val="001762A1"/>
    <w:rsid w:val="00177370"/>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4ADF"/>
    <w:rsid w:val="001A5BE7"/>
    <w:rsid w:val="001A6635"/>
    <w:rsid w:val="001A6A58"/>
    <w:rsid w:val="001A6AFB"/>
    <w:rsid w:val="001B0D7A"/>
    <w:rsid w:val="001B1ADD"/>
    <w:rsid w:val="001B39F6"/>
    <w:rsid w:val="001B49DA"/>
    <w:rsid w:val="001B58FA"/>
    <w:rsid w:val="001B62B1"/>
    <w:rsid w:val="001B7CD9"/>
    <w:rsid w:val="001C0281"/>
    <w:rsid w:val="001C03AE"/>
    <w:rsid w:val="001C149F"/>
    <w:rsid w:val="001C1FEE"/>
    <w:rsid w:val="001C26D0"/>
    <w:rsid w:val="001C2BC3"/>
    <w:rsid w:val="001C39B0"/>
    <w:rsid w:val="001C4124"/>
    <w:rsid w:val="001C59CE"/>
    <w:rsid w:val="001C71AE"/>
    <w:rsid w:val="001D054F"/>
    <w:rsid w:val="001D0658"/>
    <w:rsid w:val="001D08E8"/>
    <w:rsid w:val="001D095D"/>
    <w:rsid w:val="001D0ACB"/>
    <w:rsid w:val="001D13AB"/>
    <w:rsid w:val="001D1D58"/>
    <w:rsid w:val="001D2514"/>
    <w:rsid w:val="001D28C2"/>
    <w:rsid w:val="001D2D8D"/>
    <w:rsid w:val="001D2EF1"/>
    <w:rsid w:val="001D341A"/>
    <w:rsid w:val="001D3E7B"/>
    <w:rsid w:val="001D3EED"/>
    <w:rsid w:val="001D4482"/>
    <w:rsid w:val="001D4CE8"/>
    <w:rsid w:val="001D4D80"/>
    <w:rsid w:val="001D6061"/>
    <w:rsid w:val="001D7555"/>
    <w:rsid w:val="001D79C0"/>
    <w:rsid w:val="001D7C9C"/>
    <w:rsid w:val="001E022C"/>
    <w:rsid w:val="001E0C5C"/>
    <w:rsid w:val="001E1064"/>
    <w:rsid w:val="001E186F"/>
    <w:rsid w:val="001E1A5F"/>
    <w:rsid w:val="001E3749"/>
    <w:rsid w:val="001E3813"/>
    <w:rsid w:val="001E3B64"/>
    <w:rsid w:val="001E52CF"/>
    <w:rsid w:val="001E5AEA"/>
    <w:rsid w:val="001E5F26"/>
    <w:rsid w:val="001E7CD9"/>
    <w:rsid w:val="001E7CFE"/>
    <w:rsid w:val="001F0221"/>
    <w:rsid w:val="001F0DD1"/>
    <w:rsid w:val="001F1FB1"/>
    <w:rsid w:val="001F2856"/>
    <w:rsid w:val="001F3801"/>
    <w:rsid w:val="001F408F"/>
    <w:rsid w:val="001F68AC"/>
    <w:rsid w:val="001F6BB5"/>
    <w:rsid w:val="001F7F79"/>
    <w:rsid w:val="002003AC"/>
    <w:rsid w:val="00200D5E"/>
    <w:rsid w:val="00200D6F"/>
    <w:rsid w:val="002019F9"/>
    <w:rsid w:val="00201BF1"/>
    <w:rsid w:val="002033EF"/>
    <w:rsid w:val="00203C83"/>
    <w:rsid w:val="00204253"/>
    <w:rsid w:val="00204D4E"/>
    <w:rsid w:val="002051C5"/>
    <w:rsid w:val="00205D3B"/>
    <w:rsid w:val="00207B84"/>
    <w:rsid w:val="0021116D"/>
    <w:rsid w:val="00211277"/>
    <w:rsid w:val="00211AAA"/>
    <w:rsid w:val="00211B1A"/>
    <w:rsid w:val="00212101"/>
    <w:rsid w:val="0021218C"/>
    <w:rsid w:val="002128A9"/>
    <w:rsid w:val="00213A22"/>
    <w:rsid w:val="0021493B"/>
    <w:rsid w:val="002151C6"/>
    <w:rsid w:val="00215300"/>
    <w:rsid w:val="00215C37"/>
    <w:rsid w:val="00216E39"/>
    <w:rsid w:val="00217101"/>
    <w:rsid w:val="002178D2"/>
    <w:rsid w:val="00217A4C"/>
    <w:rsid w:val="002200AF"/>
    <w:rsid w:val="0022032D"/>
    <w:rsid w:val="002206D7"/>
    <w:rsid w:val="0022266B"/>
    <w:rsid w:val="00223FEE"/>
    <w:rsid w:val="00225572"/>
    <w:rsid w:val="00225B54"/>
    <w:rsid w:val="00225C94"/>
    <w:rsid w:val="00226433"/>
    <w:rsid w:val="002279A8"/>
    <w:rsid w:val="00230807"/>
    <w:rsid w:val="0023293E"/>
    <w:rsid w:val="00232F5F"/>
    <w:rsid w:val="00233587"/>
    <w:rsid w:val="00233D15"/>
    <w:rsid w:val="00234534"/>
    <w:rsid w:val="002347E8"/>
    <w:rsid w:val="00236FB6"/>
    <w:rsid w:val="00237344"/>
    <w:rsid w:val="002374BF"/>
    <w:rsid w:val="002401EF"/>
    <w:rsid w:val="00240FD2"/>
    <w:rsid w:val="00242A5D"/>
    <w:rsid w:val="00242FDD"/>
    <w:rsid w:val="00243087"/>
    <w:rsid w:val="0024463E"/>
    <w:rsid w:val="00244D64"/>
    <w:rsid w:val="00244FEE"/>
    <w:rsid w:val="00247FBA"/>
    <w:rsid w:val="00250158"/>
    <w:rsid w:val="00250576"/>
    <w:rsid w:val="0025077D"/>
    <w:rsid w:val="002508C4"/>
    <w:rsid w:val="00251DAB"/>
    <w:rsid w:val="00251DCC"/>
    <w:rsid w:val="002520D3"/>
    <w:rsid w:val="002530B6"/>
    <w:rsid w:val="00254770"/>
    <w:rsid w:val="00254BA1"/>
    <w:rsid w:val="00254C78"/>
    <w:rsid w:val="00254DAD"/>
    <w:rsid w:val="00254E12"/>
    <w:rsid w:val="002558EF"/>
    <w:rsid w:val="002566DA"/>
    <w:rsid w:val="00257FDA"/>
    <w:rsid w:val="0026029C"/>
    <w:rsid w:val="00260E6D"/>
    <w:rsid w:val="002616E1"/>
    <w:rsid w:val="00261CBF"/>
    <w:rsid w:val="00262062"/>
    <w:rsid w:val="002623AD"/>
    <w:rsid w:val="002624D6"/>
    <w:rsid w:val="0026319E"/>
    <w:rsid w:val="00264420"/>
    <w:rsid w:val="00264A70"/>
    <w:rsid w:val="0026617E"/>
    <w:rsid w:val="002666ED"/>
    <w:rsid w:val="0026678C"/>
    <w:rsid w:val="00266B87"/>
    <w:rsid w:val="00266E0E"/>
    <w:rsid w:val="00266F68"/>
    <w:rsid w:val="002670C6"/>
    <w:rsid w:val="0026725C"/>
    <w:rsid w:val="00267DFB"/>
    <w:rsid w:val="0027024B"/>
    <w:rsid w:val="00270DA4"/>
    <w:rsid w:val="0027151C"/>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121F"/>
    <w:rsid w:val="0028286A"/>
    <w:rsid w:val="00282928"/>
    <w:rsid w:val="00282D27"/>
    <w:rsid w:val="00282D5E"/>
    <w:rsid w:val="00282ECC"/>
    <w:rsid w:val="00284880"/>
    <w:rsid w:val="002848BA"/>
    <w:rsid w:val="00285BEE"/>
    <w:rsid w:val="00285D97"/>
    <w:rsid w:val="0028632F"/>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2235"/>
    <w:rsid w:val="002A225B"/>
    <w:rsid w:val="002A2C10"/>
    <w:rsid w:val="002A3103"/>
    <w:rsid w:val="002A3601"/>
    <w:rsid w:val="002A3F07"/>
    <w:rsid w:val="002A40B1"/>
    <w:rsid w:val="002A4118"/>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27E"/>
    <w:rsid w:val="002C09A8"/>
    <w:rsid w:val="002C0A37"/>
    <w:rsid w:val="002C0BF5"/>
    <w:rsid w:val="002C1061"/>
    <w:rsid w:val="002C1165"/>
    <w:rsid w:val="002C121A"/>
    <w:rsid w:val="002C189C"/>
    <w:rsid w:val="002C1A27"/>
    <w:rsid w:val="002C29A0"/>
    <w:rsid w:val="002C2A73"/>
    <w:rsid w:val="002C2B74"/>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C50"/>
    <w:rsid w:val="002D3C9C"/>
    <w:rsid w:val="002D41A8"/>
    <w:rsid w:val="002D4C9C"/>
    <w:rsid w:val="002D6F6F"/>
    <w:rsid w:val="002E0BDB"/>
    <w:rsid w:val="002E13DA"/>
    <w:rsid w:val="002E1FD5"/>
    <w:rsid w:val="002E2423"/>
    <w:rsid w:val="002E25B8"/>
    <w:rsid w:val="002E2959"/>
    <w:rsid w:val="002E39CF"/>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5B3F"/>
    <w:rsid w:val="002F60F7"/>
    <w:rsid w:val="002F7140"/>
    <w:rsid w:val="002F7814"/>
    <w:rsid w:val="002F78F6"/>
    <w:rsid w:val="002F78FA"/>
    <w:rsid w:val="00300251"/>
    <w:rsid w:val="003026E0"/>
    <w:rsid w:val="00302D57"/>
    <w:rsid w:val="00303414"/>
    <w:rsid w:val="003054CA"/>
    <w:rsid w:val="00305964"/>
    <w:rsid w:val="00306604"/>
    <w:rsid w:val="00306A2C"/>
    <w:rsid w:val="003073AB"/>
    <w:rsid w:val="003106B8"/>
    <w:rsid w:val="0031141F"/>
    <w:rsid w:val="003122E8"/>
    <w:rsid w:val="003124F1"/>
    <w:rsid w:val="00312BCC"/>
    <w:rsid w:val="003141C3"/>
    <w:rsid w:val="00314A66"/>
    <w:rsid w:val="00315368"/>
    <w:rsid w:val="00315A0F"/>
    <w:rsid w:val="00315C3A"/>
    <w:rsid w:val="003166C3"/>
    <w:rsid w:val="00316BD6"/>
    <w:rsid w:val="00316F5A"/>
    <w:rsid w:val="00317B9C"/>
    <w:rsid w:val="00320D3A"/>
    <w:rsid w:val="003218BB"/>
    <w:rsid w:val="003229F2"/>
    <w:rsid w:val="003235C1"/>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4168"/>
    <w:rsid w:val="00334F2E"/>
    <w:rsid w:val="0033542E"/>
    <w:rsid w:val="00335880"/>
    <w:rsid w:val="00335911"/>
    <w:rsid w:val="00335E65"/>
    <w:rsid w:val="00337265"/>
    <w:rsid w:val="003375A7"/>
    <w:rsid w:val="00337F57"/>
    <w:rsid w:val="003414B3"/>
    <w:rsid w:val="00342663"/>
    <w:rsid w:val="00342F59"/>
    <w:rsid w:val="003438B9"/>
    <w:rsid w:val="003449DE"/>
    <w:rsid w:val="00345354"/>
    <w:rsid w:val="003467BD"/>
    <w:rsid w:val="00346C06"/>
    <w:rsid w:val="00350250"/>
    <w:rsid w:val="0035126F"/>
    <w:rsid w:val="003519CA"/>
    <w:rsid w:val="00352C94"/>
    <w:rsid w:val="00353435"/>
    <w:rsid w:val="003538AD"/>
    <w:rsid w:val="00353F78"/>
    <w:rsid w:val="00355558"/>
    <w:rsid w:val="00356A68"/>
    <w:rsid w:val="00356B64"/>
    <w:rsid w:val="00357178"/>
    <w:rsid w:val="00357368"/>
    <w:rsid w:val="00360B9A"/>
    <w:rsid w:val="0036289E"/>
    <w:rsid w:val="003641E7"/>
    <w:rsid w:val="0036637D"/>
    <w:rsid w:val="003665CA"/>
    <w:rsid w:val="00370184"/>
    <w:rsid w:val="00370A0E"/>
    <w:rsid w:val="0037123C"/>
    <w:rsid w:val="00372901"/>
    <w:rsid w:val="00373106"/>
    <w:rsid w:val="00373513"/>
    <w:rsid w:val="00373563"/>
    <w:rsid w:val="00373631"/>
    <w:rsid w:val="0037380C"/>
    <w:rsid w:val="003747F6"/>
    <w:rsid w:val="00375C5E"/>
    <w:rsid w:val="003762BC"/>
    <w:rsid w:val="00376F64"/>
    <w:rsid w:val="0037708F"/>
    <w:rsid w:val="00377152"/>
    <w:rsid w:val="0037751C"/>
    <w:rsid w:val="003807AE"/>
    <w:rsid w:val="00381256"/>
    <w:rsid w:val="00381C4E"/>
    <w:rsid w:val="00382090"/>
    <w:rsid w:val="003836A5"/>
    <w:rsid w:val="00383B2A"/>
    <w:rsid w:val="00384C14"/>
    <w:rsid w:val="00385DC3"/>
    <w:rsid w:val="00386C4B"/>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853"/>
    <w:rsid w:val="003A1E8E"/>
    <w:rsid w:val="003A2479"/>
    <w:rsid w:val="003A2E15"/>
    <w:rsid w:val="003A3222"/>
    <w:rsid w:val="003A4840"/>
    <w:rsid w:val="003A55B7"/>
    <w:rsid w:val="003A5AEF"/>
    <w:rsid w:val="003A6238"/>
    <w:rsid w:val="003A6AB9"/>
    <w:rsid w:val="003A6C3E"/>
    <w:rsid w:val="003B12A8"/>
    <w:rsid w:val="003B3260"/>
    <w:rsid w:val="003B3688"/>
    <w:rsid w:val="003B3781"/>
    <w:rsid w:val="003B4725"/>
    <w:rsid w:val="003B47AA"/>
    <w:rsid w:val="003B4FA3"/>
    <w:rsid w:val="003B5C5F"/>
    <w:rsid w:val="003B6512"/>
    <w:rsid w:val="003B79E7"/>
    <w:rsid w:val="003C0958"/>
    <w:rsid w:val="003C1043"/>
    <w:rsid w:val="003C2741"/>
    <w:rsid w:val="003C2C6B"/>
    <w:rsid w:val="003C39D9"/>
    <w:rsid w:val="003C3A9C"/>
    <w:rsid w:val="003C4868"/>
    <w:rsid w:val="003C578E"/>
    <w:rsid w:val="003C593F"/>
    <w:rsid w:val="003C645D"/>
    <w:rsid w:val="003C6B91"/>
    <w:rsid w:val="003C6ED0"/>
    <w:rsid w:val="003D2970"/>
    <w:rsid w:val="003D2E3A"/>
    <w:rsid w:val="003D3A25"/>
    <w:rsid w:val="003D3AA8"/>
    <w:rsid w:val="003D4260"/>
    <w:rsid w:val="003D508D"/>
    <w:rsid w:val="003D553A"/>
    <w:rsid w:val="003D57C6"/>
    <w:rsid w:val="003D67C3"/>
    <w:rsid w:val="003D763B"/>
    <w:rsid w:val="003D7C9E"/>
    <w:rsid w:val="003E052B"/>
    <w:rsid w:val="003E0624"/>
    <w:rsid w:val="003E3419"/>
    <w:rsid w:val="003E381D"/>
    <w:rsid w:val="003E3ABD"/>
    <w:rsid w:val="003E4462"/>
    <w:rsid w:val="003E4791"/>
    <w:rsid w:val="003E4F44"/>
    <w:rsid w:val="003E55D1"/>
    <w:rsid w:val="003E5F51"/>
    <w:rsid w:val="003E70A1"/>
    <w:rsid w:val="003E7216"/>
    <w:rsid w:val="003E74D5"/>
    <w:rsid w:val="003E7AF8"/>
    <w:rsid w:val="003E7D58"/>
    <w:rsid w:val="003F04A2"/>
    <w:rsid w:val="003F0BB5"/>
    <w:rsid w:val="003F280C"/>
    <w:rsid w:val="003F29BD"/>
    <w:rsid w:val="003F2BBF"/>
    <w:rsid w:val="003F3510"/>
    <w:rsid w:val="003F3634"/>
    <w:rsid w:val="003F3D6F"/>
    <w:rsid w:val="003F6442"/>
    <w:rsid w:val="003F70E8"/>
    <w:rsid w:val="003F790A"/>
    <w:rsid w:val="003F7AD9"/>
    <w:rsid w:val="003F7CFC"/>
    <w:rsid w:val="004002FE"/>
    <w:rsid w:val="004013DB"/>
    <w:rsid w:val="00401610"/>
    <w:rsid w:val="0040167D"/>
    <w:rsid w:val="00401E2B"/>
    <w:rsid w:val="0040204D"/>
    <w:rsid w:val="004028D5"/>
    <w:rsid w:val="00402946"/>
    <w:rsid w:val="004033B1"/>
    <w:rsid w:val="00404F46"/>
    <w:rsid w:val="00405249"/>
    <w:rsid w:val="004054B7"/>
    <w:rsid w:val="0040559D"/>
    <w:rsid w:val="00405BD5"/>
    <w:rsid w:val="00405F25"/>
    <w:rsid w:val="00406466"/>
    <w:rsid w:val="00406E4D"/>
    <w:rsid w:val="00407095"/>
    <w:rsid w:val="00407392"/>
    <w:rsid w:val="00407A06"/>
    <w:rsid w:val="00407B03"/>
    <w:rsid w:val="004104D2"/>
    <w:rsid w:val="004106B8"/>
    <w:rsid w:val="004124C0"/>
    <w:rsid w:val="00412B10"/>
    <w:rsid w:val="00412D6E"/>
    <w:rsid w:val="00412D92"/>
    <w:rsid w:val="00412DE5"/>
    <w:rsid w:val="00414040"/>
    <w:rsid w:val="00414520"/>
    <w:rsid w:val="00414B04"/>
    <w:rsid w:val="0041554E"/>
    <w:rsid w:val="004156AC"/>
    <w:rsid w:val="00415DE2"/>
    <w:rsid w:val="00416D92"/>
    <w:rsid w:val="004177D9"/>
    <w:rsid w:val="00417BCE"/>
    <w:rsid w:val="004202B5"/>
    <w:rsid w:val="0042057F"/>
    <w:rsid w:val="00420AF4"/>
    <w:rsid w:val="00420D8F"/>
    <w:rsid w:val="004211BE"/>
    <w:rsid w:val="004216B1"/>
    <w:rsid w:val="004232AF"/>
    <w:rsid w:val="00424231"/>
    <w:rsid w:val="0042432C"/>
    <w:rsid w:val="0042519A"/>
    <w:rsid w:val="00426626"/>
    <w:rsid w:val="00426F0D"/>
    <w:rsid w:val="00426FEB"/>
    <w:rsid w:val="0042748B"/>
    <w:rsid w:val="004274BC"/>
    <w:rsid w:val="004279E8"/>
    <w:rsid w:val="0043006C"/>
    <w:rsid w:val="00433013"/>
    <w:rsid w:val="004335DA"/>
    <w:rsid w:val="00434AEE"/>
    <w:rsid w:val="00435190"/>
    <w:rsid w:val="004353E1"/>
    <w:rsid w:val="00435969"/>
    <w:rsid w:val="0043599A"/>
    <w:rsid w:val="00435D14"/>
    <w:rsid w:val="004379ED"/>
    <w:rsid w:val="00437DD6"/>
    <w:rsid w:val="00440047"/>
    <w:rsid w:val="004411DA"/>
    <w:rsid w:val="00441E36"/>
    <w:rsid w:val="00442A14"/>
    <w:rsid w:val="00442CB8"/>
    <w:rsid w:val="00442E8B"/>
    <w:rsid w:val="00443799"/>
    <w:rsid w:val="00445F76"/>
    <w:rsid w:val="0044688D"/>
    <w:rsid w:val="0044716C"/>
    <w:rsid w:val="00450D67"/>
    <w:rsid w:val="0045148B"/>
    <w:rsid w:val="00452AE9"/>
    <w:rsid w:val="00452BA7"/>
    <w:rsid w:val="0045312D"/>
    <w:rsid w:val="00453C52"/>
    <w:rsid w:val="00453E32"/>
    <w:rsid w:val="00453F7E"/>
    <w:rsid w:val="0045475F"/>
    <w:rsid w:val="00454B7B"/>
    <w:rsid w:val="00455C96"/>
    <w:rsid w:val="00457A17"/>
    <w:rsid w:val="004601A6"/>
    <w:rsid w:val="00460D4F"/>
    <w:rsid w:val="0046103B"/>
    <w:rsid w:val="0046149D"/>
    <w:rsid w:val="00465869"/>
    <w:rsid w:val="004665C1"/>
    <w:rsid w:val="004666B4"/>
    <w:rsid w:val="00466795"/>
    <w:rsid w:val="00466F7C"/>
    <w:rsid w:val="004675D7"/>
    <w:rsid w:val="00470812"/>
    <w:rsid w:val="004718A6"/>
    <w:rsid w:val="0047198F"/>
    <w:rsid w:val="00473B02"/>
    <w:rsid w:val="00474223"/>
    <w:rsid w:val="00474B7F"/>
    <w:rsid w:val="00477BE6"/>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399B"/>
    <w:rsid w:val="004954B7"/>
    <w:rsid w:val="00495E16"/>
    <w:rsid w:val="004963CF"/>
    <w:rsid w:val="00497774"/>
    <w:rsid w:val="00497B57"/>
    <w:rsid w:val="004A0743"/>
    <w:rsid w:val="004A12B0"/>
    <w:rsid w:val="004A1A72"/>
    <w:rsid w:val="004A20C6"/>
    <w:rsid w:val="004A2770"/>
    <w:rsid w:val="004A3170"/>
    <w:rsid w:val="004A5E16"/>
    <w:rsid w:val="004A5F1F"/>
    <w:rsid w:val="004A609D"/>
    <w:rsid w:val="004A6552"/>
    <w:rsid w:val="004A6A7B"/>
    <w:rsid w:val="004A6CB6"/>
    <w:rsid w:val="004A6F74"/>
    <w:rsid w:val="004A7865"/>
    <w:rsid w:val="004A792A"/>
    <w:rsid w:val="004A7AE4"/>
    <w:rsid w:val="004A7C78"/>
    <w:rsid w:val="004B0E01"/>
    <w:rsid w:val="004B0F25"/>
    <w:rsid w:val="004B1948"/>
    <w:rsid w:val="004B1C6C"/>
    <w:rsid w:val="004B2270"/>
    <w:rsid w:val="004B277E"/>
    <w:rsid w:val="004B42D4"/>
    <w:rsid w:val="004B4903"/>
    <w:rsid w:val="004B4EDA"/>
    <w:rsid w:val="004B51DB"/>
    <w:rsid w:val="004B59C4"/>
    <w:rsid w:val="004B5A28"/>
    <w:rsid w:val="004B7414"/>
    <w:rsid w:val="004C0438"/>
    <w:rsid w:val="004C19CD"/>
    <w:rsid w:val="004C2238"/>
    <w:rsid w:val="004C26C8"/>
    <w:rsid w:val="004C28D3"/>
    <w:rsid w:val="004C34E9"/>
    <w:rsid w:val="004C389A"/>
    <w:rsid w:val="004C4566"/>
    <w:rsid w:val="004C4F87"/>
    <w:rsid w:val="004C5335"/>
    <w:rsid w:val="004C6310"/>
    <w:rsid w:val="004C684C"/>
    <w:rsid w:val="004C6B4E"/>
    <w:rsid w:val="004C7301"/>
    <w:rsid w:val="004C7A19"/>
    <w:rsid w:val="004C7D6C"/>
    <w:rsid w:val="004C7E86"/>
    <w:rsid w:val="004D026A"/>
    <w:rsid w:val="004D1EF4"/>
    <w:rsid w:val="004D219C"/>
    <w:rsid w:val="004D390C"/>
    <w:rsid w:val="004D3BBB"/>
    <w:rsid w:val="004D3E3E"/>
    <w:rsid w:val="004D3F7B"/>
    <w:rsid w:val="004D4354"/>
    <w:rsid w:val="004D55E6"/>
    <w:rsid w:val="004D5C04"/>
    <w:rsid w:val="004D72B0"/>
    <w:rsid w:val="004D783E"/>
    <w:rsid w:val="004E02B0"/>
    <w:rsid w:val="004E168B"/>
    <w:rsid w:val="004E17BB"/>
    <w:rsid w:val="004E1C9A"/>
    <w:rsid w:val="004E3812"/>
    <w:rsid w:val="004E3D3F"/>
    <w:rsid w:val="004E4065"/>
    <w:rsid w:val="004E42FA"/>
    <w:rsid w:val="004E4D90"/>
    <w:rsid w:val="004E5966"/>
    <w:rsid w:val="004E7952"/>
    <w:rsid w:val="004F02A7"/>
    <w:rsid w:val="004F02CB"/>
    <w:rsid w:val="004F0FD1"/>
    <w:rsid w:val="004F2FB9"/>
    <w:rsid w:val="004F2FF2"/>
    <w:rsid w:val="004F35D0"/>
    <w:rsid w:val="004F3771"/>
    <w:rsid w:val="004F3D34"/>
    <w:rsid w:val="004F3FDF"/>
    <w:rsid w:val="004F448D"/>
    <w:rsid w:val="004F44A5"/>
    <w:rsid w:val="004F5849"/>
    <w:rsid w:val="004F6294"/>
    <w:rsid w:val="004F662C"/>
    <w:rsid w:val="004F697C"/>
    <w:rsid w:val="004F70BF"/>
    <w:rsid w:val="004F74C3"/>
    <w:rsid w:val="004F78F9"/>
    <w:rsid w:val="005006F8"/>
    <w:rsid w:val="005008F2"/>
    <w:rsid w:val="00501153"/>
    <w:rsid w:val="0050143B"/>
    <w:rsid w:val="005025EF"/>
    <w:rsid w:val="00503004"/>
    <w:rsid w:val="005056E2"/>
    <w:rsid w:val="005067DE"/>
    <w:rsid w:val="00506C41"/>
    <w:rsid w:val="005074AA"/>
    <w:rsid w:val="00507BDD"/>
    <w:rsid w:val="00513DF1"/>
    <w:rsid w:val="00513DFC"/>
    <w:rsid w:val="00513F71"/>
    <w:rsid w:val="005141B1"/>
    <w:rsid w:val="0051454F"/>
    <w:rsid w:val="00514EBE"/>
    <w:rsid w:val="0051501A"/>
    <w:rsid w:val="00516505"/>
    <w:rsid w:val="0051694E"/>
    <w:rsid w:val="00520261"/>
    <w:rsid w:val="00520322"/>
    <w:rsid w:val="005205D0"/>
    <w:rsid w:val="00520BB4"/>
    <w:rsid w:val="00520DC7"/>
    <w:rsid w:val="00520FF4"/>
    <w:rsid w:val="00521443"/>
    <w:rsid w:val="00521F2C"/>
    <w:rsid w:val="0052285E"/>
    <w:rsid w:val="00522E33"/>
    <w:rsid w:val="00523695"/>
    <w:rsid w:val="00523963"/>
    <w:rsid w:val="0052512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76F3"/>
    <w:rsid w:val="00537CA0"/>
    <w:rsid w:val="00541F5F"/>
    <w:rsid w:val="0054216B"/>
    <w:rsid w:val="005431FA"/>
    <w:rsid w:val="0054354E"/>
    <w:rsid w:val="00543756"/>
    <w:rsid w:val="00543C23"/>
    <w:rsid w:val="005442BA"/>
    <w:rsid w:val="005458A2"/>
    <w:rsid w:val="00547F78"/>
    <w:rsid w:val="00550798"/>
    <w:rsid w:val="00551DCD"/>
    <w:rsid w:val="00553746"/>
    <w:rsid w:val="00553803"/>
    <w:rsid w:val="005540F9"/>
    <w:rsid w:val="005543E2"/>
    <w:rsid w:val="005547EA"/>
    <w:rsid w:val="005549E9"/>
    <w:rsid w:val="005553B5"/>
    <w:rsid w:val="005557B6"/>
    <w:rsid w:val="00555C0B"/>
    <w:rsid w:val="0055611D"/>
    <w:rsid w:val="00556B5C"/>
    <w:rsid w:val="0055768D"/>
    <w:rsid w:val="0056020C"/>
    <w:rsid w:val="00560877"/>
    <w:rsid w:val="00560CBD"/>
    <w:rsid w:val="005611CA"/>
    <w:rsid w:val="00563383"/>
    <w:rsid w:val="00563C9C"/>
    <w:rsid w:val="005643F4"/>
    <w:rsid w:val="005649AD"/>
    <w:rsid w:val="005651C6"/>
    <w:rsid w:val="0056598B"/>
    <w:rsid w:val="005709A5"/>
    <w:rsid w:val="00570F8B"/>
    <w:rsid w:val="005710ED"/>
    <w:rsid w:val="00571511"/>
    <w:rsid w:val="005715CC"/>
    <w:rsid w:val="005729E1"/>
    <w:rsid w:val="0057315A"/>
    <w:rsid w:val="00574730"/>
    <w:rsid w:val="00574FB4"/>
    <w:rsid w:val="0057505C"/>
    <w:rsid w:val="00575F15"/>
    <w:rsid w:val="00576B25"/>
    <w:rsid w:val="00576D1E"/>
    <w:rsid w:val="00576FE9"/>
    <w:rsid w:val="00577066"/>
    <w:rsid w:val="0057735F"/>
    <w:rsid w:val="005776FA"/>
    <w:rsid w:val="0057778C"/>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0A0"/>
    <w:rsid w:val="00586E77"/>
    <w:rsid w:val="0058770E"/>
    <w:rsid w:val="0059026B"/>
    <w:rsid w:val="00590384"/>
    <w:rsid w:val="00591393"/>
    <w:rsid w:val="00591930"/>
    <w:rsid w:val="00591BD0"/>
    <w:rsid w:val="00592417"/>
    <w:rsid w:val="0059261E"/>
    <w:rsid w:val="00592E23"/>
    <w:rsid w:val="00592F25"/>
    <w:rsid w:val="0059531E"/>
    <w:rsid w:val="005955F7"/>
    <w:rsid w:val="00595BB8"/>
    <w:rsid w:val="005A1286"/>
    <w:rsid w:val="005A24B0"/>
    <w:rsid w:val="005A2B6D"/>
    <w:rsid w:val="005A3B29"/>
    <w:rsid w:val="005A4184"/>
    <w:rsid w:val="005A41AC"/>
    <w:rsid w:val="005A4504"/>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820"/>
    <w:rsid w:val="005C6E52"/>
    <w:rsid w:val="005C7831"/>
    <w:rsid w:val="005D02DB"/>
    <w:rsid w:val="005D0525"/>
    <w:rsid w:val="005D1B23"/>
    <w:rsid w:val="005D3A96"/>
    <w:rsid w:val="005D3AB4"/>
    <w:rsid w:val="005D3B6D"/>
    <w:rsid w:val="005D4BB0"/>
    <w:rsid w:val="005D5D0A"/>
    <w:rsid w:val="005D6037"/>
    <w:rsid w:val="005D62B2"/>
    <w:rsid w:val="005D65AA"/>
    <w:rsid w:val="005D6C0D"/>
    <w:rsid w:val="005D771E"/>
    <w:rsid w:val="005E0115"/>
    <w:rsid w:val="005E0372"/>
    <w:rsid w:val="005E1597"/>
    <w:rsid w:val="005E1C7F"/>
    <w:rsid w:val="005E4187"/>
    <w:rsid w:val="005E446D"/>
    <w:rsid w:val="005E4482"/>
    <w:rsid w:val="005E4878"/>
    <w:rsid w:val="005E4C0B"/>
    <w:rsid w:val="005E4C62"/>
    <w:rsid w:val="005E7C7E"/>
    <w:rsid w:val="005F12D8"/>
    <w:rsid w:val="005F1EF0"/>
    <w:rsid w:val="005F1F92"/>
    <w:rsid w:val="005F29B8"/>
    <w:rsid w:val="005F3F9C"/>
    <w:rsid w:val="005F4A62"/>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2F03"/>
    <w:rsid w:val="00613365"/>
    <w:rsid w:val="00613C98"/>
    <w:rsid w:val="00613CDB"/>
    <w:rsid w:val="006140F1"/>
    <w:rsid w:val="00614154"/>
    <w:rsid w:val="0061445F"/>
    <w:rsid w:val="00614573"/>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7115"/>
    <w:rsid w:val="0062746E"/>
    <w:rsid w:val="00627C65"/>
    <w:rsid w:val="00627C7D"/>
    <w:rsid w:val="00630A07"/>
    <w:rsid w:val="00630FB5"/>
    <w:rsid w:val="0063111E"/>
    <w:rsid w:val="0063159F"/>
    <w:rsid w:val="00631A19"/>
    <w:rsid w:val="00632B63"/>
    <w:rsid w:val="00632E7E"/>
    <w:rsid w:val="00632F7D"/>
    <w:rsid w:val="006330CB"/>
    <w:rsid w:val="006339F3"/>
    <w:rsid w:val="006341F3"/>
    <w:rsid w:val="00635427"/>
    <w:rsid w:val="00635BAA"/>
    <w:rsid w:val="00635F23"/>
    <w:rsid w:val="00636197"/>
    <w:rsid w:val="00636848"/>
    <w:rsid w:val="00637B34"/>
    <w:rsid w:val="006403B2"/>
    <w:rsid w:val="00640567"/>
    <w:rsid w:val="006415BE"/>
    <w:rsid w:val="0064371F"/>
    <w:rsid w:val="006437FF"/>
    <w:rsid w:val="006444F4"/>
    <w:rsid w:val="00645644"/>
    <w:rsid w:val="0064593E"/>
    <w:rsid w:val="00645CC7"/>
    <w:rsid w:val="006462D5"/>
    <w:rsid w:val="00646905"/>
    <w:rsid w:val="00646B01"/>
    <w:rsid w:val="006474CE"/>
    <w:rsid w:val="00647A9A"/>
    <w:rsid w:val="006501FB"/>
    <w:rsid w:val="00650C13"/>
    <w:rsid w:val="006517F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57E13"/>
    <w:rsid w:val="00660130"/>
    <w:rsid w:val="0066049E"/>
    <w:rsid w:val="0066094F"/>
    <w:rsid w:val="006611A4"/>
    <w:rsid w:val="006613DC"/>
    <w:rsid w:val="00661773"/>
    <w:rsid w:val="006623C8"/>
    <w:rsid w:val="0066294A"/>
    <w:rsid w:val="00662DBD"/>
    <w:rsid w:val="006630A3"/>
    <w:rsid w:val="00663408"/>
    <w:rsid w:val="006634D1"/>
    <w:rsid w:val="0066352B"/>
    <w:rsid w:val="006655D6"/>
    <w:rsid w:val="00665BF7"/>
    <w:rsid w:val="00670761"/>
    <w:rsid w:val="00671026"/>
    <w:rsid w:val="00672762"/>
    <w:rsid w:val="00673557"/>
    <w:rsid w:val="006739C6"/>
    <w:rsid w:val="0067478D"/>
    <w:rsid w:val="006755A1"/>
    <w:rsid w:val="00675AC7"/>
    <w:rsid w:val="00675CEC"/>
    <w:rsid w:val="00676CA1"/>
    <w:rsid w:val="006770CB"/>
    <w:rsid w:val="00677C6E"/>
    <w:rsid w:val="00681008"/>
    <w:rsid w:val="00681464"/>
    <w:rsid w:val="00681A16"/>
    <w:rsid w:val="00682540"/>
    <w:rsid w:val="00682F88"/>
    <w:rsid w:val="00684A6A"/>
    <w:rsid w:val="00684EE7"/>
    <w:rsid w:val="00685576"/>
    <w:rsid w:val="00685965"/>
    <w:rsid w:val="0068649E"/>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2D7D"/>
    <w:rsid w:val="006A338F"/>
    <w:rsid w:val="006A3B70"/>
    <w:rsid w:val="006A3EEE"/>
    <w:rsid w:val="006A46AD"/>
    <w:rsid w:val="006A4708"/>
    <w:rsid w:val="006A5B92"/>
    <w:rsid w:val="006A5CA3"/>
    <w:rsid w:val="006A6677"/>
    <w:rsid w:val="006A6F53"/>
    <w:rsid w:val="006A7703"/>
    <w:rsid w:val="006A7FBF"/>
    <w:rsid w:val="006B09E5"/>
    <w:rsid w:val="006B0D9F"/>
    <w:rsid w:val="006B0F77"/>
    <w:rsid w:val="006B181D"/>
    <w:rsid w:val="006B19EE"/>
    <w:rsid w:val="006B2050"/>
    <w:rsid w:val="006B212C"/>
    <w:rsid w:val="006B2696"/>
    <w:rsid w:val="006B2BE4"/>
    <w:rsid w:val="006B46C2"/>
    <w:rsid w:val="006B556D"/>
    <w:rsid w:val="006B634D"/>
    <w:rsid w:val="006B70A9"/>
    <w:rsid w:val="006B7A08"/>
    <w:rsid w:val="006C0426"/>
    <w:rsid w:val="006C06EC"/>
    <w:rsid w:val="006C0C2B"/>
    <w:rsid w:val="006C0C6A"/>
    <w:rsid w:val="006C0D2C"/>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C33"/>
    <w:rsid w:val="006E3B2E"/>
    <w:rsid w:val="006E4893"/>
    <w:rsid w:val="006E4BCA"/>
    <w:rsid w:val="006E58EA"/>
    <w:rsid w:val="006E5B13"/>
    <w:rsid w:val="006E5D69"/>
    <w:rsid w:val="006E732C"/>
    <w:rsid w:val="006E7360"/>
    <w:rsid w:val="006F0B24"/>
    <w:rsid w:val="006F1535"/>
    <w:rsid w:val="006F1CA4"/>
    <w:rsid w:val="006F1D96"/>
    <w:rsid w:val="006F1E20"/>
    <w:rsid w:val="006F1F4E"/>
    <w:rsid w:val="006F3EC9"/>
    <w:rsid w:val="006F40B2"/>
    <w:rsid w:val="006F4916"/>
    <w:rsid w:val="006F618B"/>
    <w:rsid w:val="006F630B"/>
    <w:rsid w:val="006F6EFE"/>
    <w:rsid w:val="007009DB"/>
    <w:rsid w:val="00703195"/>
    <w:rsid w:val="00703B60"/>
    <w:rsid w:val="00704722"/>
    <w:rsid w:val="007047AF"/>
    <w:rsid w:val="00705BD5"/>
    <w:rsid w:val="0070753A"/>
    <w:rsid w:val="00710C26"/>
    <w:rsid w:val="00710FB0"/>
    <w:rsid w:val="00711220"/>
    <w:rsid w:val="0071141F"/>
    <w:rsid w:val="00711582"/>
    <w:rsid w:val="007116F4"/>
    <w:rsid w:val="00711BBA"/>
    <w:rsid w:val="0071331C"/>
    <w:rsid w:val="00714AA3"/>
    <w:rsid w:val="00714C43"/>
    <w:rsid w:val="00715ECC"/>
    <w:rsid w:val="00716A2C"/>
    <w:rsid w:val="00717C9D"/>
    <w:rsid w:val="00720E8E"/>
    <w:rsid w:val="00721955"/>
    <w:rsid w:val="00721CB6"/>
    <w:rsid w:val="00722862"/>
    <w:rsid w:val="007236DF"/>
    <w:rsid w:val="007246EE"/>
    <w:rsid w:val="00727EB2"/>
    <w:rsid w:val="00727EC5"/>
    <w:rsid w:val="007301A0"/>
    <w:rsid w:val="007304D1"/>
    <w:rsid w:val="007314E0"/>
    <w:rsid w:val="007315B8"/>
    <w:rsid w:val="00731B0C"/>
    <w:rsid w:val="00732AB1"/>
    <w:rsid w:val="00733C05"/>
    <w:rsid w:val="0073488B"/>
    <w:rsid w:val="007350B0"/>
    <w:rsid w:val="0073541D"/>
    <w:rsid w:val="00735BFB"/>
    <w:rsid w:val="00736105"/>
    <w:rsid w:val="00736774"/>
    <w:rsid w:val="0073692D"/>
    <w:rsid w:val="00736D6B"/>
    <w:rsid w:val="007372CE"/>
    <w:rsid w:val="0073753B"/>
    <w:rsid w:val="00737E80"/>
    <w:rsid w:val="00740170"/>
    <w:rsid w:val="00740613"/>
    <w:rsid w:val="00740646"/>
    <w:rsid w:val="007407C5"/>
    <w:rsid w:val="00740879"/>
    <w:rsid w:val="0074118D"/>
    <w:rsid w:val="00742910"/>
    <w:rsid w:val="00742DD7"/>
    <w:rsid w:val="0074436E"/>
    <w:rsid w:val="00744749"/>
    <w:rsid w:val="007449DB"/>
    <w:rsid w:val="00744D77"/>
    <w:rsid w:val="0074595E"/>
    <w:rsid w:val="007468FC"/>
    <w:rsid w:val="0074696C"/>
    <w:rsid w:val="007478C7"/>
    <w:rsid w:val="0075012B"/>
    <w:rsid w:val="007501F0"/>
    <w:rsid w:val="00750DF4"/>
    <w:rsid w:val="00751DC9"/>
    <w:rsid w:val="007529AC"/>
    <w:rsid w:val="00753290"/>
    <w:rsid w:val="007535F9"/>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A1A"/>
    <w:rsid w:val="00764BBD"/>
    <w:rsid w:val="00765185"/>
    <w:rsid w:val="00765FF6"/>
    <w:rsid w:val="00766C1F"/>
    <w:rsid w:val="00766D70"/>
    <w:rsid w:val="00766FF2"/>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80A81"/>
    <w:rsid w:val="00780BB1"/>
    <w:rsid w:val="00781293"/>
    <w:rsid w:val="007816E7"/>
    <w:rsid w:val="00782880"/>
    <w:rsid w:val="00782A5F"/>
    <w:rsid w:val="00782C42"/>
    <w:rsid w:val="00782E99"/>
    <w:rsid w:val="00782EB9"/>
    <w:rsid w:val="00783166"/>
    <w:rsid w:val="00783237"/>
    <w:rsid w:val="00783BCE"/>
    <w:rsid w:val="00784740"/>
    <w:rsid w:val="00784C37"/>
    <w:rsid w:val="00784F1B"/>
    <w:rsid w:val="007861D3"/>
    <w:rsid w:val="007868B6"/>
    <w:rsid w:val="00786DCE"/>
    <w:rsid w:val="0078754A"/>
    <w:rsid w:val="00787CA5"/>
    <w:rsid w:val="00787CBB"/>
    <w:rsid w:val="00790D3C"/>
    <w:rsid w:val="007934EE"/>
    <w:rsid w:val="00793CEE"/>
    <w:rsid w:val="007944D4"/>
    <w:rsid w:val="007948B0"/>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2C0"/>
    <w:rsid w:val="007A3D2A"/>
    <w:rsid w:val="007A4A62"/>
    <w:rsid w:val="007A54E5"/>
    <w:rsid w:val="007A562F"/>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3756"/>
    <w:rsid w:val="007C45FF"/>
    <w:rsid w:val="007C4AF2"/>
    <w:rsid w:val="007C4F7C"/>
    <w:rsid w:val="007C4FBB"/>
    <w:rsid w:val="007C6412"/>
    <w:rsid w:val="007C6551"/>
    <w:rsid w:val="007C72E3"/>
    <w:rsid w:val="007C7FF1"/>
    <w:rsid w:val="007D09FC"/>
    <w:rsid w:val="007D0A76"/>
    <w:rsid w:val="007D0ADC"/>
    <w:rsid w:val="007D20E1"/>
    <w:rsid w:val="007D2586"/>
    <w:rsid w:val="007D3218"/>
    <w:rsid w:val="007D37F4"/>
    <w:rsid w:val="007D3A42"/>
    <w:rsid w:val="007D3BC9"/>
    <w:rsid w:val="007D3DE4"/>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10D"/>
    <w:rsid w:val="007F30F0"/>
    <w:rsid w:val="007F338B"/>
    <w:rsid w:val="007F39BC"/>
    <w:rsid w:val="007F41AD"/>
    <w:rsid w:val="007F4673"/>
    <w:rsid w:val="007F53A6"/>
    <w:rsid w:val="007F615E"/>
    <w:rsid w:val="007F6C6A"/>
    <w:rsid w:val="00801B1E"/>
    <w:rsid w:val="008029BE"/>
    <w:rsid w:val="008032B5"/>
    <w:rsid w:val="00804388"/>
    <w:rsid w:val="0080462C"/>
    <w:rsid w:val="0080724A"/>
    <w:rsid w:val="00807411"/>
    <w:rsid w:val="00810165"/>
    <w:rsid w:val="008104F2"/>
    <w:rsid w:val="00810B20"/>
    <w:rsid w:val="00810D4B"/>
    <w:rsid w:val="00810F76"/>
    <w:rsid w:val="00811A35"/>
    <w:rsid w:val="00811C9D"/>
    <w:rsid w:val="00812D38"/>
    <w:rsid w:val="00813862"/>
    <w:rsid w:val="00814FD1"/>
    <w:rsid w:val="00815F7F"/>
    <w:rsid w:val="00816065"/>
    <w:rsid w:val="008160EB"/>
    <w:rsid w:val="0082013A"/>
    <w:rsid w:val="00820B34"/>
    <w:rsid w:val="00820D04"/>
    <w:rsid w:val="008213ED"/>
    <w:rsid w:val="0082189B"/>
    <w:rsid w:val="00821B19"/>
    <w:rsid w:val="00821BB3"/>
    <w:rsid w:val="0082252A"/>
    <w:rsid w:val="00823A46"/>
    <w:rsid w:val="00823FE7"/>
    <w:rsid w:val="00824714"/>
    <w:rsid w:val="00825683"/>
    <w:rsid w:val="00825F86"/>
    <w:rsid w:val="00826005"/>
    <w:rsid w:val="008270E2"/>
    <w:rsid w:val="0082783F"/>
    <w:rsid w:val="00827CCB"/>
    <w:rsid w:val="00830914"/>
    <w:rsid w:val="00830A7C"/>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64DF"/>
    <w:rsid w:val="0084711A"/>
    <w:rsid w:val="0084712F"/>
    <w:rsid w:val="00851384"/>
    <w:rsid w:val="00851AA0"/>
    <w:rsid w:val="0085230A"/>
    <w:rsid w:val="0085295F"/>
    <w:rsid w:val="008539DD"/>
    <w:rsid w:val="00853D6B"/>
    <w:rsid w:val="008560E0"/>
    <w:rsid w:val="00856852"/>
    <w:rsid w:val="00856A22"/>
    <w:rsid w:val="00856DAA"/>
    <w:rsid w:val="00857B4B"/>
    <w:rsid w:val="008601BA"/>
    <w:rsid w:val="00860AE8"/>
    <w:rsid w:val="00860BAC"/>
    <w:rsid w:val="00860D99"/>
    <w:rsid w:val="0086133C"/>
    <w:rsid w:val="008619BD"/>
    <w:rsid w:val="0086279F"/>
    <w:rsid w:val="00862AF1"/>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ECE"/>
    <w:rsid w:val="00881776"/>
    <w:rsid w:val="00881BCD"/>
    <w:rsid w:val="00883D38"/>
    <w:rsid w:val="0088402D"/>
    <w:rsid w:val="00884255"/>
    <w:rsid w:val="008847F1"/>
    <w:rsid w:val="008854DF"/>
    <w:rsid w:val="00885E1A"/>
    <w:rsid w:val="00886574"/>
    <w:rsid w:val="00886CE3"/>
    <w:rsid w:val="008907C3"/>
    <w:rsid w:val="00890F12"/>
    <w:rsid w:val="0089165C"/>
    <w:rsid w:val="00891A33"/>
    <w:rsid w:val="00891E07"/>
    <w:rsid w:val="008924F4"/>
    <w:rsid w:val="008925A3"/>
    <w:rsid w:val="008927C4"/>
    <w:rsid w:val="00892D5A"/>
    <w:rsid w:val="00892E90"/>
    <w:rsid w:val="008930F2"/>
    <w:rsid w:val="008931FB"/>
    <w:rsid w:val="00893365"/>
    <w:rsid w:val="00894690"/>
    <w:rsid w:val="00895637"/>
    <w:rsid w:val="00895980"/>
    <w:rsid w:val="00895D86"/>
    <w:rsid w:val="00895E46"/>
    <w:rsid w:val="00895F47"/>
    <w:rsid w:val="00896396"/>
    <w:rsid w:val="00896E27"/>
    <w:rsid w:val="00897505"/>
    <w:rsid w:val="00897884"/>
    <w:rsid w:val="008A0DB1"/>
    <w:rsid w:val="008A1B0A"/>
    <w:rsid w:val="008A1B40"/>
    <w:rsid w:val="008A1DC2"/>
    <w:rsid w:val="008A2724"/>
    <w:rsid w:val="008A29E6"/>
    <w:rsid w:val="008A373B"/>
    <w:rsid w:val="008A419A"/>
    <w:rsid w:val="008A62A4"/>
    <w:rsid w:val="008A6ACE"/>
    <w:rsid w:val="008A6D12"/>
    <w:rsid w:val="008A6D21"/>
    <w:rsid w:val="008A7612"/>
    <w:rsid w:val="008A76DD"/>
    <w:rsid w:val="008B045E"/>
    <w:rsid w:val="008B0638"/>
    <w:rsid w:val="008B102D"/>
    <w:rsid w:val="008B1040"/>
    <w:rsid w:val="008B15C7"/>
    <w:rsid w:val="008B170F"/>
    <w:rsid w:val="008B188C"/>
    <w:rsid w:val="008B27CB"/>
    <w:rsid w:val="008B2B79"/>
    <w:rsid w:val="008B3557"/>
    <w:rsid w:val="008B3E7A"/>
    <w:rsid w:val="008B40A8"/>
    <w:rsid w:val="008B41B1"/>
    <w:rsid w:val="008B56F6"/>
    <w:rsid w:val="008B5BE0"/>
    <w:rsid w:val="008B5F31"/>
    <w:rsid w:val="008B64EE"/>
    <w:rsid w:val="008B67F8"/>
    <w:rsid w:val="008B69F7"/>
    <w:rsid w:val="008B6BFB"/>
    <w:rsid w:val="008B7551"/>
    <w:rsid w:val="008C0125"/>
    <w:rsid w:val="008C1970"/>
    <w:rsid w:val="008C1DFB"/>
    <w:rsid w:val="008C2B58"/>
    <w:rsid w:val="008C38A7"/>
    <w:rsid w:val="008C3C7C"/>
    <w:rsid w:val="008C45A5"/>
    <w:rsid w:val="008C64DB"/>
    <w:rsid w:val="008C6612"/>
    <w:rsid w:val="008C728D"/>
    <w:rsid w:val="008D0152"/>
    <w:rsid w:val="008D0E4F"/>
    <w:rsid w:val="008D1760"/>
    <w:rsid w:val="008D2F5C"/>
    <w:rsid w:val="008D2FCF"/>
    <w:rsid w:val="008D4071"/>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550B"/>
    <w:rsid w:val="008E5534"/>
    <w:rsid w:val="008E5A5B"/>
    <w:rsid w:val="008E5AC3"/>
    <w:rsid w:val="008E5F80"/>
    <w:rsid w:val="008F03A6"/>
    <w:rsid w:val="008F1B7F"/>
    <w:rsid w:val="008F1B81"/>
    <w:rsid w:val="008F1FE2"/>
    <w:rsid w:val="008F2482"/>
    <w:rsid w:val="008F2AFB"/>
    <w:rsid w:val="008F34C2"/>
    <w:rsid w:val="008F4822"/>
    <w:rsid w:val="008F494D"/>
    <w:rsid w:val="008F4F02"/>
    <w:rsid w:val="008F5DE4"/>
    <w:rsid w:val="008F63EE"/>
    <w:rsid w:val="008F6489"/>
    <w:rsid w:val="008F75EB"/>
    <w:rsid w:val="008F784C"/>
    <w:rsid w:val="008F78E3"/>
    <w:rsid w:val="009000D3"/>
    <w:rsid w:val="009003F7"/>
    <w:rsid w:val="009014C5"/>
    <w:rsid w:val="009016A6"/>
    <w:rsid w:val="009022FE"/>
    <w:rsid w:val="009061FD"/>
    <w:rsid w:val="0090705A"/>
    <w:rsid w:val="00907686"/>
    <w:rsid w:val="00907A23"/>
    <w:rsid w:val="00910F48"/>
    <w:rsid w:val="00911204"/>
    <w:rsid w:val="00912698"/>
    <w:rsid w:val="009134B2"/>
    <w:rsid w:val="00914825"/>
    <w:rsid w:val="00914FDD"/>
    <w:rsid w:val="009151B4"/>
    <w:rsid w:val="00915781"/>
    <w:rsid w:val="00915BBE"/>
    <w:rsid w:val="00917142"/>
    <w:rsid w:val="00917192"/>
    <w:rsid w:val="009179B9"/>
    <w:rsid w:val="00917F51"/>
    <w:rsid w:val="00920B31"/>
    <w:rsid w:val="00921CC4"/>
    <w:rsid w:val="00921DCD"/>
    <w:rsid w:val="00922257"/>
    <w:rsid w:val="009244EF"/>
    <w:rsid w:val="009245A8"/>
    <w:rsid w:val="00925686"/>
    <w:rsid w:val="00926BA4"/>
    <w:rsid w:val="00930603"/>
    <w:rsid w:val="00930782"/>
    <w:rsid w:val="00931D4E"/>
    <w:rsid w:val="009329A6"/>
    <w:rsid w:val="00932D09"/>
    <w:rsid w:val="00933269"/>
    <w:rsid w:val="009332BA"/>
    <w:rsid w:val="00933DF2"/>
    <w:rsid w:val="009346C8"/>
    <w:rsid w:val="00935059"/>
    <w:rsid w:val="00936F57"/>
    <w:rsid w:val="009372BE"/>
    <w:rsid w:val="00937419"/>
    <w:rsid w:val="00940B96"/>
    <w:rsid w:val="009414D1"/>
    <w:rsid w:val="00941985"/>
    <w:rsid w:val="00942973"/>
    <w:rsid w:val="00943888"/>
    <w:rsid w:val="009439FE"/>
    <w:rsid w:val="00943BDF"/>
    <w:rsid w:val="00945066"/>
    <w:rsid w:val="009457B4"/>
    <w:rsid w:val="00946580"/>
    <w:rsid w:val="00946BAB"/>
    <w:rsid w:val="00950150"/>
    <w:rsid w:val="00950653"/>
    <w:rsid w:val="0095081E"/>
    <w:rsid w:val="00950C2E"/>
    <w:rsid w:val="00950F68"/>
    <w:rsid w:val="0095101B"/>
    <w:rsid w:val="009522A8"/>
    <w:rsid w:val="00952AC1"/>
    <w:rsid w:val="00952BF5"/>
    <w:rsid w:val="009536F4"/>
    <w:rsid w:val="00955431"/>
    <w:rsid w:val="00957A68"/>
    <w:rsid w:val="009600D2"/>
    <w:rsid w:val="0096098C"/>
    <w:rsid w:val="00960DA9"/>
    <w:rsid w:val="0096190F"/>
    <w:rsid w:val="00962C3F"/>
    <w:rsid w:val="00962DCE"/>
    <w:rsid w:val="00964B66"/>
    <w:rsid w:val="0096559C"/>
    <w:rsid w:val="00965686"/>
    <w:rsid w:val="00965E00"/>
    <w:rsid w:val="00965F2A"/>
    <w:rsid w:val="00966382"/>
    <w:rsid w:val="00966E71"/>
    <w:rsid w:val="009670CB"/>
    <w:rsid w:val="009672BD"/>
    <w:rsid w:val="0096746B"/>
    <w:rsid w:val="00967D58"/>
    <w:rsid w:val="00967EA3"/>
    <w:rsid w:val="0097131C"/>
    <w:rsid w:val="009716E2"/>
    <w:rsid w:val="009725D6"/>
    <w:rsid w:val="00972AC7"/>
    <w:rsid w:val="00972EAB"/>
    <w:rsid w:val="0097321C"/>
    <w:rsid w:val="00973A84"/>
    <w:rsid w:val="009744A3"/>
    <w:rsid w:val="00974F67"/>
    <w:rsid w:val="009759F9"/>
    <w:rsid w:val="00976C6B"/>
    <w:rsid w:val="0097707E"/>
    <w:rsid w:val="009779BF"/>
    <w:rsid w:val="009800B9"/>
    <w:rsid w:val="00980586"/>
    <w:rsid w:val="00981319"/>
    <w:rsid w:val="009827FF"/>
    <w:rsid w:val="00983108"/>
    <w:rsid w:val="0098316A"/>
    <w:rsid w:val="0098346B"/>
    <w:rsid w:val="009846F6"/>
    <w:rsid w:val="0098526B"/>
    <w:rsid w:val="00985745"/>
    <w:rsid w:val="00986CAA"/>
    <w:rsid w:val="009871E5"/>
    <w:rsid w:val="00987431"/>
    <w:rsid w:val="0098791B"/>
    <w:rsid w:val="00991176"/>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395"/>
    <w:rsid w:val="009A210C"/>
    <w:rsid w:val="009A3046"/>
    <w:rsid w:val="009A32FA"/>
    <w:rsid w:val="009A464A"/>
    <w:rsid w:val="009A4F08"/>
    <w:rsid w:val="009A6B84"/>
    <w:rsid w:val="009B024B"/>
    <w:rsid w:val="009B07A4"/>
    <w:rsid w:val="009B1A2A"/>
    <w:rsid w:val="009B2544"/>
    <w:rsid w:val="009B280E"/>
    <w:rsid w:val="009B2CC9"/>
    <w:rsid w:val="009B3065"/>
    <w:rsid w:val="009B3BFB"/>
    <w:rsid w:val="009B4256"/>
    <w:rsid w:val="009B4750"/>
    <w:rsid w:val="009B4855"/>
    <w:rsid w:val="009B5164"/>
    <w:rsid w:val="009B691A"/>
    <w:rsid w:val="009B6C1D"/>
    <w:rsid w:val="009B6F4D"/>
    <w:rsid w:val="009B735B"/>
    <w:rsid w:val="009C1422"/>
    <w:rsid w:val="009C1608"/>
    <w:rsid w:val="009C1B82"/>
    <w:rsid w:val="009C25C5"/>
    <w:rsid w:val="009C3295"/>
    <w:rsid w:val="009C3821"/>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91B"/>
    <w:rsid w:val="009D2EA3"/>
    <w:rsid w:val="009D37E6"/>
    <w:rsid w:val="009D3A73"/>
    <w:rsid w:val="009D47C0"/>
    <w:rsid w:val="009D4BF3"/>
    <w:rsid w:val="009D5368"/>
    <w:rsid w:val="009D59FE"/>
    <w:rsid w:val="009D6A78"/>
    <w:rsid w:val="009E0BF3"/>
    <w:rsid w:val="009E1000"/>
    <w:rsid w:val="009E139C"/>
    <w:rsid w:val="009E1B02"/>
    <w:rsid w:val="009E1C8B"/>
    <w:rsid w:val="009E3649"/>
    <w:rsid w:val="009E3B7C"/>
    <w:rsid w:val="009E4BC8"/>
    <w:rsid w:val="009E5418"/>
    <w:rsid w:val="009E6006"/>
    <w:rsid w:val="009E6D80"/>
    <w:rsid w:val="009E74D7"/>
    <w:rsid w:val="009F12E1"/>
    <w:rsid w:val="009F1BAD"/>
    <w:rsid w:val="009F1CAE"/>
    <w:rsid w:val="009F21BB"/>
    <w:rsid w:val="009F3AF1"/>
    <w:rsid w:val="009F4C2A"/>
    <w:rsid w:val="009F4CA4"/>
    <w:rsid w:val="009F57CD"/>
    <w:rsid w:val="009F5AF9"/>
    <w:rsid w:val="009F5CEA"/>
    <w:rsid w:val="009F6D66"/>
    <w:rsid w:val="00A00105"/>
    <w:rsid w:val="00A00A4C"/>
    <w:rsid w:val="00A00CD9"/>
    <w:rsid w:val="00A00F6E"/>
    <w:rsid w:val="00A01221"/>
    <w:rsid w:val="00A015C7"/>
    <w:rsid w:val="00A019C6"/>
    <w:rsid w:val="00A041DC"/>
    <w:rsid w:val="00A04444"/>
    <w:rsid w:val="00A049F9"/>
    <w:rsid w:val="00A05500"/>
    <w:rsid w:val="00A0561F"/>
    <w:rsid w:val="00A05DDA"/>
    <w:rsid w:val="00A061C8"/>
    <w:rsid w:val="00A070A9"/>
    <w:rsid w:val="00A07187"/>
    <w:rsid w:val="00A074C1"/>
    <w:rsid w:val="00A077AB"/>
    <w:rsid w:val="00A07C78"/>
    <w:rsid w:val="00A07F65"/>
    <w:rsid w:val="00A10AE7"/>
    <w:rsid w:val="00A10D9F"/>
    <w:rsid w:val="00A11391"/>
    <w:rsid w:val="00A11685"/>
    <w:rsid w:val="00A11DBF"/>
    <w:rsid w:val="00A12388"/>
    <w:rsid w:val="00A1270E"/>
    <w:rsid w:val="00A12AF7"/>
    <w:rsid w:val="00A148D9"/>
    <w:rsid w:val="00A1501C"/>
    <w:rsid w:val="00A15C75"/>
    <w:rsid w:val="00A20093"/>
    <w:rsid w:val="00A20724"/>
    <w:rsid w:val="00A20834"/>
    <w:rsid w:val="00A21B3A"/>
    <w:rsid w:val="00A21D1A"/>
    <w:rsid w:val="00A229BE"/>
    <w:rsid w:val="00A22C2F"/>
    <w:rsid w:val="00A23859"/>
    <w:rsid w:val="00A24265"/>
    <w:rsid w:val="00A248F2"/>
    <w:rsid w:val="00A24DF9"/>
    <w:rsid w:val="00A2558C"/>
    <w:rsid w:val="00A25B71"/>
    <w:rsid w:val="00A27149"/>
    <w:rsid w:val="00A27A51"/>
    <w:rsid w:val="00A27CB4"/>
    <w:rsid w:val="00A27F7C"/>
    <w:rsid w:val="00A307AB"/>
    <w:rsid w:val="00A308D3"/>
    <w:rsid w:val="00A3103F"/>
    <w:rsid w:val="00A3218B"/>
    <w:rsid w:val="00A3227D"/>
    <w:rsid w:val="00A3232F"/>
    <w:rsid w:val="00A32CDE"/>
    <w:rsid w:val="00A32E6C"/>
    <w:rsid w:val="00A33839"/>
    <w:rsid w:val="00A33CB4"/>
    <w:rsid w:val="00A33EC5"/>
    <w:rsid w:val="00A348CD"/>
    <w:rsid w:val="00A34B5B"/>
    <w:rsid w:val="00A34F52"/>
    <w:rsid w:val="00A350A5"/>
    <w:rsid w:val="00A36AB9"/>
    <w:rsid w:val="00A377FE"/>
    <w:rsid w:val="00A408BE"/>
    <w:rsid w:val="00A40983"/>
    <w:rsid w:val="00A40BB4"/>
    <w:rsid w:val="00A423B1"/>
    <w:rsid w:val="00A424EF"/>
    <w:rsid w:val="00A42E26"/>
    <w:rsid w:val="00A42F8A"/>
    <w:rsid w:val="00A43F40"/>
    <w:rsid w:val="00A448A1"/>
    <w:rsid w:val="00A44EF2"/>
    <w:rsid w:val="00A455A7"/>
    <w:rsid w:val="00A46135"/>
    <w:rsid w:val="00A47023"/>
    <w:rsid w:val="00A47334"/>
    <w:rsid w:val="00A47E54"/>
    <w:rsid w:val="00A514D6"/>
    <w:rsid w:val="00A51957"/>
    <w:rsid w:val="00A5316D"/>
    <w:rsid w:val="00A5330A"/>
    <w:rsid w:val="00A53645"/>
    <w:rsid w:val="00A53A17"/>
    <w:rsid w:val="00A54BC7"/>
    <w:rsid w:val="00A55776"/>
    <w:rsid w:val="00A57492"/>
    <w:rsid w:val="00A60AAA"/>
    <w:rsid w:val="00A60EC3"/>
    <w:rsid w:val="00A61BAE"/>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CF"/>
    <w:rsid w:val="00A80B42"/>
    <w:rsid w:val="00A81BE0"/>
    <w:rsid w:val="00A825C6"/>
    <w:rsid w:val="00A82C94"/>
    <w:rsid w:val="00A8314C"/>
    <w:rsid w:val="00A831E2"/>
    <w:rsid w:val="00A84A41"/>
    <w:rsid w:val="00A84F44"/>
    <w:rsid w:val="00A85C6C"/>
    <w:rsid w:val="00A86006"/>
    <w:rsid w:val="00A860A9"/>
    <w:rsid w:val="00A863A6"/>
    <w:rsid w:val="00A864ED"/>
    <w:rsid w:val="00A86961"/>
    <w:rsid w:val="00A86AB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70F0"/>
    <w:rsid w:val="00AA001A"/>
    <w:rsid w:val="00AA0176"/>
    <w:rsid w:val="00AA0272"/>
    <w:rsid w:val="00AA0F01"/>
    <w:rsid w:val="00AA1F61"/>
    <w:rsid w:val="00AA3272"/>
    <w:rsid w:val="00AA422B"/>
    <w:rsid w:val="00AA6454"/>
    <w:rsid w:val="00AA6F6D"/>
    <w:rsid w:val="00AA77C2"/>
    <w:rsid w:val="00AA7D82"/>
    <w:rsid w:val="00AB1150"/>
    <w:rsid w:val="00AB1CF3"/>
    <w:rsid w:val="00AB1ED5"/>
    <w:rsid w:val="00AB2283"/>
    <w:rsid w:val="00AB2811"/>
    <w:rsid w:val="00AB3366"/>
    <w:rsid w:val="00AB37E4"/>
    <w:rsid w:val="00AB4F2A"/>
    <w:rsid w:val="00AB6711"/>
    <w:rsid w:val="00AB6E80"/>
    <w:rsid w:val="00AB7A19"/>
    <w:rsid w:val="00AC015F"/>
    <w:rsid w:val="00AC0434"/>
    <w:rsid w:val="00AC25F2"/>
    <w:rsid w:val="00AC4A83"/>
    <w:rsid w:val="00AC4D2B"/>
    <w:rsid w:val="00AC5F21"/>
    <w:rsid w:val="00AC60F5"/>
    <w:rsid w:val="00AC6211"/>
    <w:rsid w:val="00AC67E3"/>
    <w:rsid w:val="00AC67FF"/>
    <w:rsid w:val="00AC795C"/>
    <w:rsid w:val="00AD0171"/>
    <w:rsid w:val="00AD09AE"/>
    <w:rsid w:val="00AD0D3E"/>
    <w:rsid w:val="00AD1281"/>
    <w:rsid w:val="00AD1322"/>
    <w:rsid w:val="00AD1404"/>
    <w:rsid w:val="00AD17A1"/>
    <w:rsid w:val="00AD1978"/>
    <w:rsid w:val="00AD1A24"/>
    <w:rsid w:val="00AD2B97"/>
    <w:rsid w:val="00AD36AB"/>
    <w:rsid w:val="00AD3BF4"/>
    <w:rsid w:val="00AD4A69"/>
    <w:rsid w:val="00AD55DD"/>
    <w:rsid w:val="00AE096F"/>
    <w:rsid w:val="00AE1394"/>
    <w:rsid w:val="00AE2304"/>
    <w:rsid w:val="00AE28A5"/>
    <w:rsid w:val="00AE29FF"/>
    <w:rsid w:val="00AE3E29"/>
    <w:rsid w:val="00AE75C0"/>
    <w:rsid w:val="00AF0343"/>
    <w:rsid w:val="00AF097D"/>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0CB9"/>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5A5"/>
    <w:rsid w:val="00B20E21"/>
    <w:rsid w:val="00B20FF8"/>
    <w:rsid w:val="00B21599"/>
    <w:rsid w:val="00B21864"/>
    <w:rsid w:val="00B220FD"/>
    <w:rsid w:val="00B226E0"/>
    <w:rsid w:val="00B2297D"/>
    <w:rsid w:val="00B22F4C"/>
    <w:rsid w:val="00B2307A"/>
    <w:rsid w:val="00B2337C"/>
    <w:rsid w:val="00B23C45"/>
    <w:rsid w:val="00B244C0"/>
    <w:rsid w:val="00B24601"/>
    <w:rsid w:val="00B2498E"/>
    <w:rsid w:val="00B24A57"/>
    <w:rsid w:val="00B24EC7"/>
    <w:rsid w:val="00B253D0"/>
    <w:rsid w:val="00B25CB0"/>
    <w:rsid w:val="00B26236"/>
    <w:rsid w:val="00B26783"/>
    <w:rsid w:val="00B26D5C"/>
    <w:rsid w:val="00B26FCC"/>
    <w:rsid w:val="00B27D58"/>
    <w:rsid w:val="00B307FD"/>
    <w:rsid w:val="00B317EA"/>
    <w:rsid w:val="00B32E8A"/>
    <w:rsid w:val="00B33101"/>
    <w:rsid w:val="00B33BEA"/>
    <w:rsid w:val="00B34A48"/>
    <w:rsid w:val="00B34DAB"/>
    <w:rsid w:val="00B359FA"/>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845"/>
    <w:rsid w:val="00B64790"/>
    <w:rsid w:val="00B652B1"/>
    <w:rsid w:val="00B65469"/>
    <w:rsid w:val="00B65CF5"/>
    <w:rsid w:val="00B65F7A"/>
    <w:rsid w:val="00B716CA"/>
    <w:rsid w:val="00B72860"/>
    <w:rsid w:val="00B72C22"/>
    <w:rsid w:val="00B72DA3"/>
    <w:rsid w:val="00B73629"/>
    <w:rsid w:val="00B73874"/>
    <w:rsid w:val="00B74CA4"/>
    <w:rsid w:val="00B75133"/>
    <w:rsid w:val="00B752E6"/>
    <w:rsid w:val="00B75359"/>
    <w:rsid w:val="00B755CD"/>
    <w:rsid w:val="00B75709"/>
    <w:rsid w:val="00B75E49"/>
    <w:rsid w:val="00B7617F"/>
    <w:rsid w:val="00B778F0"/>
    <w:rsid w:val="00B77F4D"/>
    <w:rsid w:val="00B807DE"/>
    <w:rsid w:val="00B80BB6"/>
    <w:rsid w:val="00B81303"/>
    <w:rsid w:val="00B8242D"/>
    <w:rsid w:val="00B83070"/>
    <w:rsid w:val="00B830A2"/>
    <w:rsid w:val="00B83B73"/>
    <w:rsid w:val="00B85441"/>
    <w:rsid w:val="00B8600B"/>
    <w:rsid w:val="00B86B27"/>
    <w:rsid w:val="00B86C4A"/>
    <w:rsid w:val="00B86E8A"/>
    <w:rsid w:val="00B8732C"/>
    <w:rsid w:val="00B914B7"/>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76B"/>
    <w:rsid w:val="00BA50C3"/>
    <w:rsid w:val="00BA5452"/>
    <w:rsid w:val="00BA62A2"/>
    <w:rsid w:val="00BA775F"/>
    <w:rsid w:val="00BB01DD"/>
    <w:rsid w:val="00BB1239"/>
    <w:rsid w:val="00BB1A76"/>
    <w:rsid w:val="00BB200B"/>
    <w:rsid w:val="00BB5209"/>
    <w:rsid w:val="00BB58B3"/>
    <w:rsid w:val="00BB6406"/>
    <w:rsid w:val="00BB6763"/>
    <w:rsid w:val="00BB6795"/>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4261"/>
    <w:rsid w:val="00BC440C"/>
    <w:rsid w:val="00BC44F7"/>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259"/>
    <w:rsid w:val="00BD7741"/>
    <w:rsid w:val="00BD7BB6"/>
    <w:rsid w:val="00BE1A4B"/>
    <w:rsid w:val="00BE2ABA"/>
    <w:rsid w:val="00BE3EB8"/>
    <w:rsid w:val="00BE45B9"/>
    <w:rsid w:val="00BE45CE"/>
    <w:rsid w:val="00BE4759"/>
    <w:rsid w:val="00BE4F06"/>
    <w:rsid w:val="00BE5425"/>
    <w:rsid w:val="00BE5B63"/>
    <w:rsid w:val="00BE5F9B"/>
    <w:rsid w:val="00BE637F"/>
    <w:rsid w:val="00BF03DF"/>
    <w:rsid w:val="00BF071E"/>
    <w:rsid w:val="00BF0D29"/>
    <w:rsid w:val="00BF16E0"/>
    <w:rsid w:val="00BF241A"/>
    <w:rsid w:val="00BF289F"/>
    <w:rsid w:val="00BF2C6A"/>
    <w:rsid w:val="00BF3EEB"/>
    <w:rsid w:val="00BF4853"/>
    <w:rsid w:val="00BF5D2B"/>
    <w:rsid w:val="00BF76AC"/>
    <w:rsid w:val="00C00F42"/>
    <w:rsid w:val="00C02190"/>
    <w:rsid w:val="00C02D1B"/>
    <w:rsid w:val="00C030FC"/>
    <w:rsid w:val="00C03D21"/>
    <w:rsid w:val="00C03E0B"/>
    <w:rsid w:val="00C03E84"/>
    <w:rsid w:val="00C052EB"/>
    <w:rsid w:val="00C05695"/>
    <w:rsid w:val="00C068CF"/>
    <w:rsid w:val="00C069C4"/>
    <w:rsid w:val="00C07513"/>
    <w:rsid w:val="00C0753D"/>
    <w:rsid w:val="00C075F2"/>
    <w:rsid w:val="00C0795C"/>
    <w:rsid w:val="00C07DE0"/>
    <w:rsid w:val="00C102C0"/>
    <w:rsid w:val="00C1033C"/>
    <w:rsid w:val="00C11346"/>
    <w:rsid w:val="00C1169A"/>
    <w:rsid w:val="00C12F51"/>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970"/>
    <w:rsid w:val="00C34CD0"/>
    <w:rsid w:val="00C365ED"/>
    <w:rsid w:val="00C36A35"/>
    <w:rsid w:val="00C37036"/>
    <w:rsid w:val="00C423C2"/>
    <w:rsid w:val="00C4247E"/>
    <w:rsid w:val="00C439EA"/>
    <w:rsid w:val="00C43D9A"/>
    <w:rsid w:val="00C4474F"/>
    <w:rsid w:val="00C448CA"/>
    <w:rsid w:val="00C45968"/>
    <w:rsid w:val="00C46482"/>
    <w:rsid w:val="00C46B8B"/>
    <w:rsid w:val="00C470B3"/>
    <w:rsid w:val="00C522E6"/>
    <w:rsid w:val="00C53309"/>
    <w:rsid w:val="00C53D96"/>
    <w:rsid w:val="00C540E4"/>
    <w:rsid w:val="00C545F1"/>
    <w:rsid w:val="00C5493B"/>
    <w:rsid w:val="00C54C92"/>
    <w:rsid w:val="00C553A6"/>
    <w:rsid w:val="00C55559"/>
    <w:rsid w:val="00C557CB"/>
    <w:rsid w:val="00C55F15"/>
    <w:rsid w:val="00C56157"/>
    <w:rsid w:val="00C561BB"/>
    <w:rsid w:val="00C562A0"/>
    <w:rsid w:val="00C569D6"/>
    <w:rsid w:val="00C56E56"/>
    <w:rsid w:val="00C601E2"/>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C6F"/>
    <w:rsid w:val="00C74ECD"/>
    <w:rsid w:val="00C75472"/>
    <w:rsid w:val="00C75A4E"/>
    <w:rsid w:val="00C7646F"/>
    <w:rsid w:val="00C76899"/>
    <w:rsid w:val="00C77AFC"/>
    <w:rsid w:val="00C77CBF"/>
    <w:rsid w:val="00C77D39"/>
    <w:rsid w:val="00C8011B"/>
    <w:rsid w:val="00C81687"/>
    <w:rsid w:val="00C817DC"/>
    <w:rsid w:val="00C819EE"/>
    <w:rsid w:val="00C825C6"/>
    <w:rsid w:val="00C82A96"/>
    <w:rsid w:val="00C82F4D"/>
    <w:rsid w:val="00C8419A"/>
    <w:rsid w:val="00C84CE4"/>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FF2"/>
    <w:rsid w:val="00C9684E"/>
    <w:rsid w:val="00C96B1E"/>
    <w:rsid w:val="00C96B4F"/>
    <w:rsid w:val="00C97693"/>
    <w:rsid w:val="00C97AC2"/>
    <w:rsid w:val="00C97C14"/>
    <w:rsid w:val="00C97F40"/>
    <w:rsid w:val="00CA01FA"/>
    <w:rsid w:val="00CA0551"/>
    <w:rsid w:val="00CA08FB"/>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078"/>
    <w:rsid w:val="00CB67FE"/>
    <w:rsid w:val="00CB6A24"/>
    <w:rsid w:val="00CB6B38"/>
    <w:rsid w:val="00CB7364"/>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6077"/>
    <w:rsid w:val="00CC6433"/>
    <w:rsid w:val="00CC6D14"/>
    <w:rsid w:val="00CC7348"/>
    <w:rsid w:val="00CC77A3"/>
    <w:rsid w:val="00CC7BBC"/>
    <w:rsid w:val="00CD0F12"/>
    <w:rsid w:val="00CD19A4"/>
    <w:rsid w:val="00CD2B67"/>
    <w:rsid w:val="00CD2F43"/>
    <w:rsid w:val="00CD307A"/>
    <w:rsid w:val="00CD396B"/>
    <w:rsid w:val="00CD3C06"/>
    <w:rsid w:val="00CD4172"/>
    <w:rsid w:val="00CD4350"/>
    <w:rsid w:val="00CD4415"/>
    <w:rsid w:val="00CD4E68"/>
    <w:rsid w:val="00CD75D3"/>
    <w:rsid w:val="00CE01CA"/>
    <w:rsid w:val="00CE03D8"/>
    <w:rsid w:val="00CE0471"/>
    <w:rsid w:val="00CE09A6"/>
    <w:rsid w:val="00CE09D9"/>
    <w:rsid w:val="00CE0D78"/>
    <w:rsid w:val="00CE10F7"/>
    <w:rsid w:val="00CE165F"/>
    <w:rsid w:val="00CE17BF"/>
    <w:rsid w:val="00CE1EF9"/>
    <w:rsid w:val="00CE2E57"/>
    <w:rsid w:val="00CE4A32"/>
    <w:rsid w:val="00CE577A"/>
    <w:rsid w:val="00CE593E"/>
    <w:rsid w:val="00CE5A0F"/>
    <w:rsid w:val="00CE6339"/>
    <w:rsid w:val="00CE777B"/>
    <w:rsid w:val="00CE78C8"/>
    <w:rsid w:val="00CF0244"/>
    <w:rsid w:val="00CF02AF"/>
    <w:rsid w:val="00CF0980"/>
    <w:rsid w:val="00CF098F"/>
    <w:rsid w:val="00CF0E46"/>
    <w:rsid w:val="00CF2EE1"/>
    <w:rsid w:val="00CF2EEC"/>
    <w:rsid w:val="00CF3607"/>
    <w:rsid w:val="00CF3902"/>
    <w:rsid w:val="00CF4847"/>
    <w:rsid w:val="00CF54DD"/>
    <w:rsid w:val="00CF6802"/>
    <w:rsid w:val="00CF7AEA"/>
    <w:rsid w:val="00D01BBE"/>
    <w:rsid w:val="00D02682"/>
    <w:rsid w:val="00D02FC4"/>
    <w:rsid w:val="00D02FD4"/>
    <w:rsid w:val="00D03600"/>
    <w:rsid w:val="00D03772"/>
    <w:rsid w:val="00D03937"/>
    <w:rsid w:val="00D047EF"/>
    <w:rsid w:val="00D05403"/>
    <w:rsid w:val="00D056F7"/>
    <w:rsid w:val="00D05D42"/>
    <w:rsid w:val="00D0626D"/>
    <w:rsid w:val="00D06BF3"/>
    <w:rsid w:val="00D10020"/>
    <w:rsid w:val="00D103E6"/>
    <w:rsid w:val="00D11495"/>
    <w:rsid w:val="00D12CDB"/>
    <w:rsid w:val="00D1357D"/>
    <w:rsid w:val="00D13D2A"/>
    <w:rsid w:val="00D154C7"/>
    <w:rsid w:val="00D16290"/>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5A2E"/>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A30"/>
    <w:rsid w:val="00D35F1F"/>
    <w:rsid w:val="00D35F92"/>
    <w:rsid w:val="00D360E3"/>
    <w:rsid w:val="00D366AE"/>
    <w:rsid w:val="00D367EA"/>
    <w:rsid w:val="00D37018"/>
    <w:rsid w:val="00D3719E"/>
    <w:rsid w:val="00D371F2"/>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60B08"/>
    <w:rsid w:val="00D627B2"/>
    <w:rsid w:val="00D62D4C"/>
    <w:rsid w:val="00D63A6A"/>
    <w:rsid w:val="00D668BB"/>
    <w:rsid w:val="00D67300"/>
    <w:rsid w:val="00D6799B"/>
    <w:rsid w:val="00D67CCD"/>
    <w:rsid w:val="00D717A4"/>
    <w:rsid w:val="00D74634"/>
    <w:rsid w:val="00D74ED3"/>
    <w:rsid w:val="00D767F4"/>
    <w:rsid w:val="00D76D0C"/>
    <w:rsid w:val="00D77FCE"/>
    <w:rsid w:val="00D80844"/>
    <w:rsid w:val="00D80FC4"/>
    <w:rsid w:val="00D81709"/>
    <w:rsid w:val="00D81B71"/>
    <w:rsid w:val="00D839EC"/>
    <w:rsid w:val="00D85793"/>
    <w:rsid w:val="00D86311"/>
    <w:rsid w:val="00D86B29"/>
    <w:rsid w:val="00D872FA"/>
    <w:rsid w:val="00D873D7"/>
    <w:rsid w:val="00D87F01"/>
    <w:rsid w:val="00D90515"/>
    <w:rsid w:val="00D91947"/>
    <w:rsid w:val="00D919AB"/>
    <w:rsid w:val="00D91FAE"/>
    <w:rsid w:val="00D9229B"/>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184F"/>
    <w:rsid w:val="00DB230E"/>
    <w:rsid w:val="00DB2855"/>
    <w:rsid w:val="00DB290F"/>
    <w:rsid w:val="00DB2C74"/>
    <w:rsid w:val="00DB37DA"/>
    <w:rsid w:val="00DB3C8D"/>
    <w:rsid w:val="00DB3EA7"/>
    <w:rsid w:val="00DB40A2"/>
    <w:rsid w:val="00DB41C5"/>
    <w:rsid w:val="00DB4F10"/>
    <w:rsid w:val="00DB5741"/>
    <w:rsid w:val="00DC0947"/>
    <w:rsid w:val="00DC0B6A"/>
    <w:rsid w:val="00DC105A"/>
    <w:rsid w:val="00DC1F0E"/>
    <w:rsid w:val="00DC246D"/>
    <w:rsid w:val="00DC3543"/>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384B"/>
    <w:rsid w:val="00DD5E9D"/>
    <w:rsid w:val="00DD7635"/>
    <w:rsid w:val="00DD7775"/>
    <w:rsid w:val="00DD7CDC"/>
    <w:rsid w:val="00DE0322"/>
    <w:rsid w:val="00DE0944"/>
    <w:rsid w:val="00DE274A"/>
    <w:rsid w:val="00DE2D56"/>
    <w:rsid w:val="00DE385A"/>
    <w:rsid w:val="00DE3FDF"/>
    <w:rsid w:val="00DE53D9"/>
    <w:rsid w:val="00DE6CD1"/>
    <w:rsid w:val="00DE78AC"/>
    <w:rsid w:val="00DF11C7"/>
    <w:rsid w:val="00DF1B58"/>
    <w:rsid w:val="00DF2319"/>
    <w:rsid w:val="00DF34DA"/>
    <w:rsid w:val="00DF357D"/>
    <w:rsid w:val="00DF3C52"/>
    <w:rsid w:val="00DF57CC"/>
    <w:rsid w:val="00DF6617"/>
    <w:rsid w:val="00DF7082"/>
    <w:rsid w:val="00DF7959"/>
    <w:rsid w:val="00DF7BD8"/>
    <w:rsid w:val="00E00B9D"/>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CAE"/>
    <w:rsid w:val="00E170D7"/>
    <w:rsid w:val="00E17520"/>
    <w:rsid w:val="00E17B94"/>
    <w:rsid w:val="00E23A1D"/>
    <w:rsid w:val="00E24E67"/>
    <w:rsid w:val="00E2518B"/>
    <w:rsid w:val="00E256E0"/>
    <w:rsid w:val="00E26055"/>
    <w:rsid w:val="00E2609D"/>
    <w:rsid w:val="00E26199"/>
    <w:rsid w:val="00E26752"/>
    <w:rsid w:val="00E27507"/>
    <w:rsid w:val="00E3011F"/>
    <w:rsid w:val="00E303D7"/>
    <w:rsid w:val="00E30458"/>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B6B"/>
    <w:rsid w:val="00E44A6C"/>
    <w:rsid w:val="00E44B57"/>
    <w:rsid w:val="00E45FFE"/>
    <w:rsid w:val="00E460A0"/>
    <w:rsid w:val="00E461C8"/>
    <w:rsid w:val="00E47086"/>
    <w:rsid w:val="00E479CE"/>
    <w:rsid w:val="00E47A43"/>
    <w:rsid w:val="00E47C8F"/>
    <w:rsid w:val="00E505B0"/>
    <w:rsid w:val="00E508EE"/>
    <w:rsid w:val="00E50EFE"/>
    <w:rsid w:val="00E518DD"/>
    <w:rsid w:val="00E52198"/>
    <w:rsid w:val="00E523E7"/>
    <w:rsid w:val="00E52901"/>
    <w:rsid w:val="00E53979"/>
    <w:rsid w:val="00E53B78"/>
    <w:rsid w:val="00E54208"/>
    <w:rsid w:val="00E5488C"/>
    <w:rsid w:val="00E5692C"/>
    <w:rsid w:val="00E56A9A"/>
    <w:rsid w:val="00E579A8"/>
    <w:rsid w:val="00E57E1D"/>
    <w:rsid w:val="00E60446"/>
    <w:rsid w:val="00E60692"/>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3C4"/>
    <w:rsid w:val="00E66723"/>
    <w:rsid w:val="00E66C4F"/>
    <w:rsid w:val="00E679FA"/>
    <w:rsid w:val="00E67CB6"/>
    <w:rsid w:val="00E67D59"/>
    <w:rsid w:val="00E67F14"/>
    <w:rsid w:val="00E70D8A"/>
    <w:rsid w:val="00E71228"/>
    <w:rsid w:val="00E71454"/>
    <w:rsid w:val="00E71565"/>
    <w:rsid w:val="00E727A2"/>
    <w:rsid w:val="00E72BDC"/>
    <w:rsid w:val="00E73B62"/>
    <w:rsid w:val="00E73D3B"/>
    <w:rsid w:val="00E7408A"/>
    <w:rsid w:val="00E74D81"/>
    <w:rsid w:val="00E74E33"/>
    <w:rsid w:val="00E75191"/>
    <w:rsid w:val="00E754D3"/>
    <w:rsid w:val="00E76276"/>
    <w:rsid w:val="00E76C4A"/>
    <w:rsid w:val="00E7731A"/>
    <w:rsid w:val="00E775E1"/>
    <w:rsid w:val="00E775F9"/>
    <w:rsid w:val="00E776AB"/>
    <w:rsid w:val="00E77768"/>
    <w:rsid w:val="00E8233E"/>
    <w:rsid w:val="00E83574"/>
    <w:rsid w:val="00E8382F"/>
    <w:rsid w:val="00E83C2F"/>
    <w:rsid w:val="00E83C97"/>
    <w:rsid w:val="00E84C03"/>
    <w:rsid w:val="00E84F1B"/>
    <w:rsid w:val="00E8509B"/>
    <w:rsid w:val="00E858BA"/>
    <w:rsid w:val="00E864D5"/>
    <w:rsid w:val="00E87822"/>
    <w:rsid w:val="00E9103C"/>
    <w:rsid w:val="00E91B35"/>
    <w:rsid w:val="00E92358"/>
    <w:rsid w:val="00E92818"/>
    <w:rsid w:val="00E9459C"/>
    <w:rsid w:val="00E94CC4"/>
    <w:rsid w:val="00E94D00"/>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CBA"/>
    <w:rsid w:val="00EA6D6B"/>
    <w:rsid w:val="00EA7292"/>
    <w:rsid w:val="00EA78C6"/>
    <w:rsid w:val="00EA7B0D"/>
    <w:rsid w:val="00EA7E88"/>
    <w:rsid w:val="00EB06C5"/>
    <w:rsid w:val="00EB07FA"/>
    <w:rsid w:val="00EB0992"/>
    <w:rsid w:val="00EB2E58"/>
    <w:rsid w:val="00EB333B"/>
    <w:rsid w:val="00EB38D6"/>
    <w:rsid w:val="00EB3FEA"/>
    <w:rsid w:val="00EB43A7"/>
    <w:rsid w:val="00EB4420"/>
    <w:rsid w:val="00EB5634"/>
    <w:rsid w:val="00EB70E2"/>
    <w:rsid w:val="00EB7B40"/>
    <w:rsid w:val="00EB7CB2"/>
    <w:rsid w:val="00EB7FA9"/>
    <w:rsid w:val="00EC0323"/>
    <w:rsid w:val="00EC0697"/>
    <w:rsid w:val="00EC117C"/>
    <w:rsid w:val="00EC1698"/>
    <w:rsid w:val="00EC2281"/>
    <w:rsid w:val="00EC4273"/>
    <w:rsid w:val="00EC46E7"/>
    <w:rsid w:val="00EC55E1"/>
    <w:rsid w:val="00EC5CAE"/>
    <w:rsid w:val="00EC5DE5"/>
    <w:rsid w:val="00EC62D0"/>
    <w:rsid w:val="00EC6A5E"/>
    <w:rsid w:val="00EC6F89"/>
    <w:rsid w:val="00ED015C"/>
    <w:rsid w:val="00ED09D5"/>
    <w:rsid w:val="00ED17DC"/>
    <w:rsid w:val="00ED184A"/>
    <w:rsid w:val="00ED1AE1"/>
    <w:rsid w:val="00ED1EFA"/>
    <w:rsid w:val="00ED4010"/>
    <w:rsid w:val="00ED4726"/>
    <w:rsid w:val="00ED513E"/>
    <w:rsid w:val="00ED533C"/>
    <w:rsid w:val="00ED55A5"/>
    <w:rsid w:val="00ED5CE5"/>
    <w:rsid w:val="00ED5D36"/>
    <w:rsid w:val="00ED622E"/>
    <w:rsid w:val="00ED727B"/>
    <w:rsid w:val="00EE0631"/>
    <w:rsid w:val="00EE1515"/>
    <w:rsid w:val="00EE194D"/>
    <w:rsid w:val="00EE1985"/>
    <w:rsid w:val="00EE29A6"/>
    <w:rsid w:val="00EE2BA5"/>
    <w:rsid w:val="00EE4759"/>
    <w:rsid w:val="00EE5538"/>
    <w:rsid w:val="00EE6539"/>
    <w:rsid w:val="00EE7C58"/>
    <w:rsid w:val="00EF0869"/>
    <w:rsid w:val="00EF0F4B"/>
    <w:rsid w:val="00EF1E68"/>
    <w:rsid w:val="00EF232B"/>
    <w:rsid w:val="00EF2697"/>
    <w:rsid w:val="00EF33DE"/>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09E7"/>
    <w:rsid w:val="00F01823"/>
    <w:rsid w:val="00F018AC"/>
    <w:rsid w:val="00F0268E"/>
    <w:rsid w:val="00F02BA3"/>
    <w:rsid w:val="00F035AC"/>
    <w:rsid w:val="00F04296"/>
    <w:rsid w:val="00F04EB1"/>
    <w:rsid w:val="00F05F16"/>
    <w:rsid w:val="00F06429"/>
    <w:rsid w:val="00F072BC"/>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5080"/>
    <w:rsid w:val="00F25C3C"/>
    <w:rsid w:val="00F25D89"/>
    <w:rsid w:val="00F26070"/>
    <w:rsid w:val="00F264E9"/>
    <w:rsid w:val="00F26634"/>
    <w:rsid w:val="00F277A6"/>
    <w:rsid w:val="00F3196C"/>
    <w:rsid w:val="00F32A54"/>
    <w:rsid w:val="00F33280"/>
    <w:rsid w:val="00F348C5"/>
    <w:rsid w:val="00F35F8E"/>
    <w:rsid w:val="00F3614B"/>
    <w:rsid w:val="00F361B1"/>
    <w:rsid w:val="00F363DF"/>
    <w:rsid w:val="00F41999"/>
    <w:rsid w:val="00F44741"/>
    <w:rsid w:val="00F44C23"/>
    <w:rsid w:val="00F4540E"/>
    <w:rsid w:val="00F460A1"/>
    <w:rsid w:val="00F47108"/>
    <w:rsid w:val="00F505D4"/>
    <w:rsid w:val="00F506C4"/>
    <w:rsid w:val="00F51C61"/>
    <w:rsid w:val="00F52E99"/>
    <w:rsid w:val="00F53701"/>
    <w:rsid w:val="00F54023"/>
    <w:rsid w:val="00F54081"/>
    <w:rsid w:val="00F5432B"/>
    <w:rsid w:val="00F54DE8"/>
    <w:rsid w:val="00F54E04"/>
    <w:rsid w:val="00F550EB"/>
    <w:rsid w:val="00F55641"/>
    <w:rsid w:val="00F562DB"/>
    <w:rsid w:val="00F564CE"/>
    <w:rsid w:val="00F564F3"/>
    <w:rsid w:val="00F5695B"/>
    <w:rsid w:val="00F56F42"/>
    <w:rsid w:val="00F57065"/>
    <w:rsid w:val="00F577CC"/>
    <w:rsid w:val="00F6039C"/>
    <w:rsid w:val="00F61FCC"/>
    <w:rsid w:val="00F6256A"/>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70CE"/>
    <w:rsid w:val="00F77F8C"/>
    <w:rsid w:val="00F80D84"/>
    <w:rsid w:val="00F81158"/>
    <w:rsid w:val="00F81752"/>
    <w:rsid w:val="00F82443"/>
    <w:rsid w:val="00F83B30"/>
    <w:rsid w:val="00F83CAA"/>
    <w:rsid w:val="00F858E5"/>
    <w:rsid w:val="00F85BF0"/>
    <w:rsid w:val="00F85D09"/>
    <w:rsid w:val="00F861D2"/>
    <w:rsid w:val="00F863E4"/>
    <w:rsid w:val="00F8686E"/>
    <w:rsid w:val="00F869C4"/>
    <w:rsid w:val="00F86A64"/>
    <w:rsid w:val="00F86FC2"/>
    <w:rsid w:val="00F87427"/>
    <w:rsid w:val="00F875A6"/>
    <w:rsid w:val="00F87AFD"/>
    <w:rsid w:val="00F91106"/>
    <w:rsid w:val="00F91DE7"/>
    <w:rsid w:val="00F92019"/>
    <w:rsid w:val="00F92636"/>
    <w:rsid w:val="00F93AB7"/>
    <w:rsid w:val="00F93B76"/>
    <w:rsid w:val="00F945E3"/>
    <w:rsid w:val="00F94BD4"/>
    <w:rsid w:val="00F94C84"/>
    <w:rsid w:val="00F94ECF"/>
    <w:rsid w:val="00F9529D"/>
    <w:rsid w:val="00F95725"/>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71F2"/>
    <w:rsid w:val="00FC7995"/>
    <w:rsid w:val="00FD033E"/>
    <w:rsid w:val="00FD1DC5"/>
    <w:rsid w:val="00FD3175"/>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D36"/>
    <w:rsid w:val="00FE26D5"/>
    <w:rsid w:val="00FE28C2"/>
    <w:rsid w:val="00FE2D20"/>
    <w:rsid w:val="00FE2F69"/>
    <w:rsid w:val="00FE355C"/>
    <w:rsid w:val="00FE35C6"/>
    <w:rsid w:val="00FE374F"/>
    <w:rsid w:val="00FE3B86"/>
    <w:rsid w:val="00FE5D71"/>
    <w:rsid w:val="00FE66D4"/>
    <w:rsid w:val="00FE689A"/>
    <w:rsid w:val="00FE6BDA"/>
    <w:rsid w:val="00FE73BA"/>
    <w:rsid w:val="00FF01F2"/>
    <w:rsid w:val="00FF088F"/>
    <w:rsid w:val="00FF206C"/>
    <w:rsid w:val="00FF2FAF"/>
    <w:rsid w:val="00FF3280"/>
    <w:rsid w:val="00FF37E4"/>
    <w:rsid w:val="00FF3E4A"/>
    <w:rsid w:val="00FF41AC"/>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83733"/>
  <w15:docId w15:val="{524858AD-01E8-4134-97A7-96EDCFB0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character" w:styleId="SubtleEmphasis">
    <w:name w:val="Subtle Emphasis"/>
    <w:basedOn w:val="DefaultParagraphFont"/>
    <w:uiPriority w:val="19"/>
    <w:qFormat/>
    <w:rsid w:val="00AF097D"/>
    <w:rPr>
      <w:i/>
      <w:iCs/>
      <w:color w:val="404040" w:themeColor="text1" w:themeTint="BF"/>
    </w:rPr>
  </w:style>
  <w:style w:type="character" w:customStyle="1" w:styleId="UnresolvedMention1">
    <w:name w:val="Unresolved Mention1"/>
    <w:basedOn w:val="DefaultParagraphFont"/>
    <w:uiPriority w:val="99"/>
    <w:semiHidden/>
    <w:unhideWhenUsed/>
    <w:rsid w:val="00075A01"/>
    <w:rPr>
      <w:color w:val="605E5C"/>
      <w:shd w:val="clear" w:color="auto" w:fill="E1DFDD"/>
    </w:rPr>
  </w:style>
  <w:style w:type="character" w:customStyle="1" w:styleId="UnresolvedMention2">
    <w:name w:val="Unresolved Mention2"/>
    <w:basedOn w:val="DefaultParagraphFont"/>
    <w:uiPriority w:val="99"/>
    <w:semiHidden/>
    <w:unhideWhenUsed/>
    <w:rsid w:val="001627DD"/>
    <w:rPr>
      <w:color w:val="605E5C"/>
      <w:shd w:val="clear" w:color="auto" w:fill="E1DFDD"/>
    </w:rPr>
  </w:style>
  <w:style w:type="character" w:styleId="FollowedHyperlink">
    <w:name w:val="FollowedHyperlink"/>
    <w:basedOn w:val="DefaultParagraphFont"/>
    <w:uiPriority w:val="99"/>
    <w:semiHidden/>
    <w:unhideWhenUsed/>
    <w:rsid w:val="001627DD"/>
    <w:rPr>
      <w:color w:val="800080" w:themeColor="followedHyperlink"/>
      <w:u w:val="single"/>
    </w:rPr>
  </w:style>
  <w:style w:type="character" w:styleId="UnresolvedMention">
    <w:name w:val="Unresolved Mention"/>
    <w:basedOn w:val="DefaultParagraphFont"/>
    <w:uiPriority w:val="99"/>
    <w:semiHidden/>
    <w:unhideWhenUsed/>
    <w:rsid w:val="00A27149"/>
    <w:rPr>
      <w:color w:val="605E5C"/>
      <w:shd w:val="clear" w:color="auto" w:fill="E1DFDD"/>
    </w:rPr>
  </w:style>
  <w:style w:type="paragraph" w:customStyle="1" w:styleId="paragraph">
    <w:name w:val="paragraph"/>
    <w:basedOn w:val="Normal"/>
    <w:rsid w:val="00AE28A5"/>
    <w:pPr>
      <w:spacing w:before="100" w:beforeAutospacing="1" w:after="100" w:afterAutospacing="1"/>
    </w:pPr>
    <w:rPr>
      <w:rFonts w:ascii="Times New Roman" w:eastAsia="Times New Roman" w:hAnsi="Times New Roman" w:cs="Times New Roman"/>
      <w:color w:val="auto"/>
      <w:sz w:val="24"/>
      <w:szCs w:val="24"/>
      <w:lang w:eastAsia="ja-JP"/>
    </w:rPr>
  </w:style>
  <w:style w:type="character" w:customStyle="1" w:styleId="normaltextrun">
    <w:name w:val="normaltextrun"/>
    <w:basedOn w:val="DefaultParagraphFont"/>
    <w:rsid w:val="00AE28A5"/>
  </w:style>
  <w:style w:type="character" w:customStyle="1" w:styleId="eop">
    <w:name w:val="eop"/>
    <w:basedOn w:val="DefaultParagraphFont"/>
    <w:rsid w:val="00AE28A5"/>
  </w:style>
  <w:style w:type="character" w:customStyle="1" w:styleId="spellingerror">
    <w:name w:val="spellingerror"/>
    <w:basedOn w:val="DefaultParagraphFont"/>
    <w:rsid w:val="00AE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14038350">
      <w:bodyDiv w:val="1"/>
      <w:marLeft w:val="0"/>
      <w:marRight w:val="0"/>
      <w:marTop w:val="0"/>
      <w:marBottom w:val="0"/>
      <w:divBdr>
        <w:top w:val="none" w:sz="0" w:space="0" w:color="auto"/>
        <w:left w:val="none" w:sz="0" w:space="0" w:color="auto"/>
        <w:bottom w:val="none" w:sz="0" w:space="0" w:color="auto"/>
        <w:right w:val="none" w:sz="0" w:space="0" w:color="auto"/>
      </w:divBdr>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960187930">
          <w:marLeft w:val="547"/>
          <w:marRight w:val="0"/>
          <w:marTop w:val="77"/>
          <w:marBottom w:val="0"/>
          <w:divBdr>
            <w:top w:val="none" w:sz="0" w:space="0" w:color="auto"/>
            <w:left w:val="none" w:sz="0" w:space="0" w:color="auto"/>
            <w:bottom w:val="none" w:sz="0" w:space="0" w:color="auto"/>
            <w:right w:val="none" w:sz="0" w:space="0" w:color="auto"/>
          </w:divBdr>
        </w:div>
        <w:div w:id="50691777">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748237915">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75728422">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923148737">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592662884">
          <w:marLeft w:val="547"/>
          <w:marRight w:val="0"/>
          <w:marTop w:val="154"/>
          <w:marBottom w:val="0"/>
          <w:divBdr>
            <w:top w:val="none" w:sz="0" w:space="0" w:color="auto"/>
            <w:left w:val="none" w:sz="0" w:space="0" w:color="auto"/>
            <w:bottom w:val="none" w:sz="0" w:space="0" w:color="auto"/>
            <w:right w:val="none" w:sz="0" w:space="0" w:color="auto"/>
          </w:divBdr>
        </w:div>
      </w:divsChild>
    </w:div>
    <w:div w:id="271129565">
      <w:bodyDiv w:val="1"/>
      <w:marLeft w:val="0"/>
      <w:marRight w:val="0"/>
      <w:marTop w:val="0"/>
      <w:marBottom w:val="0"/>
      <w:divBdr>
        <w:top w:val="none" w:sz="0" w:space="0" w:color="auto"/>
        <w:left w:val="none" w:sz="0" w:space="0" w:color="auto"/>
        <w:bottom w:val="none" w:sz="0" w:space="0" w:color="auto"/>
        <w:right w:val="none" w:sz="0" w:space="0" w:color="auto"/>
      </w:divBdr>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53461211">
      <w:bodyDiv w:val="1"/>
      <w:marLeft w:val="0"/>
      <w:marRight w:val="0"/>
      <w:marTop w:val="0"/>
      <w:marBottom w:val="0"/>
      <w:divBdr>
        <w:top w:val="none" w:sz="0" w:space="0" w:color="auto"/>
        <w:left w:val="none" w:sz="0" w:space="0" w:color="auto"/>
        <w:bottom w:val="none" w:sz="0" w:space="0" w:color="auto"/>
        <w:right w:val="none" w:sz="0" w:space="0" w:color="auto"/>
      </w:divBdr>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61707979">
      <w:bodyDiv w:val="1"/>
      <w:marLeft w:val="0"/>
      <w:marRight w:val="0"/>
      <w:marTop w:val="0"/>
      <w:marBottom w:val="0"/>
      <w:divBdr>
        <w:top w:val="none" w:sz="0" w:space="0" w:color="auto"/>
        <w:left w:val="none" w:sz="0" w:space="0" w:color="auto"/>
        <w:bottom w:val="none" w:sz="0" w:space="0" w:color="auto"/>
        <w:right w:val="none" w:sz="0" w:space="0" w:color="auto"/>
      </w:divBdr>
    </w:div>
    <w:div w:id="363680449">
      <w:bodyDiv w:val="1"/>
      <w:marLeft w:val="0"/>
      <w:marRight w:val="0"/>
      <w:marTop w:val="0"/>
      <w:marBottom w:val="0"/>
      <w:divBdr>
        <w:top w:val="none" w:sz="0" w:space="0" w:color="auto"/>
        <w:left w:val="none" w:sz="0" w:space="0" w:color="auto"/>
        <w:bottom w:val="none" w:sz="0" w:space="0" w:color="auto"/>
        <w:right w:val="none" w:sz="0" w:space="0" w:color="auto"/>
      </w:divBdr>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17212553">
      <w:bodyDiv w:val="1"/>
      <w:marLeft w:val="0"/>
      <w:marRight w:val="0"/>
      <w:marTop w:val="0"/>
      <w:marBottom w:val="0"/>
      <w:divBdr>
        <w:top w:val="none" w:sz="0" w:space="0" w:color="auto"/>
        <w:left w:val="none" w:sz="0" w:space="0" w:color="auto"/>
        <w:bottom w:val="none" w:sz="0" w:space="0" w:color="auto"/>
        <w:right w:val="none" w:sz="0" w:space="0" w:color="auto"/>
      </w:divBdr>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502356956">
          <w:marLeft w:val="547"/>
          <w:marRight w:val="0"/>
          <w:marTop w:val="77"/>
          <w:marBottom w:val="0"/>
          <w:divBdr>
            <w:top w:val="none" w:sz="0" w:space="0" w:color="auto"/>
            <w:left w:val="none" w:sz="0" w:space="0" w:color="auto"/>
            <w:bottom w:val="none" w:sz="0" w:space="0" w:color="auto"/>
            <w:right w:val="none" w:sz="0" w:space="0" w:color="auto"/>
          </w:divBdr>
        </w:div>
        <w:div w:id="400106806">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19397847">
      <w:bodyDiv w:val="1"/>
      <w:marLeft w:val="0"/>
      <w:marRight w:val="0"/>
      <w:marTop w:val="0"/>
      <w:marBottom w:val="0"/>
      <w:divBdr>
        <w:top w:val="none" w:sz="0" w:space="0" w:color="auto"/>
        <w:left w:val="none" w:sz="0" w:space="0" w:color="auto"/>
        <w:bottom w:val="none" w:sz="0" w:space="0" w:color="auto"/>
        <w:right w:val="none" w:sz="0" w:space="0" w:color="auto"/>
      </w:divBdr>
    </w:div>
    <w:div w:id="573855962">
      <w:bodyDiv w:val="1"/>
      <w:marLeft w:val="0"/>
      <w:marRight w:val="0"/>
      <w:marTop w:val="0"/>
      <w:marBottom w:val="0"/>
      <w:divBdr>
        <w:top w:val="none" w:sz="0" w:space="0" w:color="auto"/>
        <w:left w:val="none" w:sz="0" w:space="0" w:color="auto"/>
        <w:bottom w:val="none" w:sz="0" w:space="0" w:color="auto"/>
        <w:right w:val="none" w:sz="0" w:space="0" w:color="auto"/>
      </w:divBdr>
    </w:div>
    <w:div w:id="578901610">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799421792">
      <w:bodyDiv w:val="1"/>
      <w:marLeft w:val="0"/>
      <w:marRight w:val="0"/>
      <w:marTop w:val="0"/>
      <w:marBottom w:val="0"/>
      <w:divBdr>
        <w:top w:val="none" w:sz="0" w:space="0" w:color="auto"/>
        <w:left w:val="none" w:sz="0" w:space="0" w:color="auto"/>
        <w:bottom w:val="none" w:sz="0" w:space="0" w:color="auto"/>
        <w:right w:val="none" w:sz="0" w:space="0" w:color="auto"/>
      </w:divBdr>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0556624">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6689601">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0249951">
      <w:bodyDiv w:val="1"/>
      <w:marLeft w:val="0"/>
      <w:marRight w:val="0"/>
      <w:marTop w:val="0"/>
      <w:marBottom w:val="0"/>
      <w:divBdr>
        <w:top w:val="none" w:sz="0" w:space="0" w:color="auto"/>
        <w:left w:val="none" w:sz="0" w:space="0" w:color="auto"/>
        <w:bottom w:val="none" w:sz="0" w:space="0" w:color="auto"/>
        <w:right w:val="none" w:sz="0" w:space="0" w:color="auto"/>
      </w:divBdr>
      <w:divsChild>
        <w:div w:id="24642398">
          <w:marLeft w:val="0"/>
          <w:marRight w:val="0"/>
          <w:marTop w:val="0"/>
          <w:marBottom w:val="0"/>
          <w:divBdr>
            <w:top w:val="none" w:sz="0" w:space="0" w:color="auto"/>
            <w:left w:val="none" w:sz="0" w:space="0" w:color="auto"/>
            <w:bottom w:val="none" w:sz="0" w:space="0" w:color="auto"/>
            <w:right w:val="none" w:sz="0" w:space="0" w:color="auto"/>
          </w:divBdr>
          <w:divsChild>
            <w:div w:id="189341989">
              <w:marLeft w:val="0"/>
              <w:marRight w:val="0"/>
              <w:marTop w:val="0"/>
              <w:marBottom w:val="0"/>
              <w:divBdr>
                <w:top w:val="none" w:sz="0" w:space="0" w:color="auto"/>
                <w:left w:val="none" w:sz="0" w:space="0" w:color="auto"/>
                <w:bottom w:val="none" w:sz="0" w:space="0" w:color="auto"/>
                <w:right w:val="none" w:sz="0" w:space="0" w:color="auto"/>
              </w:divBdr>
              <w:divsChild>
                <w:div w:id="386807732">
                  <w:marLeft w:val="0"/>
                  <w:marRight w:val="0"/>
                  <w:marTop w:val="0"/>
                  <w:marBottom w:val="0"/>
                  <w:divBdr>
                    <w:top w:val="none" w:sz="0" w:space="0" w:color="auto"/>
                    <w:left w:val="none" w:sz="0" w:space="0" w:color="auto"/>
                    <w:bottom w:val="none" w:sz="0" w:space="0" w:color="auto"/>
                    <w:right w:val="none" w:sz="0" w:space="0" w:color="auto"/>
                  </w:divBdr>
                </w:div>
              </w:divsChild>
            </w:div>
            <w:div w:id="1693335090">
              <w:marLeft w:val="0"/>
              <w:marRight w:val="0"/>
              <w:marTop w:val="0"/>
              <w:marBottom w:val="0"/>
              <w:divBdr>
                <w:top w:val="none" w:sz="0" w:space="0" w:color="auto"/>
                <w:left w:val="none" w:sz="0" w:space="0" w:color="auto"/>
                <w:bottom w:val="none" w:sz="0" w:space="0" w:color="auto"/>
                <w:right w:val="none" w:sz="0" w:space="0" w:color="auto"/>
              </w:divBdr>
              <w:divsChild>
                <w:div w:id="551162997">
                  <w:marLeft w:val="0"/>
                  <w:marRight w:val="0"/>
                  <w:marTop w:val="0"/>
                  <w:marBottom w:val="0"/>
                  <w:divBdr>
                    <w:top w:val="none" w:sz="0" w:space="0" w:color="auto"/>
                    <w:left w:val="none" w:sz="0" w:space="0" w:color="auto"/>
                    <w:bottom w:val="none" w:sz="0" w:space="0" w:color="auto"/>
                    <w:right w:val="none" w:sz="0" w:space="0" w:color="auto"/>
                  </w:divBdr>
                </w:div>
              </w:divsChild>
            </w:div>
            <w:div w:id="160434332">
              <w:marLeft w:val="0"/>
              <w:marRight w:val="0"/>
              <w:marTop w:val="0"/>
              <w:marBottom w:val="0"/>
              <w:divBdr>
                <w:top w:val="none" w:sz="0" w:space="0" w:color="auto"/>
                <w:left w:val="none" w:sz="0" w:space="0" w:color="auto"/>
                <w:bottom w:val="none" w:sz="0" w:space="0" w:color="auto"/>
                <w:right w:val="none" w:sz="0" w:space="0" w:color="auto"/>
              </w:divBdr>
              <w:divsChild>
                <w:div w:id="656422282">
                  <w:marLeft w:val="0"/>
                  <w:marRight w:val="0"/>
                  <w:marTop w:val="0"/>
                  <w:marBottom w:val="0"/>
                  <w:divBdr>
                    <w:top w:val="none" w:sz="0" w:space="0" w:color="auto"/>
                    <w:left w:val="none" w:sz="0" w:space="0" w:color="auto"/>
                    <w:bottom w:val="none" w:sz="0" w:space="0" w:color="auto"/>
                    <w:right w:val="none" w:sz="0" w:space="0" w:color="auto"/>
                  </w:divBdr>
                </w:div>
              </w:divsChild>
            </w:div>
            <w:div w:id="228004865">
              <w:marLeft w:val="0"/>
              <w:marRight w:val="0"/>
              <w:marTop w:val="0"/>
              <w:marBottom w:val="0"/>
              <w:divBdr>
                <w:top w:val="none" w:sz="0" w:space="0" w:color="auto"/>
                <w:left w:val="none" w:sz="0" w:space="0" w:color="auto"/>
                <w:bottom w:val="none" w:sz="0" w:space="0" w:color="auto"/>
                <w:right w:val="none" w:sz="0" w:space="0" w:color="auto"/>
              </w:divBdr>
              <w:divsChild>
                <w:div w:id="1679582412">
                  <w:marLeft w:val="0"/>
                  <w:marRight w:val="0"/>
                  <w:marTop w:val="0"/>
                  <w:marBottom w:val="0"/>
                  <w:divBdr>
                    <w:top w:val="none" w:sz="0" w:space="0" w:color="auto"/>
                    <w:left w:val="none" w:sz="0" w:space="0" w:color="auto"/>
                    <w:bottom w:val="none" w:sz="0" w:space="0" w:color="auto"/>
                    <w:right w:val="none" w:sz="0" w:space="0" w:color="auto"/>
                  </w:divBdr>
                </w:div>
              </w:divsChild>
            </w:div>
            <w:div w:id="1974404602">
              <w:marLeft w:val="0"/>
              <w:marRight w:val="0"/>
              <w:marTop w:val="0"/>
              <w:marBottom w:val="0"/>
              <w:divBdr>
                <w:top w:val="none" w:sz="0" w:space="0" w:color="auto"/>
                <w:left w:val="none" w:sz="0" w:space="0" w:color="auto"/>
                <w:bottom w:val="none" w:sz="0" w:space="0" w:color="auto"/>
                <w:right w:val="none" w:sz="0" w:space="0" w:color="auto"/>
              </w:divBdr>
              <w:divsChild>
                <w:div w:id="1898276934">
                  <w:marLeft w:val="0"/>
                  <w:marRight w:val="0"/>
                  <w:marTop w:val="0"/>
                  <w:marBottom w:val="0"/>
                  <w:divBdr>
                    <w:top w:val="none" w:sz="0" w:space="0" w:color="auto"/>
                    <w:left w:val="none" w:sz="0" w:space="0" w:color="auto"/>
                    <w:bottom w:val="none" w:sz="0" w:space="0" w:color="auto"/>
                    <w:right w:val="none" w:sz="0" w:space="0" w:color="auto"/>
                  </w:divBdr>
                </w:div>
              </w:divsChild>
            </w:div>
            <w:div w:id="530264183">
              <w:marLeft w:val="0"/>
              <w:marRight w:val="0"/>
              <w:marTop w:val="0"/>
              <w:marBottom w:val="0"/>
              <w:divBdr>
                <w:top w:val="none" w:sz="0" w:space="0" w:color="auto"/>
                <w:left w:val="none" w:sz="0" w:space="0" w:color="auto"/>
                <w:bottom w:val="none" w:sz="0" w:space="0" w:color="auto"/>
                <w:right w:val="none" w:sz="0" w:space="0" w:color="auto"/>
              </w:divBdr>
              <w:divsChild>
                <w:div w:id="1327249926">
                  <w:marLeft w:val="0"/>
                  <w:marRight w:val="0"/>
                  <w:marTop w:val="0"/>
                  <w:marBottom w:val="0"/>
                  <w:divBdr>
                    <w:top w:val="none" w:sz="0" w:space="0" w:color="auto"/>
                    <w:left w:val="none" w:sz="0" w:space="0" w:color="auto"/>
                    <w:bottom w:val="none" w:sz="0" w:space="0" w:color="auto"/>
                    <w:right w:val="none" w:sz="0" w:space="0" w:color="auto"/>
                  </w:divBdr>
                </w:div>
              </w:divsChild>
            </w:div>
            <w:div w:id="1589994718">
              <w:marLeft w:val="0"/>
              <w:marRight w:val="0"/>
              <w:marTop w:val="0"/>
              <w:marBottom w:val="0"/>
              <w:divBdr>
                <w:top w:val="none" w:sz="0" w:space="0" w:color="auto"/>
                <w:left w:val="none" w:sz="0" w:space="0" w:color="auto"/>
                <w:bottom w:val="none" w:sz="0" w:space="0" w:color="auto"/>
                <w:right w:val="none" w:sz="0" w:space="0" w:color="auto"/>
              </w:divBdr>
              <w:divsChild>
                <w:div w:id="1502744896">
                  <w:marLeft w:val="0"/>
                  <w:marRight w:val="0"/>
                  <w:marTop w:val="0"/>
                  <w:marBottom w:val="0"/>
                  <w:divBdr>
                    <w:top w:val="none" w:sz="0" w:space="0" w:color="auto"/>
                    <w:left w:val="none" w:sz="0" w:space="0" w:color="auto"/>
                    <w:bottom w:val="none" w:sz="0" w:space="0" w:color="auto"/>
                    <w:right w:val="none" w:sz="0" w:space="0" w:color="auto"/>
                  </w:divBdr>
                </w:div>
              </w:divsChild>
            </w:div>
            <w:div w:id="1323315951">
              <w:marLeft w:val="0"/>
              <w:marRight w:val="0"/>
              <w:marTop w:val="0"/>
              <w:marBottom w:val="0"/>
              <w:divBdr>
                <w:top w:val="none" w:sz="0" w:space="0" w:color="auto"/>
                <w:left w:val="none" w:sz="0" w:space="0" w:color="auto"/>
                <w:bottom w:val="none" w:sz="0" w:space="0" w:color="auto"/>
                <w:right w:val="none" w:sz="0" w:space="0" w:color="auto"/>
              </w:divBdr>
              <w:divsChild>
                <w:div w:id="1341742128">
                  <w:marLeft w:val="0"/>
                  <w:marRight w:val="0"/>
                  <w:marTop w:val="0"/>
                  <w:marBottom w:val="0"/>
                  <w:divBdr>
                    <w:top w:val="none" w:sz="0" w:space="0" w:color="auto"/>
                    <w:left w:val="none" w:sz="0" w:space="0" w:color="auto"/>
                    <w:bottom w:val="none" w:sz="0" w:space="0" w:color="auto"/>
                    <w:right w:val="none" w:sz="0" w:space="0" w:color="auto"/>
                  </w:divBdr>
                </w:div>
              </w:divsChild>
            </w:div>
            <w:div w:id="215245629">
              <w:marLeft w:val="0"/>
              <w:marRight w:val="0"/>
              <w:marTop w:val="0"/>
              <w:marBottom w:val="0"/>
              <w:divBdr>
                <w:top w:val="none" w:sz="0" w:space="0" w:color="auto"/>
                <w:left w:val="none" w:sz="0" w:space="0" w:color="auto"/>
                <w:bottom w:val="none" w:sz="0" w:space="0" w:color="auto"/>
                <w:right w:val="none" w:sz="0" w:space="0" w:color="auto"/>
              </w:divBdr>
              <w:divsChild>
                <w:div w:id="367805198">
                  <w:marLeft w:val="0"/>
                  <w:marRight w:val="0"/>
                  <w:marTop w:val="0"/>
                  <w:marBottom w:val="0"/>
                  <w:divBdr>
                    <w:top w:val="none" w:sz="0" w:space="0" w:color="auto"/>
                    <w:left w:val="none" w:sz="0" w:space="0" w:color="auto"/>
                    <w:bottom w:val="none" w:sz="0" w:space="0" w:color="auto"/>
                    <w:right w:val="none" w:sz="0" w:space="0" w:color="auto"/>
                  </w:divBdr>
                </w:div>
              </w:divsChild>
            </w:div>
            <w:div w:id="2128306879">
              <w:marLeft w:val="0"/>
              <w:marRight w:val="0"/>
              <w:marTop w:val="0"/>
              <w:marBottom w:val="0"/>
              <w:divBdr>
                <w:top w:val="none" w:sz="0" w:space="0" w:color="auto"/>
                <w:left w:val="none" w:sz="0" w:space="0" w:color="auto"/>
                <w:bottom w:val="none" w:sz="0" w:space="0" w:color="auto"/>
                <w:right w:val="none" w:sz="0" w:space="0" w:color="auto"/>
              </w:divBdr>
              <w:divsChild>
                <w:div w:id="1066805718">
                  <w:marLeft w:val="0"/>
                  <w:marRight w:val="0"/>
                  <w:marTop w:val="0"/>
                  <w:marBottom w:val="0"/>
                  <w:divBdr>
                    <w:top w:val="none" w:sz="0" w:space="0" w:color="auto"/>
                    <w:left w:val="none" w:sz="0" w:space="0" w:color="auto"/>
                    <w:bottom w:val="none" w:sz="0" w:space="0" w:color="auto"/>
                    <w:right w:val="none" w:sz="0" w:space="0" w:color="auto"/>
                  </w:divBdr>
                </w:div>
              </w:divsChild>
            </w:div>
            <w:div w:id="1086270609">
              <w:marLeft w:val="0"/>
              <w:marRight w:val="0"/>
              <w:marTop w:val="0"/>
              <w:marBottom w:val="0"/>
              <w:divBdr>
                <w:top w:val="none" w:sz="0" w:space="0" w:color="auto"/>
                <w:left w:val="none" w:sz="0" w:space="0" w:color="auto"/>
                <w:bottom w:val="none" w:sz="0" w:space="0" w:color="auto"/>
                <w:right w:val="none" w:sz="0" w:space="0" w:color="auto"/>
              </w:divBdr>
              <w:divsChild>
                <w:div w:id="1624075450">
                  <w:marLeft w:val="0"/>
                  <w:marRight w:val="0"/>
                  <w:marTop w:val="0"/>
                  <w:marBottom w:val="0"/>
                  <w:divBdr>
                    <w:top w:val="none" w:sz="0" w:space="0" w:color="auto"/>
                    <w:left w:val="none" w:sz="0" w:space="0" w:color="auto"/>
                    <w:bottom w:val="none" w:sz="0" w:space="0" w:color="auto"/>
                    <w:right w:val="none" w:sz="0" w:space="0" w:color="auto"/>
                  </w:divBdr>
                </w:div>
              </w:divsChild>
            </w:div>
            <w:div w:id="261232140">
              <w:marLeft w:val="0"/>
              <w:marRight w:val="0"/>
              <w:marTop w:val="0"/>
              <w:marBottom w:val="0"/>
              <w:divBdr>
                <w:top w:val="none" w:sz="0" w:space="0" w:color="auto"/>
                <w:left w:val="none" w:sz="0" w:space="0" w:color="auto"/>
                <w:bottom w:val="none" w:sz="0" w:space="0" w:color="auto"/>
                <w:right w:val="none" w:sz="0" w:space="0" w:color="auto"/>
              </w:divBdr>
              <w:divsChild>
                <w:div w:id="1582106718">
                  <w:marLeft w:val="0"/>
                  <w:marRight w:val="0"/>
                  <w:marTop w:val="0"/>
                  <w:marBottom w:val="0"/>
                  <w:divBdr>
                    <w:top w:val="none" w:sz="0" w:space="0" w:color="auto"/>
                    <w:left w:val="none" w:sz="0" w:space="0" w:color="auto"/>
                    <w:bottom w:val="none" w:sz="0" w:space="0" w:color="auto"/>
                    <w:right w:val="none" w:sz="0" w:space="0" w:color="auto"/>
                  </w:divBdr>
                </w:div>
              </w:divsChild>
            </w:div>
            <w:div w:id="1276907317">
              <w:marLeft w:val="0"/>
              <w:marRight w:val="0"/>
              <w:marTop w:val="0"/>
              <w:marBottom w:val="0"/>
              <w:divBdr>
                <w:top w:val="none" w:sz="0" w:space="0" w:color="auto"/>
                <w:left w:val="none" w:sz="0" w:space="0" w:color="auto"/>
                <w:bottom w:val="none" w:sz="0" w:space="0" w:color="auto"/>
                <w:right w:val="none" w:sz="0" w:space="0" w:color="auto"/>
              </w:divBdr>
              <w:divsChild>
                <w:div w:id="1742286203">
                  <w:marLeft w:val="0"/>
                  <w:marRight w:val="0"/>
                  <w:marTop w:val="0"/>
                  <w:marBottom w:val="0"/>
                  <w:divBdr>
                    <w:top w:val="none" w:sz="0" w:space="0" w:color="auto"/>
                    <w:left w:val="none" w:sz="0" w:space="0" w:color="auto"/>
                    <w:bottom w:val="none" w:sz="0" w:space="0" w:color="auto"/>
                    <w:right w:val="none" w:sz="0" w:space="0" w:color="auto"/>
                  </w:divBdr>
                </w:div>
              </w:divsChild>
            </w:div>
            <w:div w:id="17583348">
              <w:marLeft w:val="0"/>
              <w:marRight w:val="0"/>
              <w:marTop w:val="0"/>
              <w:marBottom w:val="0"/>
              <w:divBdr>
                <w:top w:val="none" w:sz="0" w:space="0" w:color="auto"/>
                <w:left w:val="none" w:sz="0" w:space="0" w:color="auto"/>
                <w:bottom w:val="none" w:sz="0" w:space="0" w:color="auto"/>
                <w:right w:val="none" w:sz="0" w:space="0" w:color="auto"/>
              </w:divBdr>
              <w:divsChild>
                <w:div w:id="2131776908">
                  <w:marLeft w:val="0"/>
                  <w:marRight w:val="0"/>
                  <w:marTop w:val="0"/>
                  <w:marBottom w:val="0"/>
                  <w:divBdr>
                    <w:top w:val="none" w:sz="0" w:space="0" w:color="auto"/>
                    <w:left w:val="none" w:sz="0" w:space="0" w:color="auto"/>
                    <w:bottom w:val="none" w:sz="0" w:space="0" w:color="auto"/>
                    <w:right w:val="none" w:sz="0" w:space="0" w:color="auto"/>
                  </w:divBdr>
                </w:div>
              </w:divsChild>
            </w:div>
            <w:div w:id="1294605022">
              <w:marLeft w:val="0"/>
              <w:marRight w:val="0"/>
              <w:marTop w:val="0"/>
              <w:marBottom w:val="0"/>
              <w:divBdr>
                <w:top w:val="none" w:sz="0" w:space="0" w:color="auto"/>
                <w:left w:val="none" w:sz="0" w:space="0" w:color="auto"/>
                <w:bottom w:val="none" w:sz="0" w:space="0" w:color="auto"/>
                <w:right w:val="none" w:sz="0" w:space="0" w:color="auto"/>
              </w:divBdr>
              <w:divsChild>
                <w:div w:id="1055129829">
                  <w:marLeft w:val="0"/>
                  <w:marRight w:val="0"/>
                  <w:marTop w:val="0"/>
                  <w:marBottom w:val="0"/>
                  <w:divBdr>
                    <w:top w:val="none" w:sz="0" w:space="0" w:color="auto"/>
                    <w:left w:val="none" w:sz="0" w:space="0" w:color="auto"/>
                    <w:bottom w:val="none" w:sz="0" w:space="0" w:color="auto"/>
                    <w:right w:val="none" w:sz="0" w:space="0" w:color="auto"/>
                  </w:divBdr>
                </w:div>
              </w:divsChild>
            </w:div>
            <w:div w:id="70663503">
              <w:marLeft w:val="0"/>
              <w:marRight w:val="0"/>
              <w:marTop w:val="0"/>
              <w:marBottom w:val="0"/>
              <w:divBdr>
                <w:top w:val="none" w:sz="0" w:space="0" w:color="auto"/>
                <w:left w:val="none" w:sz="0" w:space="0" w:color="auto"/>
                <w:bottom w:val="none" w:sz="0" w:space="0" w:color="auto"/>
                <w:right w:val="none" w:sz="0" w:space="0" w:color="auto"/>
              </w:divBdr>
              <w:divsChild>
                <w:div w:id="937565476">
                  <w:marLeft w:val="0"/>
                  <w:marRight w:val="0"/>
                  <w:marTop w:val="0"/>
                  <w:marBottom w:val="0"/>
                  <w:divBdr>
                    <w:top w:val="none" w:sz="0" w:space="0" w:color="auto"/>
                    <w:left w:val="none" w:sz="0" w:space="0" w:color="auto"/>
                    <w:bottom w:val="none" w:sz="0" w:space="0" w:color="auto"/>
                    <w:right w:val="none" w:sz="0" w:space="0" w:color="auto"/>
                  </w:divBdr>
                </w:div>
              </w:divsChild>
            </w:div>
            <w:div w:id="735320719">
              <w:marLeft w:val="0"/>
              <w:marRight w:val="0"/>
              <w:marTop w:val="0"/>
              <w:marBottom w:val="0"/>
              <w:divBdr>
                <w:top w:val="none" w:sz="0" w:space="0" w:color="auto"/>
                <w:left w:val="none" w:sz="0" w:space="0" w:color="auto"/>
                <w:bottom w:val="none" w:sz="0" w:space="0" w:color="auto"/>
                <w:right w:val="none" w:sz="0" w:space="0" w:color="auto"/>
              </w:divBdr>
              <w:divsChild>
                <w:div w:id="688407868">
                  <w:marLeft w:val="0"/>
                  <w:marRight w:val="0"/>
                  <w:marTop w:val="0"/>
                  <w:marBottom w:val="0"/>
                  <w:divBdr>
                    <w:top w:val="none" w:sz="0" w:space="0" w:color="auto"/>
                    <w:left w:val="none" w:sz="0" w:space="0" w:color="auto"/>
                    <w:bottom w:val="none" w:sz="0" w:space="0" w:color="auto"/>
                    <w:right w:val="none" w:sz="0" w:space="0" w:color="auto"/>
                  </w:divBdr>
                </w:div>
              </w:divsChild>
            </w:div>
            <w:div w:id="107166739">
              <w:marLeft w:val="0"/>
              <w:marRight w:val="0"/>
              <w:marTop w:val="0"/>
              <w:marBottom w:val="0"/>
              <w:divBdr>
                <w:top w:val="none" w:sz="0" w:space="0" w:color="auto"/>
                <w:left w:val="none" w:sz="0" w:space="0" w:color="auto"/>
                <w:bottom w:val="none" w:sz="0" w:space="0" w:color="auto"/>
                <w:right w:val="none" w:sz="0" w:space="0" w:color="auto"/>
              </w:divBdr>
              <w:divsChild>
                <w:div w:id="1771587863">
                  <w:marLeft w:val="0"/>
                  <w:marRight w:val="0"/>
                  <w:marTop w:val="0"/>
                  <w:marBottom w:val="0"/>
                  <w:divBdr>
                    <w:top w:val="none" w:sz="0" w:space="0" w:color="auto"/>
                    <w:left w:val="none" w:sz="0" w:space="0" w:color="auto"/>
                    <w:bottom w:val="none" w:sz="0" w:space="0" w:color="auto"/>
                    <w:right w:val="none" w:sz="0" w:space="0" w:color="auto"/>
                  </w:divBdr>
                </w:div>
              </w:divsChild>
            </w:div>
            <w:div w:id="711349706">
              <w:marLeft w:val="0"/>
              <w:marRight w:val="0"/>
              <w:marTop w:val="0"/>
              <w:marBottom w:val="0"/>
              <w:divBdr>
                <w:top w:val="none" w:sz="0" w:space="0" w:color="auto"/>
                <w:left w:val="none" w:sz="0" w:space="0" w:color="auto"/>
                <w:bottom w:val="none" w:sz="0" w:space="0" w:color="auto"/>
                <w:right w:val="none" w:sz="0" w:space="0" w:color="auto"/>
              </w:divBdr>
              <w:divsChild>
                <w:div w:id="1036278074">
                  <w:marLeft w:val="0"/>
                  <w:marRight w:val="0"/>
                  <w:marTop w:val="0"/>
                  <w:marBottom w:val="0"/>
                  <w:divBdr>
                    <w:top w:val="none" w:sz="0" w:space="0" w:color="auto"/>
                    <w:left w:val="none" w:sz="0" w:space="0" w:color="auto"/>
                    <w:bottom w:val="none" w:sz="0" w:space="0" w:color="auto"/>
                    <w:right w:val="none" w:sz="0" w:space="0" w:color="auto"/>
                  </w:divBdr>
                </w:div>
              </w:divsChild>
            </w:div>
            <w:div w:id="689721746">
              <w:marLeft w:val="0"/>
              <w:marRight w:val="0"/>
              <w:marTop w:val="0"/>
              <w:marBottom w:val="0"/>
              <w:divBdr>
                <w:top w:val="none" w:sz="0" w:space="0" w:color="auto"/>
                <w:left w:val="none" w:sz="0" w:space="0" w:color="auto"/>
                <w:bottom w:val="none" w:sz="0" w:space="0" w:color="auto"/>
                <w:right w:val="none" w:sz="0" w:space="0" w:color="auto"/>
              </w:divBdr>
              <w:divsChild>
                <w:div w:id="1405763216">
                  <w:marLeft w:val="0"/>
                  <w:marRight w:val="0"/>
                  <w:marTop w:val="0"/>
                  <w:marBottom w:val="0"/>
                  <w:divBdr>
                    <w:top w:val="none" w:sz="0" w:space="0" w:color="auto"/>
                    <w:left w:val="none" w:sz="0" w:space="0" w:color="auto"/>
                    <w:bottom w:val="none" w:sz="0" w:space="0" w:color="auto"/>
                    <w:right w:val="none" w:sz="0" w:space="0" w:color="auto"/>
                  </w:divBdr>
                </w:div>
              </w:divsChild>
            </w:div>
            <w:div w:id="1533759678">
              <w:marLeft w:val="0"/>
              <w:marRight w:val="0"/>
              <w:marTop w:val="0"/>
              <w:marBottom w:val="0"/>
              <w:divBdr>
                <w:top w:val="none" w:sz="0" w:space="0" w:color="auto"/>
                <w:left w:val="none" w:sz="0" w:space="0" w:color="auto"/>
                <w:bottom w:val="none" w:sz="0" w:space="0" w:color="auto"/>
                <w:right w:val="none" w:sz="0" w:space="0" w:color="auto"/>
              </w:divBdr>
              <w:divsChild>
                <w:div w:id="2020347844">
                  <w:marLeft w:val="0"/>
                  <w:marRight w:val="0"/>
                  <w:marTop w:val="0"/>
                  <w:marBottom w:val="0"/>
                  <w:divBdr>
                    <w:top w:val="none" w:sz="0" w:space="0" w:color="auto"/>
                    <w:left w:val="none" w:sz="0" w:space="0" w:color="auto"/>
                    <w:bottom w:val="none" w:sz="0" w:space="0" w:color="auto"/>
                    <w:right w:val="none" w:sz="0" w:space="0" w:color="auto"/>
                  </w:divBdr>
                </w:div>
              </w:divsChild>
            </w:div>
            <w:div w:id="1597713378">
              <w:marLeft w:val="0"/>
              <w:marRight w:val="0"/>
              <w:marTop w:val="0"/>
              <w:marBottom w:val="0"/>
              <w:divBdr>
                <w:top w:val="none" w:sz="0" w:space="0" w:color="auto"/>
                <w:left w:val="none" w:sz="0" w:space="0" w:color="auto"/>
                <w:bottom w:val="none" w:sz="0" w:space="0" w:color="auto"/>
                <w:right w:val="none" w:sz="0" w:space="0" w:color="auto"/>
              </w:divBdr>
              <w:divsChild>
                <w:div w:id="711924317">
                  <w:marLeft w:val="0"/>
                  <w:marRight w:val="0"/>
                  <w:marTop w:val="0"/>
                  <w:marBottom w:val="0"/>
                  <w:divBdr>
                    <w:top w:val="none" w:sz="0" w:space="0" w:color="auto"/>
                    <w:left w:val="none" w:sz="0" w:space="0" w:color="auto"/>
                    <w:bottom w:val="none" w:sz="0" w:space="0" w:color="auto"/>
                    <w:right w:val="none" w:sz="0" w:space="0" w:color="auto"/>
                  </w:divBdr>
                </w:div>
              </w:divsChild>
            </w:div>
            <w:div w:id="2130583468">
              <w:marLeft w:val="0"/>
              <w:marRight w:val="0"/>
              <w:marTop w:val="0"/>
              <w:marBottom w:val="0"/>
              <w:divBdr>
                <w:top w:val="none" w:sz="0" w:space="0" w:color="auto"/>
                <w:left w:val="none" w:sz="0" w:space="0" w:color="auto"/>
                <w:bottom w:val="none" w:sz="0" w:space="0" w:color="auto"/>
                <w:right w:val="none" w:sz="0" w:space="0" w:color="auto"/>
              </w:divBdr>
              <w:divsChild>
                <w:div w:id="394859291">
                  <w:marLeft w:val="0"/>
                  <w:marRight w:val="0"/>
                  <w:marTop w:val="0"/>
                  <w:marBottom w:val="0"/>
                  <w:divBdr>
                    <w:top w:val="none" w:sz="0" w:space="0" w:color="auto"/>
                    <w:left w:val="none" w:sz="0" w:space="0" w:color="auto"/>
                    <w:bottom w:val="none" w:sz="0" w:space="0" w:color="auto"/>
                    <w:right w:val="none" w:sz="0" w:space="0" w:color="auto"/>
                  </w:divBdr>
                </w:div>
              </w:divsChild>
            </w:div>
            <w:div w:id="1045985812">
              <w:marLeft w:val="0"/>
              <w:marRight w:val="0"/>
              <w:marTop w:val="0"/>
              <w:marBottom w:val="0"/>
              <w:divBdr>
                <w:top w:val="none" w:sz="0" w:space="0" w:color="auto"/>
                <w:left w:val="none" w:sz="0" w:space="0" w:color="auto"/>
                <w:bottom w:val="none" w:sz="0" w:space="0" w:color="auto"/>
                <w:right w:val="none" w:sz="0" w:space="0" w:color="auto"/>
              </w:divBdr>
              <w:divsChild>
                <w:div w:id="397870162">
                  <w:marLeft w:val="0"/>
                  <w:marRight w:val="0"/>
                  <w:marTop w:val="0"/>
                  <w:marBottom w:val="0"/>
                  <w:divBdr>
                    <w:top w:val="none" w:sz="0" w:space="0" w:color="auto"/>
                    <w:left w:val="none" w:sz="0" w:space="0" w:color="auto"/>
                    <w:bottom w:val="none" w:sz="0" w:space="0" w:color="auto"/>
                    <w:right w:val="none" w:sz="0" w:space="0" w:color="auto"/>
                  </w:divBdr>
                </w:div>
              </w:divsChild>
            </w:div>
            <w:div w:id="1284313348">
              <w:marLeft w:val="0"/>
              <w:marRight w:val="0"/>
              <w:marTop w:val="0"/>
              <w:marBottom w:val="0"/>
              <w:divBdr>
                <w:top w:val="none" w:sz="0" w:space="0" w:color="auto"/>
                <w:left w:val="none" w:sz="0" w:space="0" w:color="auto"/>
                <w:bottom w:val="none" w:sz="0" w:space="0" w:color="auto"/>
                <w:right w:val="none" w:sz="0" w:space="0" w:color="auto"/>
              </w:divBdr>
              <w:divsChild>
                <w:div w:id="2101488805">
                  <w:marLeft w:val="0"/>
                  <w:marRight w:val="0"/>
                  <w:marTop w:val="0"/>
                  <w:marBottom w:val="0"/>
                  <w:divBdr>
                    <w:top w:val="none" w:sz="0" w:space="0" w:color="auto"/>
                    <w:left w:val="none" w:sz="0" w:space="0" w:color="auto"/>
                    <w:bottom w:val="none" w:sz="0" w:space="0" w:color="auto"/>
                    <w:right w:val="none" w:sz="0" w:space="0" w:color="auto"/>
                  </w:divBdr>
                </w:div>
              </w:divsChild>
            </w:div>
            <w:div w:id="935871376">
              <w:marLeft w:val="0"/>
              <w:marRight w:val="0"/>
              <w:marTop w:val="0"/>
              <w:marBottom w:val="0"/>
              <w:divBdr>
                <w:top w:val="none" w:sz="0" w:space="0" w:color="auto"/>
                <w:left w:val="none" w:sz="0" w:space="0" w:color="auto"/>
                <w:bottom w:val="none" w:sz="0" w:space="0" w:color="auto"/>
                <w:right w:val="none" w:sz="0" w:space="0" w:color="auto"/>
              </w:divBdr>
              <w:divsChild>
                <w:div w:id="1324777192">
                  <w:marLeft w:val="0"/>
                  <w:marRight w:val="0"/>
                  <w:marTop w:val="0"/>
                  <w:marBottom w:val="0"/>
                  <w:divBdr>
                    <w:top w:val="none" w:sz="0" w:space="0" w:color="auto"/>
                    <w:left w:val="none" w:sz="0" w:space="0" w:color="auto"/>
                    <w:bottom w:val="none" w:sz="0" w:space="0" w:color="auto"/>
                    <w:right w:val="none" w:sz="0" w:space="0" w:color="auto"/>
                  </w:divBdr>
                </w:div>
              </w:divsChild>
            </w:div>
            <w:div w:id="1808546924">
              <w:marLeft w:val="0"/>
              <w:marRight w:val="0"/>
              <w:marTop w:val="0"/>
              <w:marBottom w:val="0"/>
              <w:divBdr>
                <w:top w:val="none" w:sz="0" w:space="0" w:color="auto"/>
                <w:left w:val="none" w:sz="0" w:space="0" w:color="auto"/>
                <w:bottom w:val="none" w:sz="0" w:space="0" w:color="auto"/>
                <w:right w:val="none" w:sz="0" w:space="0" w:color="auto"/>
              </w:divBdr>
              <w:divsChild>
                <w:div w:id="16199329">
                  <w:marLeft w:val="0"/>
                  <w:marRight w:val="0"/>
                  <w:marTop w:val="0"/>
                  <w:marBottom w:val="0"/>
                  <w:divBdr>
                    <w:top w:val="none" w:sz="0" w:space="0" w:color="auto"/>
                    <w:left w:val="none" w:sz="0" w:space="0" w:color="auto"/>
                    <w:bottom w:val="none" w:sz="0" w:space="0" w:color="auto"/>
                    <w:right w:val="none" w:sz="0" w:space="0" w:color="auto"/>
                  </w:divBdr>
                </w:div>
              </w:divsChild>
            </w:div>
            <w:div w:id="780346099">
              <w:marLeft w:val="0"/>
              <w:marRight w:val="0"/>
              <w:marTop w:val="0"/>
              <w:marBottom w:val="0"/>
              <w:divBdr>
                <w:top w:val="none" w:sz="0" w:space="0" w:color="auto"/>
                <w:left w:val="none" w:sz="0" w:space="0" w:color="auto"/>
                <w:bottom w:val="none" w:sz="0" w:space="0" w:color="auto"/>
                <w:right w:val="none" w:sz="0" w:space="0" w:color="auto"/>
              </w:divBdr>
              <w:divsChild>
                <w:div w:id="421876599">
                  <w:marLeft w:val="0"/>
                  <w:marRight w:val="0"/>
                  <w:marTop w:val="0"/>
                  <w:marBottom w:val="0"/>
                  <w:divBdr>
                    <w:top w:val="none" w:sz="0" w:space="0" w:color="auto"/>
                    <w:left w:val="none" w:sz="0" w:space="0" w:color="auto"/>
                    <w:bottom w:val="none" w:sz="0" w:space="0" w:color="auto"/>
                    <w:right w:val="none" w:sz="0" w:space="0" w:color="auto"/>
                  </w:divBdr>
                </w:div>
              </w:divsChild>
            </w:div>
            <w:div w:id="1689795763">
              <w:marLeft w:val="0"/>
              <w:marRight w:val="0"/>
              <w:marTop w:val="0"/>
              <w:marBottom w:val="0"/>
              <w:divBdr>
                <w:top w:val="none" w:sz="0" w:space="0" w:color="auto"/>
                <w:left w:val="none" w:sz="0" w:space="0" w:color="auto"/>
                <w:bottom w:val="none" w:sz="0" w:space="0" w:color="auto"/>
                <w:right w:val="none" w:sz="0" w:space="0" w:color="auto"/>
              </w:divBdr>
              <w:divsChild>
                <w:div w:id="1724913765">
                  <w:marLeft w:val="0"/>
                  <w:marRight w:val="0"/>
                  <w:marTop w:val="0"/>
                  <w:marBottom w:val="0"/>
                  <w:divBdr>
                    <w:top w:val="none" w:sz="0" w:space="0" w:color="auto"/>
                    <w:left w:val="none" w:sz="0" w:space="0" w:color="auto"/>
                    <w:bottom w:val="none" w:sz="0" w:space="0" w:color="auto"/>
                    <w:right w:val="none" w:sz="0" w:space="0" w:color="auto"/>
                  </w:divBdr>
                </w:div>
              </w:divsChild>
            </w:div>
            <w:div w:id="2003390189">
              <w:marLeft w:val="0"/>
              <w:marRight w:val="0"/>
              <w:marTop w:val="0"/>
              <w:marBottom w:val="0"/>
              <w:divBdr>
                <w:top w:val="none" w:sz="0" w:space="0" w:color="auto"/>
                <w:left w:val="none" w:sz="0" w:space="0" w:color="auto"/>
                <w:bottom w:val="none" w:sz="0" w:space="0" w:color="auto"/>
                <w:right w:val="none" w:sz="0" w:space="0" w:color="auto"/>
              </w:divBdr>
              <w:divsChild>
                <w:div w:id="7200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47673699">
      <w:bodyDiv w:val="1"/>
      <w:marLeft w:val="0"/>
      <w:marRight w:val="0"/>
      <w:marTop w:val="0"/>
      <w:marBottom w:val="0"/>
      <w:divBdr>
        <w:top w:val="none" w:sz="0" w:space="0" w:color="auto"/>
        <w:left w:val="none" w:sz="0" w:space="0" w:color="auto"/>
        <w:bottom w:val="none" w:sz="0" w:space="0" w:color="auto"/>
        <w:right w:val="none" w:sz="0" w:space="0" w:color="auto"/>
      </w:divBdr>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26468215">
      <w:bodyDiv w:val="1"/>
      <w:marLeft w:val="0"/>
      <w:marRight w:val="0"/>
      <w:marTop w:val="0"/>
      <w:marBottom w:val="0"/>
      <w:divBdr>
        <w:top w:val="none" w:sz="0" w:space="0" w:color="auto"/>
        <w:left w:val="none" w:sz="0" w:space="0" w:color="auto"/>
        <w:bottom w:val="none" w:sz="0" w:space="0" w:color="auto"/>
        <w:right w:val="none" w:sz="0" w:space="0" w:color="auto"/>
      </w:divBdr>
    </w:div>
    <w:div w:id="1349286566">
      <w:bodyDiv w:val="1"/>
      <w:marLeft w:val="0"/>
      <w:marRight w:val="0"/>
      <w:marTop w:val="0"/>
      <w:marBottom w:val="0"/>
      <w:divBdr>
        <w:top w:val="none" w:sz="0" w:space="0" w:color="auto"/>
        <w:left w:val="none" w:sz="0" w:space="0" w:color="auto"/>
        <w:bottom w:val="none" w:sz="0" w:space="0" w:color="auto"/>
        <w:right w:val="none" w:sz="0" w:space="0" w:color="auto"/>
      </w:divBdr>
    </w:div>
    <w:div w:id="1353800764">
      <w:bodyDiv w:val="1"/>
      <w:marLeft w:val="0"/>
      <w:marRight w:val="0"/>
      <w:marTop w:val="0"/>
      <w:marBottom w:val="0"/>
      <w:divBdr>
        <w:top w:val="none" w:sz="0" w:space="0" w:color="auto"/>
        <w:left w:val="none" w:sz="0" w:space="0" w:color="auto"/>
        <w:bottom w:val="none" w:sz="0" w:space="0" w:color="auto"/>
        <w:right w:val="none" w:sz="0" w:space="0" w:color="auto"/>
      </w:divBdr>
      <w:divsChild>
        <w:div w:id="2098940992">
          <w:marLeft w:val="0"/>
          <w:marRight w:val="0"/>
          <w:marTop w:val="0"/>
          <w:marBottom w:val="0"/>
          <w:divBdr>
            <w:top w:val="none" w:sz="0" w:space="0" w:color="auto"/>
            <w:left w:val="none" w:sz="0" w:space="0" w:color="auto"/>
            <w:bottom w:val="none" w:sz="0" w:space="0" w:color="auto"/>
            <w:right w:val="none" w:sz="0" w:space="0" w:color="auto"/>
          </w:divBdr>
          <w:divsChild>
            <w:div w:id="1951012920">
              <w:marLeft w:val="0"/>
              <w:marRight w:val="0"/>
              <w:marTop w:val="0"/>
              <w:marBottom w:val="0"/>
              <w:divBdr>
                <w:top w:val="none" w:sz="0" w:space="0" w:color="auto"/>
                <w:left w:val="none" w:sz="0" w:space="0" w:color="auto"/>
                <w:bottom w:val="none" w:sz="0" w:space="0" w:color="auto"/>
                <w:right w:val="none" w:sz="0" w:space="0" w:color="auto"/>
              </w:divBdr>
              <w:divsChild>
                <w:div w:id="2249066">
                  <w:marLeft w:val="0"/>
                  <w:marRight w:val="0"/>
                  <w:marTop w:val="0"/>
                  <w:marBottom w:val="0"/>
                  <w:divBdr>
                    <w:top w:val="none" w:sz="0" w:space="0" w:color="auto"/>
                    <w:left w:val="none" w:sz="0" w:space="0" w:color="auto"/>
                    <w:bottom w:val="none" w:sz="0" w:space="0" w:color="auto"/>
                    <w:right w:val="none" w:sz="0" w:space="0" w:color="auto"/>
                  </w:divBdr>
                </w:div>
              </w:divsChild>
            </w:div>
            <w:div w:id="1979023038">
              <w:marLeft w:val="0"/>
              <w:marRight w:val="0"/>
              <w:marTop w:val="0"/>
              <w:marBottom w:val="0"/>
              <w:divBdr>
                <w:top w:val="none" w:sz="0" w:space="0" w:color="auto"/>
                <w:left w:val="none" w:sz="0" w:space="0" w:color="auto"/>
                <w:bottom w:val="none" w:sz="0" w:space="0" w:color="auto"/>
                <w:right w:val="none" w:sz="0" w:space="0" w:color="auto"/>
              </w:divBdr>
              <w:divsChild>
                <w:div w:id="757213834">
                  <w:marLeft w:val="0"/>
                  <w:marRight w:val="0"/>
                  <w:marTop w:val="0"/>
                  <w:marBottom w:val="0"/>
                  <w:divBdr>
                    <w:top w:val="none" w:sz="0" w:space="0" w:color="auto"/>
                    <w:left w:val="none" w:sz="0" w:space="0" w:color="auto"/>
                    <w:bottom w:val="none" w:sz="0" w:space="0" w:color="auto"/>
                    <w:right w:val="none" w:sz="0" w:space="0" w:color="auto"/>
                  </w:divBdr>
                </w:div>
              </w:divsChild>
            </w:div>
            <w:div w:id="1091589984">
              <w:marLeft w:val="0"/>
              <w:marRight w:val="0"/>
              <w:marTop w:val="0"/>
              <w:marBottom w:val="0"/>
              <w:divBdr>
                <w:top w:val="none" w:sz="0" w:space="0" w:color="auto"/>
                <w:left w:val="none" w:sz="0" w:space="0" w:color="auto"/>
                <w:bottom w:val="none" w:sz="0" w:space="0" w:color="auto"/>
                <w:right w:val="none" w:sz="0" w:space="0" w:color="auto"/>
              </w:divBdr>
              <w:divsChild>
                <w:div w:id="1804468656">
                  <w:marLeft w:val="0"/>
                  <w:marRight w:val="0"/>
                  <w:marTop w:val="0"/>
                  <w:marBottom w:val="0"/>
                  <w:divBdr>
                    <w:top w:val="none" w:sz="0" w:space="0" w:color="auto"/>
                    <w:left w:val="none" w:sz="0" w:space="0" w:color="auto"/>
                    <w:bottom w:val="none" w:sz="0" w:space="0" w:color="auto"/>
                    <w:right w:val="none" w:sz="0" w:space="0" w:color="auto"/>
                  </w:divBdr>
                </w:div>
              </w:divsChild>
            </w:div>
            <w:div w:id="450439314">
              <w:marLeft w:val="0"/>
              <w:marRight w:val="0"/>
              <w:marTop w:val="0"/>
              <w:marBottom w:val="0"/>
              <w:divBdr>
                <w:top w:val="none" w:sz="0" w:space="0" w:color="auto"/>
                <w:left w:val="none" w:sz="0" w:space="0" w:color="auto"/>
                <w:bottom w:val="none" w:sz="0" w:space="0" w:color="auto"/>
                <w:right w:val="none" w:sz="0" w:space="0" w:color="auto"/>
              </w:divBdr>
              <w:divsChild>
                <w:div w:id="670370157">
                  <w:marLeft w:val="0"/>
                  <w:marRight w:val="0"/>
                  <w:marTop w:val="0"/>
                  <w:marBottom w:val="0"/>
                  <w:divBdr>
                    <w:top w:val="none" w:sz="0" w:space="0" w:color="auto"/>
                    <w:left w:val="none" w:sz="0" w:space="0" w:color="auto"/>
                    <w:bottom w:val="none" w:sz="0" w:space="0" w:color="auto"/>
                    <w:right w:val="none" w:sz="0" w:space="0" w:color="auto"/>
                  </w:divBdr>
                </w:div>
              </w:divsChild>
            </w:div>
            <w:div w:id="2038650670">
              <w:marLeft w:val="0"/>
              <w:marRight w:val="0"/>
              <w:marTop w:val="0"/>
              <w:marBottom w:val="0"/>
              <w:divBdr>
                <w:top w:val="none" w:sz="0" w:space="0" w:color="auto"/>
                <w:left w:val="none" w:sz="0" w:space="0" w:color="auto"/>
                <w:bottom w:val="none" w:sz="0" w:space="0" w:color="auto"/>
                <w:right w:val="none" w:sz="0" w:space="0" w:color="auto"/>
              </w:divBdr>
              <w:divsChild>
                <w:div w:id="243028520">
                  <w:marLeft w:val="0"/>
                  <w:marRight w:val="0"/>
                  <w:marTop w:val="0"/>
                  <w:marBottom w:val="0"/>
                  <w:divBdr>
                    <w:top w:val="none" w:sz="0" w:space="0" w:color="auto"/>
                    <w:left w:val="none" w:sz="0" w:space="0" w:color="auto"/>
                    <w:bottom w:val="none" w:sz="0" w:space="0" w:color="auto"/>
                    <w:right w:val="none" w:sz="0" w:space="0" w:color="auto"/>
                  </w:divBdr>
                </w:div>
              </w:divsChild>
            </w:div>
            <w:div w:id="24407342">
              <w:marLeft w:val="0"/>
              <w:marRight w:val="0"/>
              <w:marTop w:val="0"/>
              <w:marBottom w:val="0"/>
              <w:divBdr>
                <w:top w:val="none" w:sz="0" w:space="0" w:color="auto"/>
                <w:left w:val="none" w:sz="0" w:space="0" w:color="auto"/>
                <w:bottom w:val="none" w:sz="0" w:space="0" w:color="auto"/>
                <w:right w:val="none" w:sz="0" w:space="0" w:color="auto"/>
              </w:divBdr>
              <w:divsChild>
                <w:div w:id="649285551">
                  <w:marLeft w:val="0"/>
                  <w:marRight w:val="0"/>
                  <w:marTop w:val="0"/>
                  <w:marBottom w:val="0"/>
                  <w:divBdr>
                    <w:top w:val="none" w:sz="0" w:space="0" w:color="auto"/>
                    <w:left w:val="none" w:sz="0" w:space="0" w:color="auto"/>
                    <w:bottom w:val="none" w:sz="0" w:space="0" w:color="auto"/>
                    <w:right w:val="none" w:sz="0" w:space="0" w:color="auto"/>
                  </w:divBdr>
                </w:div>
              </w:divsChild>
            </w:div>
            <w:div w:id="1749646161">
              <w:marLeft w:val="0"/>
              <w:marRight w:val="0"/>
              <w:marTop w:val="0"/>
              <w:marBottom w:val="0"/>
              <w:divBdr>
                <w:top w:val="none" w:sz="0" w:space="0" w:color="auto"/>
                <w:left w:val="none" w:sz="0" w:space="0" w:color="auto"/>
                <w:bottom w:val="none" w:sz="0" w:space="0" w:color="auto"/>
                <w:right w:val="none" w:sz="0" w:space="0" w:color="auto"/>
              </w:divBdr>
              <w:divsChild>
                <w:div w:id="628516157">
                  <w:marLeft w:val="0"/>
                  <w:marRight w:val="0"/>
                  <w:marTop w:val="0"/>
                  <w:marBottom w:val="0"/>
                  <w:divBdr>
                    <w:top w:val="none" w:sz="0" w:space="0" w:color="auto"/>
                    <w:left w:val="none" w:sz="0" w:space="0" w:color="auto"/>
                    <w:bottom w:val="none" w:sz="0" w:space="0" w:color="auto"/>
                    <w:right w:val="none" w:sz="0" w:space="0" w:color="auto"/>
                  </w:divBdr>
                </w:div>
              </w:divsChild>
            </w:div>
            <w:div w:id="765736291">
              <w:marLeft w:val="0"/>
              <w:marRight w:val="0"/>
              <w:marTop w:val="0"/>
              <w:marBottom w:val="0"/>
              <w:divBdr>
                <w:top w:val="none" w:sz="0" w:space="0" w:color="auto"/>
                <w:left w:val="none" w:sz="0" w:space="0" w:color="auto"/>
                <w:bottom w:val="none" w:sz="0" w:space="0" w:color="auto"/>
                <w:right w:val="none" w:sz="0" w:space="0" w:color="auto"/>
              </w:divBdr>
              <w:divsChild>
                <w:div w:id="1832938675">
                  <w:marLeft w:val="0"/>
                  <w:marRight w:val="0"/>
                  <w:marTop w:val="0"/>
                  <w:marBottom w:val="0"/>
                  <w:divBdr>
                    <w:top w:val="none" w:sz="0" w:space="0" w:color="auto"/>
                    <w:left w:val="none" w:sz="0" w:space="0" w:color="auto"/>
                    <w:bottom w:val="none" w:sz="0" w:space="0" w:color="auto"/>
                    <w:right w:val="none" w:sz="0" w:space="0" w:color="auto"/>
                  </w:divBdr>
                </w:div>
              </w:divsChild>
            </w:div>
            <w:div w:id="389884681">
              <w:marLeft w:val="0"/>
              <w:marRight w:val="0"/>
              <w:marTop w:val="0"/>
              <w:marBottom w:val="0"/>
              <w:divBdr>
                <w:top w:val="none" w:sz="0" w:space="0" w:color="auto"/>
                <w:left w:val="none" w:sz="0" w:space="0" w:color="auto"/>
                <w:bottom w:val="none" w:sz="0" w:space="0" w:color="auto"/>
                <w:right w:val="none" w:sz="0" w:space="0" w:color="auto"/>
              </w:divBdr>
              <w:divsChild>
                <w:div w:id="804851120">
                  <w:marLeft w:val="0"/>
                  <w:marRight w:val="0"/>
                  <w:marTop w:val="0"/>
                  <w:marBottom w:val="0"/>
                  <w:divBdr>
                    <w:top w:val="none" w:sz="0" w:space="0" w:color="auto"/>
                    <w:left w:val="none" w:sz="0" w:space="0" w:color="auto"/>
                    <w:bottom w:val="none" w:sz="0" w:space="0" w:color="auto"/>
                    <w:right w:val="none" w:sz="0" w:space="0" w:color="auto"/>
                  </w:divBdr>
                </w:div>
              </w:divsChild>
            </w:div>
            <w:div w:id="811412212">
              <w:marLeft w:val="0"/>
              <w:marRight w:val="0"/>
              <w:marTop w:val="0"/>
              <w:marBottom w:val="0"/>
              <w:divBdr>
                <w:top w:val="none" w:sz="0" w:space="0" w:color="auto"/>
                <w:left w:val="none" w:sz="0" w:space="0" w:color="auto"/>
                <w:bottom w:val="none" w:sz="0" w:space="0" w:color="auto"/>
                <w:right w:val="none" w:sz="0" w:space="0" w:color="auto"/>
              </w:divBdr>
              <w:divsChild>
                <w:div w:id="38677602">
                  <w:marLeft w:val="0"/>
                  <w:marRight w:val="0"/>
                  <w:marTop w:val="0"/>
                  <w:marBottom w:val="0"/>
                  <w:divBdr>
                    <w:top w:val="none" w:sz="0" w:space="0" w:color="auto"/>
                    <w:left w:val="none" w:sz="0" w:space="0" w:color="auto"/>
                    <w:bottom w:val="none" w:sz="0" w:space="0" w:color="auto"/>
                    <w:right w:val="none" w:sz="0" w:space="0" w:color="auto"/>
                  </w:divBdr>
                </w:div>
              </w:divsChild>
            </w:div>
            <w:div w:id="674957507">
              <w:marLeft w:val="0"/>
              <w:marRight w:val="0"/>
              <w:marTop w:val="0"/>
              <w:marBottom w:val="0"/>
              <w:divBdr>
                <w:top w:val="none" w:sz="0" w:space="0" w:color="auto"/>
                <w:left w:val="none" w:sz="0" w:space="0" w:color="auto"/>
                <w:bottom w:val="none" w:sz="0" w:space="0" w:color="auto"/>
                <w:right w:val="none" w:sz="0" w:space="0" w:color="auto"/>
              </w:divBdr>
              <w:divsChild>
                <w:div w:id="1803038781">
                  <w:marLeft w:val="0"/>
                  <w:marRight w:val="0"/>
                  <w:marTop w:val="0"/>
                  <w:marBottom w:val="0"/>
                  <w:divBdr>
                    <w:top w:val="none" w:sz="0" w:space="0" w:color="auto"/>
                    <w:left w:val="none" w:sz="0" w:space="0" w:color="auto"/>
                    <w:bottom w:val="none" w:sz="0" w:space="0" w:color="auto"/>
                    <w:right w:val="none" w:sz="0" w:space="0" w:color="auto"/>
                  </w:divBdr>
                </w:div>
              </w:divsChild>
            </w:div>
            <w:div w:id="527764841">
              <w:marLeft w:val="0"/>
              <w:marRight w:val="0"/>
              <w:marTop w:val="0"/>
              <w:marBottom w:val="0"/>
              <w:divBdr>
                <w:top w:val="none" w:sz="0" w:space="0" w:color="auto"/>
                <w:left w:val="none" w:sz="0" w:space="0" w:color="auto"/>
                <w:bottom w:val="none" w:sz="0" w:space="0" w:color="auto"/>
                <w:right w:val="none" w:sz="0" w:space="0" w:color="auto"/>
              </w:divBdr>
              <w:divsChild>
                <w:div w:id="891648963">
                  <w:marLeft w:val="0"/>
                  <w:marRight w:val="0"/>
                  <w:marTop w:val="0"/>
                  <w:marBottom w:val="0"/>
                  <w:divBdr>
                    <w:top w:val="none" w:sz="0" w:space="0" w:color="auto"/>
                    <w:left w:val="none" w:sz="0" w:space="0" w:color="auto"/>
                    <w:bottom w:val="none" w:sz="0" w:space="0" w:color="auto"/>
                    <w:right w:val="none" w:sz="0" w:space="0" w:color="auto"/>
                  </w:divBdr>
                </w:div>
              </w:divsChild>
            </w:div>
            <w:div w:id="1965187371">
              <w:marLeft w:val="0"/>
              <w:marRight w:val="0"/>
              <w:marTop w:val="0"/>
              <w:marBottom w:val="0"/>
              <w:divBdr>
                <w:top w:val="none" w:sz="0" w:space="0" w:color="auto"/>
                <w:left w:val="none" w:sz="0" w:space="0" w:color="auto"/>
                <w:bottom w:val="none" w:sz="0" w:space="0" w:color="auto"/>
                <w:right w:val="none" w:sz="0" w:space="0" w:color="auto"/>
              </w:divBdr>
              <w:divsChild>
                <w:div w:id="53740917">
                  <w:marLeft w:val="0"/>
                  <w:marRight w:val="0"/>
                  <w:marTop w:val="0"/>
                  <w:marBottom w:val="0"/>
                  <w:divBdr>
                    <w:top w:val="none" w:sz="0" w:space="0" w:color="auto"/>
                    <w:left w:val="none" w:sz="0" w:space="0" w:color="auto"/>
                    <w:bottom w:val="none" w:sz="0" w:space="0" w:color="auto"/>
                    <w:right w:val="none" w:sz="0" w:space="0" w:color="auto"/>
                  </w:divBdr>
                </w:div>
              </w:divsChild>
            </w:div>
            <w:div w:id="1083527197">
              <w:marLeft w:val="0"/>
              <w:marRight w:val="0"/>
              <w:marTop w:val="0"/>
              <w:marBottom w:val="0"/>
              <w:divBdr>
                <w:top w:val="none" w:sz="0" w:space="0" w:color="auto"/>
                <w:left w:val="none" w:sz="0" w:space="0" w:color="auto"/>
                <w:bottom w:val="none" w:sz="0" w:space="0" w:color="auto"/>
                <w:right w:val="none" w:sz="0" w:space="0" w:color="auto"/>
              </w:divBdr>
              <w:divsChild>
                <w:div w:id="1310861059">
                  <w:marLeft w:val="0"/>
                  <w:marRight w:val="0"/>
                  <w:marTop w:val="0"/>
                  <w:marBottom w:val="0"/>
                  <w:divBdr>
                    <w:top w:val="none" w:sz="0" w:space="0" w:color="auto"/>
                    <w:left w:val="none" w:sz="0" w:space="0" w:color="auto"/>
                    <w:bottom w:val="none" w:sz="0" w:space="0" w:color="auto"/>
                    <w:right w:val="none" w:sz="0" w:space="0" w:color="auto"/>
                  </w:divBdr>
                </w:div>
              </w:divsChild>
            </w:div>
            <w:div w:id="1061560888">
              <w:marLeft w:val="0"/>
              <w:marRight w:val="0"/>
              <w:marTop w:val="0"/>
              <w:marBottom w:val="0"/>
              <w:divBdr>
                <w:top w:val="none" w:sz="0" w:space="0" w:color="auto"/>
                <w:left w:val="none" w:sz="0" w:space="0" w:color="auto"/>
                <w:bottom w:val="none" w:sz="0" w:space="0" w:color="auto"/>
                <w:right w:val="none" w:sz="0" w:space="0" w:color="auto"/>
              </w:divBdr>
              <w:divsChild>
                <w:div w:id="2117555024">
                  <w:marLeft w:val="0"/>
                  <w:marRight w:val="0"/>
                  <w:marTop w:val="0"/>
                  <w:marBottom w:val="0"/>
                  <w:divBdr>
                    <w:top w:val="none" w:sz="0" w:space="0" w:color="auto"/>
                    <w:left w:val="none" w:sz="0" w:space="0" w:color="auto"/>
                    <w:bottom w:val="none" w:sz="0" w:space="0" w:color="auto"/>
                    <w:right w:val="none" w:sz="0" w:space="0" w:color="auto"/>
                  </w:divBdr>
                </w:div>
              </w:divsChild>
            </w:div>
            <w:div w:id="54666283">
              <w:marLeft w:val="0"/>
              <w:marRight w:val="0"/>
              <w:marTop w:val="0"/>
              <w:marBottom w:val="0"/>
              <w:divBdr>
                <w:top w:val="none" w:sz="0" w:space="0" w:color="auto"/>
                <w:left w:val="none" w:sz="0" w:space="0" w:color="auto"/>
                <w:bottom w:val="none" w:sz="0" w:space="0" w:color="auto"/>
                <w:right w:val="none" w:sz="0" w:space="0" w:color="auto"/>
              </w:divBdr>
              <w:divsChild>
                <w:div w:id="1566797385">
                  <w:marLeft w:val="0"/>
                  <w:marRight w:val="0"/>
                  <w:marTop w:val="0"/>
                  <w:marBottom w:val="0"/>
                  <w:divBdr>
                    <w:top w:val="none" w:sz="0" w:space="0" w:color="auto"/>
                    <w:left w:val="none" w:sz="0" w:space="0" w:color="auto"/>
                    <w:bottom w:val="none" w:sz="0" w:space="0" w:color="auto"/>
                    <w:right w:val="none" w:sz="0" w:space="0" w:color="auto"/>
                  </w:divBdr>
                </w:div>
              </w:divsChild>
            </w:div>
            <w:div w:id="803934525">
              <w:marLeft w:val="0"/>
              <w:marRight w:val="0"/>
              <w:marTop w:val="0"/>
              <w:marBottom w:val="0"/>
              <w:divBdr>
                <w:top w:val="none" w:sz="0" w:space="0" w:color="auto"/>
                <w:left w:val="none" w:sz="0" w:space="0" w:color="auto"/>
                <w:bottom w:val="none" w:sz="0" w:space="0" w:color="auto"/>
                <w:right w:val="none" w:sz="0" w:space="0" w:color="auto"/>
              </w:divBdr>
              <w:divsChild>
                <w:div w:id="449667894">
                  <w:marLeft w:val="0"/>
                  <w:marRight w:val="0"/>
                  <w:marTop w:val="0"/>
                  <w:marBottom w:val="0"/>
                  <w:divBdr>
                    <w:top w:val="none" w:sz="0" w:space="0" w:color="auto"/>
                    <w:left w:val="none" w:sz="0" w:space="0" w:color="auto"/>
                    <w:bottom w:val="none" w:sz="0" w:space="0" w:color="auto"/>
                    <w:right w:val="none" w:sz="0" w:space="0" w:color="auto"/>
                  </w:divBdr>
                </w:div>
              </w:divsChild>
            </w:div>
            <w:div w:id="829178220">
              <w:marLeft w:val="0"/>
              <w:marRight w:val="0"/>
              <w:marTop w:val="0"/>
              <w:marBottom w:val="0"/>
              <w:divBdr>
                <w:top w:val="none" w:sz="0" w:space="0" w:color="auto"/>
                <w:left w:val="none" w:sz="0" w:space="0" w:color="auto"/>
                <w:bottom w:val="none" w:sz="0" w:space="0" w:color="auto"/>
                <w:right w:val="none" w:sz="0" w:space="0" w:color="auto"/>
              </w:divBdr>
              <w:divsChild>
                <w:div w:id="1525243668">
                  <w:marLeft w:val="0"/>
                  <w:marRight w:val="0"/>
                  <w:marTop w:val="0"/>
                  <w:marBottom w:val="0"/>
                  <w:divBdr>
                    <w:top w:val="none" w:sz="0" w:space="0" w:color="auto"/>
                    <w:left w:val="none" w:sz="0" w:space="0" w:color="auto"/>
                    <w:bottom w:val="none" w:sz="0" w:space="0" w:color="auto"/>
                    <w:right w:val="none" w:sz="0" w:space="0" w:color="auto"/>
                  </w:divBdr>
                </w:div>
              </w:divsChild>
            </w:div>
            <w:div w:id="1362586532">
              <w:marLeft w:val="0"/>
              <w:marRight w:val="0"/>
              <w:marTop w:val="0"/>
              <w:marBottom w:val="0"/>
              <w:divBdr>
                <w:top w:val="none" w:sz="0" w:space="0" w:color="auto"/>
                <w:left w:val="none" w:sz="0" w:space="0" w:color="auto"/>
                <w:bottom w:val="none" w:sz="0" w:space="0" w:color="auto"/>
                <w:right w:val="none" w:sz="0" w:space="0" w:color="auto"/>
              </w:divBdr>
              <w:divsChild>
                <w:div w:id="1745175842">
                  <w:marLeft w:val="0"/>
                  <w:marRight w:val="0"/>
                  <w:marTop w:val="0"/>
                  <w:marBottom w:val="0"/>
                  <w:divBdr>
                    <w:top w:val="none" w:sz="0" w:space="0" w:color="auto"/>
                    <w:left w:val="none" w:sz="0" w:space="0" w:color="auto"/>
                    <w:bottom w:val="none" w:sz="0" w:space="0" w:color="auto"/>
                    <w:right w:val="none" w:sz="0" w:space="0" w:color="auto"/>
                  </w:divBdr>
                </w:div>
              </w:divsChild>
            </w:div>
            <w:div w:id="317542857">
              <w:marLeft w:val="0"/>
              <w:marRight w:val="0"/>
              <w:marTop w:val="0"/>
              <w:marBottom w:val="0"/>
              <w:divBdr>
                <w:top w:val="none" w:sz="0" w:space="0" w:color="auto"/>
                <w:left w:val="none" w:sz="0" w:space="0" w:color="auto"/>
                <w:bottom w:val="none" w:sz="0" w:space="0" w:color="auto"/>
                <w:right w:val="none" w:sz="0" w:space="0" w:color="auto"/>
              </w:divBdr>
              <w:divsChild>
                <w:div w:id="329139689">
                  <w:marLeft w:val="0"/>
                  <w:marRight w:val="0"/>
                  <w:marTop w:val="0"/>
                  <w:marBottom w:val="0"/>
                  <w:divBdr>
                    <w:top w:val="none" w:sz="0" w:space="0" w:color="auto"/>
                    <w:left w:val="none" w:sz="0" w:space="0" w:color="auto"/>
                    <w:bottom w:val="none" w:sz="0" w:space="0" w:color="auto"/>
                    <w:right w:val="none" w:sz="0" w:space="0" w:color="auto"/>
                  </w:divBdr>
                </w:div>
              </w:divsChild>
            </w:div>
            <w:div w:id="1415011868">
              <w:marLeft w:val="0"/>
              <w:marRight w:val="0"/>
              <w:marTop w:val="0"/>
              <w:marBottom w:val="0"/>
              <w:divBdr>
                <w:top w:val="none" w:sz="0" w:space="0" w:color="auto"/>
                <w:left w:val="none" w:sz="0" w:space="0" w:color="auto"/>
                <w:bottom w:val="none" w:sz="0" w:space="0" w:color="auto"/>
                <w:right w:val="none" w:sz="0" w:space="0" w:color="auto"/>
              </w:divBdr>
              <w:divsChild>
                <w:div w:id="491414067">
                  <w:marLeft w:val="0"/>
                  <w:marRight w:val="0"/>
                  <w:marTop w:val="0"/>
                  <w:marBottom w:val="0"/>
                  <w:divBdr>
                    <w:top w:val="none" w:sz="0" w:space="0" w:color="auto"/>
                    <w:left w:val="none" w:sz="0" w:space="0" w:color="auto"/>
                    <w:bottom w:val="none" w:sz="0" w:space="0" w:color="auto"/>
                    <w:right w:val="none" w:sz="0" w:space="0" w:color="auto"/>
                  </w:divBdr>
                </w:div>
              </w:divsChild>
            </w:div>
            <w:div w:id="1332486264">
              <w:marLeft w:val="0"/>
              <w:marRight w:val="0"/>
              <w:marTop w:val="0"/>
              <w:marBottom w:val="0"/>
              <w:divBdr>
                <w:top w:val="none" w:sz="0" w:space="0" w:color="auto"/>
                <w:left w:val="none" w:sz="0" w:space="0" w:color="auto"/>
                <w:bottom w:val="none" w:sz="0" w:space="0" w:color="auto"/>
                <w:right w:val="none" w:sz="0" w:space="0" w:color="auto"/>
              </w:divBdr>
              <w:divsChild>
                <w:div w:id="199174863">
                  <w:marLeft w:val="0"/>
                  <w:marRight w:val="0"/>
                  <w:marTop w:val="0"/>
                  <w:marBottom w:val="0"/>
                  <w:divBdr>
                    <w:top w:val="none" w:sz="0" w:space="0" w:color="auto"/>
                    <w:left w:val="none" w:sz="0" w:space="0" w:color="auto"/>
                    <w:bottom w:val="none" w:sz="0" w:space="0" w:color="auto"/>
                    <w:right w:val="none" w:sz="0" w:space="0" w:color="auto"/>
                  </w:divBdr>
                </w:div>
              </w:divsChild>
            </w:div>
            <w:div w:id="289097241">
              <w:marLeft w:val="0"/>
              <w:marRight w:val="0"/>
              <w:marTop w:val="0"/>
              <w:marBottom w:val="0"/>
              <w:divBdr>
                <w:top w:val="none" w:sz="0" w:space="0" w:color="auto"/>
                <w:left w:val="none" w:sz="0" w:space="0" w:color="auto"/>
                <w:bottom w:val="none" w:sz="0" w:space="0" w:color="auto"/>
                <w:right w:val="none" w:sz="0" w:space="0" w:color="auto"/>
              </w:divBdr>
              <w:divsChild>
                <w:div w:id="725221793">
                  <w:marLeft w:val="0"/>
                  <w:marRight w:val="0"/>
                  <w:marTop w:val="0"/>
                  <w:marBottom w:val="0"/>
                  <w:divBdr>
                    <w:top w:val="none" w:sz="0" w:space="0" w:color="auto"/>
                    <w:left w:val="none" w:sz="0" w:space="0" w:color="auto"/>
                    <w:bottom w:val="none" w:sz="0" w:space="0" w:color="auto"/>
                    <w:right w:val="none" w:sz="0" w:space="0" w:color="auto"/>
                  </w:divBdr>
                </w:div>
              </w:divsChild>
            </w:div>
            <w:div w:id="1566259905">
              <w:marLeft w:val="0"/>
              <w:marRight w:val="0"/>
              <w:marTop w:val="0"/>
              <w:marBottom w:val="0"/>
              <w:divBdr>
                <w:top w:val="none" w:sz="0" w:space="0" w:color="auto"/>
                <w:left w:val="none" w:sz="0" w:space="0" w:color="auto"/>
                <w:bottom w:val="none" w:sz="0" w:space="0" w:color="auto"/>
                <w:right w:val="none" w:sz="0" w:space="0" w:color="auto"/>
              </w:divBdr>
              <w:divsChild>
                <w:div w:id="1266692235">
                  <w:marLeft w:val="0"/>
                  <w:marRight w:val="0"/>
                  <w:marTop w:val="0"/>
                  <w:marBottom w:val="0"/>
                  <w:divBdr>
                    <w:top w:val="none" w:sz="0" w:space="0" w:color="auto"/>
                    <w:left w:val="none" w:sz="0" w:space="0" w:color="auto"/>
                    <w:bottom w:val="none" w:sz="0" w:space="0" w:color="auto"/>
                    <w:right w:val="none" w:sz="0" w:space="0" w:color="auto"/>
                  </w:divBdr>
                </w:div>
              </w:divsChild>
            </w:div>
            <w:div w:id="1912157861">
              <w:marLeft w:val="0"/>
              <w:marRight w:val="0"/>
              <w:marTop w:val="0"/>
              <w:marBottom w:val="0"/>
              <w:divBdr>
                <w:top w:val="none" w:sz="0" w:space="0" w:color="auto"/>
                <w:left w:val="none" w:sz="0" w:space="0" w:color="auto"/>
                <w:bottom w:val="none" w:sz="0" w:space="0" w:color="auto"/>
                <w:right w:val="none" w:sz="0" w:space="0" w:color="auto"/>
              </w:divBdr>
              <w:divsChild>
                <w:div w:id="468976500">
                  <w:marLeft w:val="0"/>
                  <w:marRight w:val="0"/>
                  <w:marTop w:val="0"/>
                  <w:marBottom w:val="0"/>
                  <w:divBdr>
                    <w:top w:val="none" w:sz="0" w:space="0" w:color="auto"/>
                    <w:left w:val="none" w:sz="0" w:space="0" w:color="auto"/>
                    <w:bottom w:val="none" w:sz="0" w:space="0" w:color="auto"/>
                    <w:right w:val="none" w:sz="0" w:space="0" w:color="auto"/>
                  </w:divBdr>
                </w:div>
              </w:divsChild>
            </w:div>
            <w:div w:id="276571150">
              <w:marLeft w:val="0"/>
              <w:marRight w:val="0"/>
              <w:marTop w:val="0"/>
              <w:marBottom w:val="0"/>
              <w:divBdr>
                <w:top w:val="none" w:sz="0" w:space="0" w:color="auto"/>
                <w:left w:val="none" w:sz="0" w:space="0" w:color="auto"/>
                <w:bottom w:val="none" w:sz="0" w:space="0" w:color="auto"/>
                <w:right w:val="none" w:sz="0" w:space="0" w:color="auto"/>
              </w:divBdr>
              <w:divsChild>
                <w:div w:id="1630747432">
                  <w:marLeft w:val="0"/>
                  <w:marRight w:val="0"/>
                  <w:marTop w:val="0"/>
                  <w:marBottom w:val="0"/>
                  <w:divBdr>
                    <w:top w:val="none" w:sz="0" w:space="0" w:color="auto"/>
                    <w:left w:val="none" w:sz="0" w:space="0" w:color="auto"/>
                    <w:bottom w:val="none" w:sz="0" w:space="0" w:color="auto"/>
                    <w:right w:val="none" w:sz="0" w:space="0" w:color="auto"/>
                  </w:divBdr>
                </w:div>
              </w:divsChild>
            </w:div>
            <w:div w:id="97340037">
              <w:marLeft w:val="0"/>
              <w:marRight w:val="0"/>
              <w:marTop w:val="0"/>
              <w:marBottom w:val="0"/>
              <w:divBdr>
                <w:top w:val="none" w:sz="0" w:space="0" w:color="auto"/>
                <w:left w:val="none" w:sz="0" w:space="0" w:color="auto"/>
                <w:bottom w:val="none" w:sz="0" w:space="0" w:color="auto"/>
                <w:right w:val="none" w:sz="0" w:space="0" w:color="auto"/>
              </w:divBdr>
              <w:divsChild>
                <w:div w:id="924916204">
                  <w:marLeft w:val="0"/>
                  <w:marRight w:val="0"/>
                  <w:marTop w:val="0"/>
                  <w:marBottom w:val="0"/>
                  <w:divBdr>
                    <w:top w:val="none" w:sz="0" w:space="0" w:color="auto"/>
                    <w:left w:val="none" w:sz="0" w:space="0" w:color="auto"/>
                    <w:bottom w:val="none" w:sz="0" w:space="0" w:color="auto"/>
                    <w:right w:val="none" w:sz="0" w:space="0" w:color="auto"/>
                  </w:divBdr>
                </w:div>
              </w:divsChild>
            </w:div>
            <w:div w:id="10038350">
              <w:marLeft w:val="0"/>
              <w:marRight w:val="0"/>
              <w:marTop w:val="0"/>
              <w:marBottom w:val="0"/>
              <w:divBdr>
                <w:top w:val="none" w:sz="0" w:space="0" w:color="auto"/>
                <w:left w:val="none" w:sz="0" w:space="0" w:color="auto"/>
                <w:bottom w:val="none" w:sz="0" w:space="0" w:color="auto"/>
                <w:right w:val="none" w:sz="0" w:space="0" w:color="auto"/>
              </w:divBdr>
              <w:divsChild>
                <w:div w:id="1536038350">
                  <w:marLeft w:val="0"/>
                  <w:marRight w:val="0"/>
                  <w:marTop w:val="0"/>
                  <w:marBottom w:val="0"/>
                  <w:divBdr>
                    <w:top w:val="none" w:sz="0" w:space="0" w:color="auto"/>
                    <w:left w:val="none" w:sz="0" w:space="0" w:color="auto"/>
                    <w:bottom w:val="none" w:sz="0" w:space="0" w:color="auto"/>
                    <w:right w:val="none" w:sz="0" w:space="0" w:color="auto"/>
                  </w:divBdr>
                </w:div>
              </w:divsChild>
            </w:div>
            <w:div w:id="445662526">
              <w:marLeft w:val="0"/>
              <w:marRight w:val="0"/>
              <w:marTop w:val="0"/>
              <w:marBottom w:val="0"/>
              <w:divBdr>
                <w:top w:val="none" w:sz="0" w:space="0" w:color="auto"/>
                <w:left w:val="none" w:sz="0" w:space="0" w:color="auto"/>
                <w:bottom w:val="none" w:sz="0" w:space="0" w:color="auto"/>
                <w:right w:val="none" w:sz="0" w:space="0" w:color="auto"/>
              </w:divBdr>
              <w:divsChild>
                <w:div w:id="1330449286">
                  <w:marLeft w:val="0"/>
                  <w:marRight w:val="0"/>
                  <w:marTop w:val="0"/>
                  <w:marBottom w:val="0"/>
                  <w:divBdr>
                    <w:top w:val="none" w:sz="0" w:space="0" w:color="auto"/>
                    <w:left w:val="none" w:sz="0" w:space="0" w:color="auto"/>
                    <w:bottom w:val="none" w:sz="0" w:space="0" w:color="auto"/>
                    <w:right w:val="none" w:sz="0" w:space="0" w:color="auto"/>
                  </w:divBdr>
                </w:div>
              </w:divsChild>
            </w:div>
            <w:div w:id="951133650">
              <w:marLeft w:val="0"/>
              <w:marRight w:val="0"/>
              <w:marTop w:val="0"/>
              <w:marBottom w:val="0"/>
              <w:divBdr>
                <w:top w:val="none" w:sz="0" w:space="0" w:color="auto"/>
                <w:left w:val="none" w:sz="0" w:space="0" w:color="auto"/>
                <w:bottom w:val="none" w:sz="0" w:space="0" w:color="auto"/>
                <w:right w:val="none" w:sz="0" w:space="0" w:color="auto"/>
              </w:divBdr>
              <w:divsChild>
                <w:div w:id="17881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55364919">
      <w:bodyDiv w:val="1"/>
      <w:marLeft w:val="0"/>
      <w:marRight w:val="0"/>
      <w:marTop w:val="0"/>
      <w:marBottom w:val="0"/>
      <w:divBdr>
        <w:top w:val="none" w:sz="0" w:space="0" w:color="auto"/>
        <w:left w:val="none" w:sz="0" w:space="0" w:color="auto"/>
        <w:bottom w:val="none" w:sz="0" w:space="0" w:color="auto"/>
        <w:right w:val="none" w:sz="0" w:space="0" w:color="auto"/>
      </w:divBdr>
    </w:div>
    <w:div w:id="1466703698">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423988">
      <w:bodyDiv w:val="1"/>
      <w:marLeft w:val="0"/>
      <w:marRight w:val="0"/>
      <w:marTop w:val="0"/>
      <w:marBottom w:val="0"/>
      <w:divBdr>
        <w:top w:val="none" w:sz="0" w:space="0" w:color="auto"/>
        <w:left w:val="none" w:sz="0" w:space="0" w:color="auto"/>
        <w:bottom w:val="none" w:sz="0" w:space="0" w:color="auto"/>
        <w:right w:val="none" w:sz="0" w:space="0" w:color="auto"/>
      </w:divBdr>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42618268">
      <w:bodyDiv w:val="1"/>
      <w:marLeft w:val="0"/>
      <w:marRight w:val="0"/>
      <w:marTop w:val="0"/>
      <w:marBottom w:val="0"/>
      <w:divBdr>
        <w:top w:val="none" w:sz="0" w:space="0" w:color="auto"/>
        <w:left w:val="none" w:sz="0" w:space="0" w:color="auto"/>
        <w:bottom w:val="none" w:sz="0" w:space="0" w:color="auto"/>
        <w:right w:val="none" w:sz="0" w:space="0" w:color="auto"/>
      </w:divBdr>
    </w:div>
    <w:div w:id="1659191184">
      <w:bodyDiv w:val="1"/>
      <w:marLeft w:val="0"/>
      <w:marRight w:val="0"/>
      <w:marTop w:val="0"/>
      <w:marBottom w:val="0"/>
      <w:divBdr>
        <w:top w:val="none" w:sz="0" w:space="0" w:color="auto"/>
        <w:left w:val="none" w:sz="0" w:space="0" w:color="auto"/>
        <w:bottom w:val="none" w:sz="0" w:space="0" w:color="auto"/>
        <w:right w:val="none" w:sz="0" w:space="0" w:color="auto"/>
      </w:divBdr>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684167391">
      <w:bodyDiv w:val="1"/>
      <w:marLeft w:val="0"/>
      <w:marRight w:val="0"/>
      <w:marTop w:val="0"/>
      <w:marBottom w:val="0"/>
      <w:divBdr>
        <w:top w:val="none" w:sz="0" w:space="0" w:color="auto"/>
        <w:left w:val="none" w:sz="0" w:space="0" w:color="auto"/>
        <w:bottom w:val="none" w:sz="0" w:space="0" w:color="auto"/>
        <w:right w:val="none" w:sz="0" w:space="0" w:color="auto"/>
      </w:divBdr>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0655088">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0239382">
      <w:bodyDiv w:val="1"/>
      <w:marLeft w:val="0"/>
      <w:marRight w:val="0"/>
      <w:marTop w:val="0"/>
      <w:marBottom w:val="0"/>
      <w:divBdr>
        <w:top w:val="none" w:sz="0" w:space="0" w:color="auto"/>
        <w:left w:val="none" w:sz="0" w:space="0" w:color="auto"/>
        <w:bottom w:val="none" w:sz="0" w:space="0" w:color="auto"/>
        <w:right w:val="none" w:sz="0" w:space="0" w:color="auto"/>
      </w:divBdr>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78798828">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2731975">
      <w:bodyDiv w:val="1"/>
      <w:marLeft w:val="0"/>
      <w:marRight w:val="0"/>
      <w:marTop w:val="0"/>
      <w:marBottom w:val="0"/>
      <w:divBdr>
        <w:top w:val="none" w:sz="0" w:space="0" w:color="auto"/>
        <w:left w:val="none" w:sz="0" w:space="0" w:color="auto"/>
        <w:bottom w:val="none" w:sz="0" w:space="0" w:color="auto"/>
        <w:right w:val="none" w:sz="0" w:space="0" w:color="auto"/>
      </w:divBdr>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3771885">
      <w:bodyDiv w:val="1"/>
      <w:marLeft w:val="0"/>
      <w:marRight w:val="0"/>
      <w:marTop w:val="0"/>
      <w:marBottom w:val="0"/>
      <w:divBdr>
        <w:top w:val="none" w:sz="0" w:space="0" w:color="auto"/>
        <w:left w:val="none" w:sz="0" w:space="0" w:color="auto"/>
        <w:bottom w:val="none" w:sz="0" w:space="0" w:color="auto"/>
        <w:right w:val="none" w:sz="0" w:space="0" w:color="auto"/>
      </w:divBdr>
      <w:divsChild>
        <w:div w:id="41104381">
          <w:marLeft w:val="0"/>
          <w:marRight w:val="0"/>
          <w:marTop w:val="0"/>
          <w:marBottom w:val="0"/>
          <w:divBdr>
            <w:top w:val="none" w:sz="0" w:space="0" w:color="auto"/>
            <w:left w:val="none" w:sz="0" w:space="0" w:color="auto"/>
            <w:bottom w:val="none" w:sz="0" w:space="0" w:color="auto"/>
            <w:right w:val="none" w:sz="0" w:space="0" w:color="auto"/>
          </w:divBdr>
          <w:divsChild>
            <w:div w:id="1865896979">
              <w:marLeft w:val="0"/>
              <w:marRight w:val="0"/>
              <w:marTop w:val="0"/>
              <w:marBottom w:val="0"/>
              <w:divBdr>
                <w:top w:val="none" w:sz="0" w:space="0" w:color="auto"/>
                <w:left w:val="none" w:sz="0" w:space="0" w:color="auto"/>
                <w:bottom w:val="none" w:sz="0" w:space="0" w:color="auto"/>
                <w:right w:val="none" w:sz="0" w:space="0" w:color="auto"/>
              </w:divBdr>
              <w:divsChild>
                <w:div w:id="1059743697">
                  <w:marLeft w:val="0"/>
                  <w:marRight w:val="0"/>
                  <w:marTop w:val="0"/>
                  <w:marBottom w:val="0"/>
                  <w:divBdr>
                    <w:top w:val="none" w:sz="0" w:space="0" w:color="auto"/>
                    <w:left w:val="none" w:sz="0" w:space="0" w:color="auto"/>
                    <w:bottom w:val="none" w:sz="0" w:space="0" w:color="auto"/>
                    <w:right w:val="none" w:sz="0" w:space="0" w:color="auto"/>
                  </w:divBdr>
                </w:div>
              </w:divsChild>
            </w:div>
            <w:div w:id="519776329">
              <w:marLeft w:val="0"/>
              <w:marRight w:val="0"/>
              <w:marTop w:val="0"/>
              <w:marBottom w:val="0"/>
              <w:divBdr>
                <w:top w:val="none" w:sz="0" w:space="0" w:color="auto"/>
                <w:left w:val="none" w:sz="0" w:space="0" w:color="auto"/>
                <w:bottom w:val="none" w:sz="0" w:space="0" w:color="auto"/>
                <w:right w:val="none" w:sz="0" w:space="0" w:color="auto"/>
              </w:divBdr>
              <w:divsChild>
                <w:div w:id="2006087779">
                  <w:marLeft w:val="0"/>
                  <w:marRight w:val="0"/>
                  <w:marTop w:val="0"/>
                  <w:marBottom w:val="0"/>
                  <w:divBdr>
                    <w:top w:val="none" w:sz="0" w:space="0" w:color="auto"/>
                    <w:left w:val="none" w:sz="0" w:space="0" w:color="auto"/>
                    <w:bottom w:val="none" w:sz="0" w:space="0" w:color="auto"/>
                    <w:right w:val="none" w:sz="0" w:space="0" w:color="auto"/>
                  </w:divBdr>
                </w:div>
              </w:divsChild>
            </w:div>
            <w:div w:id="305818971">
              <w:marLeft w:val="0"/>
              <w:marRight w:val="0"/>
              <w:marTop w:val="0"/>
              <w:marBottom w:val="0"/>
              <w:divBdr>
                <w:top w:val="none" w:sz="0" w:space="0" w:color="auto"/>
                <w:left w:val="none" w:sz="0" w:space="0" w:color="auto"/>
                <w:bottom w:val="none" w:sz="0" w:space="0" w:color="auto"/>
                <w:right w:val="none" w:sz="0" w:space="0" w:color="auto"/>
              </w:divBdr>
              <w:divsChild>
                <w:div w:id="2082753692">
                  <w:marLeft w:val="0"/>
                  <w:marRight w:val="0"/>
                  <w:marTop w:val="0"/>
                  <w:marBottom w:val="0"/>
                  <w:divBdr>
                    <w:top w:val="none" w:sz="0" w:space="0" w:color="auto"/>
                    <w:left w:val="none" w:sz="0" w:space="0" w:color="auto"/>
                    <w:bottom w:val="none" w:sz="0" w:space="0" w:color="auto"/>
                    <w:right w:val="none" w:sz="0" w:space="0" w:color="auto"/>
                  </w:divBdr>
                </w:div>
              </w:divsChild>
            </w:div>
            <w:div w:id="1172380616">
              <w:marLeft w:val="0"/>
              <w:marRight w:val="0"/>
              <w:marTop w:val="0"/>
              <w:marBottom w:val="0"/>
              <w:divBdr>
                <w:top w:val="none" w:sz="0" w:space="0" w:color="auto"/>
                <w:left w:val="none" w:sz="0" w:space="0" w:color="auto"/>
                <w:bottom w:val="none" w:sz="0" w:space="0" w:color="auto"/>
                <w:right w:val="none" w:sz="0" w:space="0" w:color="auto"/>
              </w:divBdr>
              <w:divsChild>
                <w:div w:id="1649869379">
                  <w:marLeft w:val="0"/>
                  <w:marRight w:val="0"/>
                  <w:marTop w:val="0"/>
                  <w:marBottom w:val="0"/>
                  <w:divBdr>
                    <w:top w:val="none" w:sz="0" w:space="0" w:color="auto"/>
                    <w:left w:val="none" w:sz="0" w:space="0" w:color="auto"/>
                    <w:bottom w:val="none" w:sz="0" w:space="0" w:color="auto"/>
                    <w:right w:val="none" w:sz="0" w:space="0" w:color="auto"/>
                  </w:divBdr>
                </w:div>
              </w:divsChild>
            </w:div>
            <w:div w:id="1753433590">
              <w:marLeft w:val="0"/>
              <w:marRight w:val="0"/>
              <w:marTop w:val="0"/>
              <w:marBottom w:val="0"/>
              <w:divBdr>
                <w:top w:val="none" w:sz="0" w:space="0" w:color="auto"/>
                <w:left w:val="none" w:sz="0" w:space="0" w:color="auto"/>
                <w:bottom w:val="none" w:sz="0" w:space="0" w:color="auto"/>
                <w:right w:val="none" w:sz="0" w:space="0" w:color="auto"/>
              </w:divBdr>
              <w:divsChild>
                <w:div w:id="1459180112">
                  <w:marLeft w:val="0"/>
                  <w:marRight w:val="0"/>
                  <w:marTop w:val="0"/>
                  <w:marBottom w:val="0"/>
                  <w:divBdr>
                    <w:top w:val="none" w:sz="0" w:space="0" w:color="auto"/>
                    <w:left w:val="none" w:sz="0" w:space="0" w:color="auto"/>
                    <w:bottom w:val="none" w:sz="0" w:space="0" w:color="auto"/>
                    <w:right w:val="none" w:sz="0" w:space="0" w:color="auto"/>
                  </w:divBdr>
                </w:div>
              </w:divsChild>
            </w:div>
            <w:div w:id="1186094600">
              <w:marLeft w:val="0"/>
              <w:marRight w:val="0"/>
              <w:marTop w:val="0"/>
              <w:marBottom w:val="0"/>
              <w:divBdr>
                <w:top w:val="none" w:sz="0" w:space="0" w:color="auto"/>
                <w:left w:val="none" w:sz="0" w:space="0" w:color="auto"/>
                <w:bottom w:val="none" w:sz="0" w:space="0" w:color="auto"/>
                <w:right w:val="none" w:sz="0" w:space="0" w:color="auto"/>
              </w:divBdr>
              <w:divsChild>
                <w:div w:id="2140493985">
                  <w:marLeft w:val="0"/>
                  <w:marRight w:val="0"/>
                  <w:marTop w:val="0"/>
                  <w:marBottom w:val="0"/>
                  <w:divBdr>
                    <w:top w:val="none" w:sz="0" w:space="0" w:color="auto"/>
                    <w:left w:val="none" w:sz="0" w:space="0" w:color="auto"/>
                    <w:bottom w:val="none" w:sz="0" w:space="0" w:color="auto"/>
                    <w:right w:val="none" w:sz="0" w:space="0" w:color="auto"/>
                  </w:divBdr>
                </w:div>
              </w:divsChild>
            </w:div>
            <w:div w:id="2119712190">
              <w:marLeft w:val="0"/>
              <w:marRight w:val="0"/>
              <w:marTop w:val="0"/>
              <w:marBottom w:val="0"/>
              <w:divBdr>
                <w:top w:val="none" w:sz="0" w:space="0" w:color="auto"/>
                <w:left w:val="none" w:sz="0" w:space="0" w:color="auto"/>
                <w:bottom w:val="none" w:sz="0" w:space="0" w:color="auto"/>
                <w:right w:val="none" w:sz="0" w:space="0" w:color="auto"/>
              </w:divBdr>
              <w:divsChild>
                <w:div w:id="1956910131">
                  <w:marLeft w:val="0"/>
                  <w:marRight w:val="0"/>
                  <w:marTop w:val="0"/>
                  <w:marBottom w:val="0"/>
                  <w:divBdr>
                    <w:top w:val="none" w:sz="0" w:space="0" w:color="auto"/>
                    <w:left w:val="none" w:sz="0" w:space="0" w:color="auto"/>
                    <w:bottom w:val="none" w:sz="0" w:space="0" w:color="auto"/>
                    <w:right w:val="none" w:sz="0" w:space="0" w:color="auto"/>
                  </w:divBdr>
                </w:div>
              </w:divsChild>
            </w:div>
            <w:div w:id="1241866044">
              <w:marLeft w:val="0"/>
              <w:marRight w:val="0"/>
              <w:marTop w:val="0"/>
              <w:marBottom w:val="0"/>
              <w:divBdr>
                <w:top w:val="none" w:sz="0" w:space="0" w:color="auto"/>
                <w:left w:val="none" w:sz="0" w:space="0" w:color="auto"/>
                <w:bottom w:val="none" w:sz="0" w:space="0" w:color="auto"/>
                <w:right w:val="none" w:sz="0" w:space="0" w:color="auto"/>
              </w:divBdr>
              <w:divsChild>
                <w:div w:id="1304198275">
                  <w:marLeft w:val="0"/>
                  <w:marRight w:val="0"/>
                  <w:marTop w:val="0"/>
                  <w:marBottom w:val="0"/>
                  <w:divBdr>
                    <w:top w:val="none" w:sz="0" w:space="0" w:color="auto"/>
                    <w:left w:val="none" w:sz="0" w:space="0" w:color="auto"/>
                    <w:bottom w:val="none" w:sz="0" w:space="0" w:color="auto"/>
                    <w:right w:val="none" w:sz="0" w:space="0" w:color="auto"/>
                  </w:divBdr>
                </w:div>
              </w:divsChild>
            </w:div>
            <w:div w:id="441846699">
              <w:marLeft w:val="0"/>
              <w:marRight w:val="0"/>
              <w:marTop w:val="0"/>
              <w:marBottom w:val="0"/>
              <w:divBdr>
                <w:top w:val="none" w:sz="0" w:space="0" w:color="auto"/>
                <w:left w:val="none" w:sz="0" w:space="0" w:color="auto"/>
                <w:bottom w:val="none" w:sz="0" w:space="0" w:color="auto"/>
                <w:right w:val="none" w:sz="0" w:space="0" w:color="auto"/>
              </w:divBdr>
              <w:divsChild>
                <w:div w:id="493304139">
                  <w:marLeft w:val="0"/>
                  <w:marRight w:val="0"/>
                  <w:marTop w:val="0"/>
                  <w:marBottom w:val="0"/>
                  <w:divBdr>
                    <w:top w:val="none" w:sz="0" w:space="0" w:color="auto"/>
                    <w:left w:val="none" w:sz="0" w:space="0" w:color="auto"/>
                    <w:bottom w:val="none" w:sz="0" w:space="0" w:color="auto"/>
                    <w:right w:val="none" w:sz="0" w:space="0" w:color="auto"/>
                  </w:divBdr>
                </w:div>
              </w:divsChild>
            </w:div>
            <w:div w:id="1693920534">
              <w:marLeft w:val="0"/>
              <w:marRight w:val="0"/>
              <w:marTop w:val="0"/>
              <w:marBottom w:val="0"/>
              <w:divBdr>
                <w:top w:val="none" w:sz="0" w:space="0" w:color="auto"/>
                <w:left w:val="none" w:sz="0" w:space="0" w:color="auto"/>
                <w:bottom w:val="none" w:sz="0" w:space="0" w:color="auto"/>
                <w:right w:val="none" w:sz="0" w:space="0" w:color="auto"/>
              </w:divBdr>
              <w:divsChild>
                <w:div w:id="418599851">
                  <w:marLeft w:val="0"/>
                  <w:marRight w:val="0"/>
                  <w:marTop w:val="0"/>
                  <w:marBottom w:val="0"/>
                  <w:divBdr>
                    <w:top w:val="none" w:sz="0" w:space="0" w:color="auto"/>
                    <w:left w:val="none" w:sz="0" w:space="0" w:color="auto"/>
                    <w:bottom w:val="none" w:sz="0" w:space="0" w:color="auto"/>
                    <w:right w:val="none" w:sz="0" w:space="0" w:color="auto"/>
                  </w:divBdr>
                </w:div>
              </w:divsChild>
            </w:div>
            <w:div w:id="2125490520">
              <w:marLeft w:val="0"/>
              <w:marRight w:val="0"/>
              <w:marTop w:val="0"/>
              <w:marBottom w:val="0"/>
              <w:divBdr>
                <w:top w:val="none" w:sz="0" w:space="0" w:color="auto"/>
                <w:left w:val="none" w:sz="0" w:space="0" w:color="auto"/>
                <w:bottom w:val="none" w:sz="0" w:space="0" w:color="auto"/>
                <w:right w:val="none" w:sz="0" w:space="0" w:color="auto"/>
              </w:divBdr>
              <w:divsChild>
                <w:div w:id="770707584">
                  <w:marLeft w:val="0"/>
                  <w:marRight w:val="0"/>
                  <w:marTop w:val="0"/>
                  <w:marBottom w:val="0"/>
                  <w:divBdr>
                    <w:top w:val="none" w:sz="0" w:space="0" w:color="auto"/>
                    <w:left w:val="none" w:sz="0" w:space="0" w:color="auto"/>
                    <w:bottom w:val="none" w:sz="0" w:space="0" w:color="auto"/>
                    <w:right w:val="none" w:sz="0" w:space="0" w:color="auto"/>
                  </w:divBdr>
                </w:div>
              </w:divsChild>
            </w:div>
            <w:div w:id="1130824522">
              <w:marLeft w:val="0"/>
              <w:marRight w:val="0"/>
              <w:marTop w:val="0"/>
              <w:marBottom w:val="0"/>
              <w:divBdr>
                <w:top w:val="none" w:sz="0" w:space="0" w:color="auto"/>
                <w:left w:val="none" w:sz="0" w:space="0" w:color="auto"/>
                <w:bottom w:val="none" w:sz="0" w:space="0" w:color="auto"/>
                <w:right w:val="none" w:sz="0" w:space="0" w:color="auto"/>
              </w:divBdr>
              <w:divsChild>
                <w:div w:id="112869125">
                  <w:marLeft w:val="0"/>
                  <w:marRight w:val="0"/>
                  <w:marTop w:val="0"/>
                  <w:marBottom w:val="0"/>
                  <w:divBdr>
                    <w:top w:val="none" w:sz="0" w:space="0" w:color="auto"/>
                    <w:left w:val="none" w:sz="0" w:space="0" w:color="auto"/>
                    <w:bottom w:val="none" w:sz="0" w:space="0" w:color="auto"/>
                    <w:right w:val="none" w:sz="0" w:space="0" w:color="auto"/>
                  </w:divBdr>
                </w:div>
              </w:divsChild>
            </w:div>
            <w:div w:id="678390781">
              <w:marLeft w:val="0"/>
              <w:marRight w:val="0"/>
              <w:marTop w:val="0"/>
              <w:marBottom w:val="0"/>
              <w:divBdr>
                <w:top w:val="none" w:sz="0" w:space="0" w:color="auto"/>
                <w:left w:val="none" w:sz="0" w:space="0" w:color="auto"/>
                <w:bottom w:val="none" w:sz="0" w:space="0" w:color="auto"/>
                <w:right w:val="none" w:sz="0" w:space="0" w:color="auto"/>
              </w:divBdr>
              <w:divsChild>
                <w:div w:id="1130828819">
                  <w:marLeft w:val="0"/>
                  <w:marRight w:val="0"/>
                  <w:marTop w:val="0"/>
                  <w:marBottom w:val="0"/>
                  <w:divBdr>
                    <w:top w:val="none" w:sz="0" w:space="0" w:color="auto"/>
                    <w:left w:val="none" w:sz="0" w:space="0" w:color="auto"/>
                    <w:bottom w:val="none" w:sz="0" w:space="0" w:color="auto"/>
                    <w:right w:val="none" w:sz="0" w:space="0" w:color="auto"/>
                  </w:divBdr>
                </w:div>
              </w:divsChild>
            </w:div>
            <w:div w:id="1978728625">
              <w:marLeft w:val="0"/>
              <w:marRight w:val="0"/>
              <w:marTop w:val="0"/>
              <w:marBottom w:val="0"/>
              <w:divBdr>
                <w:top w:val="none" w:sz="0" w:space="0" w:color="auto"/>
                <w:left w:val="none" w:sz="0" w:space="0" w:color="auto"/>
                <w:bottom w:val="none" w:sz="0" w:space="0" w:color="auto"/>
                <w:right w:val="none" w:sz="0" w:space="0" w:color="auto"/>
              </w:divBdr>
              <w:divsChild>
                <w:div w:id="1599826828">
                  <w:marLeft w:val="0"/>
                  <w:marRight w:val="0"/>
                  <w:marTop w:val="0"/>
                  <w:marBottom w:val="0"/>
                  <w:divBdr>
                    <w:top w:val="none" w:sz="0" w:space="0" w:color="auto"/>
                    <w:left w:val="none" w:sz="0" w:space="0" w:color="auto"/>
                    <w:bottom w:val="none" w:sz="0" w:space="0" w:color="auto"/>
                    <w:right w:val="none" w:sz="0" w:space="0" w:color="auto"/>
                  </w:divBdr>
                </w:div>
              </w:divsChild>
            </w:div>
            <w:div w:id="139814734">
              <w:marLeft w:val="0"/>
              <w:marRight w:val="0"/>
              <w:marTop w:val="0"/>
              <w:marBottom w:val="0"/>
              <w:divBdr>
                <w:top w:val="none" w:sz="0" w:space="0" w:color="auto"/>
                <w:left w:val="none" w:sz="0" w:space="0" w:color="auto"/>
                <w:bottom w:val="none" w:sz="0" w:space="0" w:color="auto"/>
                <w:right w:val="none" w:sz="0" w:space="0" w:color="auto"/>
              </w:divBdr>
              <w:divsChild>
                <w:div w:id="480580026">
                  <w:marLeft w:val="0"/>
                  <w:marRight w:val="0"/>
                  <w:marTop w:val="0"/>
                  <w:marBottom w:val="0"/>
                  <w:divBdr>
                    <w:top w:val="none" w:sz="0" w:space="0" w:color="auto"/>
                    <w:left w:val="none" w:sz="0" w:space="0" w:color="auto"/>
                    <w:bottom w:val="none" w:sz="0" w:space="0" w:color="auto"/>
                    <w:right w:val="none" w:sz="0" w:space="0" w:color="auto"/>
                  </w:divBdr>
                </w:div>
              </w:divsChild>
            </w:div>
            <w:div w:id="648901666">
              <w:marLeft w:val="0"/>
              <w:marRight w:val="0"/>
              <w:marTop w:val="0"/>
              <w:marBottom w:val="0"/>
              <w:divBdr>
                <w:top w:val="none" w:sz="0" w:space="0" w:color="auto"/>
                <w:left w:val="none" w:sz="0" w:space="0" w:color="auto"/>
                <w:bottom w:val="none" w:sz="0" w:space="0" w:color="auto"/>
                <w:right w:val="none" w:sz="0" w:space="0" w:color="auto"/>
              </w:divBdr>
              <w:divsChild>
                <w:div w:id="1315454451">
                  <w:marLeft w:val="0"/>
                  <w:marRight w:val="0"/>
                  <w:marTop w:val="0"/>
                  <w:marBottom w:val="0"/>
                  <w:divBdr>
                    <w:top w:val="none" w:sz="0" w:space="0" w:color="auto"/>
                    <w:left w:val="none" w:sz="0" w:space="0" w:color="auto"/>
                    <w:bottom w:val="none" w:sz="0" w:space="0" w:color="auto"/>
                    <w:right w:val="none" w:sz="0" w:space="0" w:color="auto"/>
                  </w:divBdr>
                </w:div>
              </w:divsChild>
            </w:div>
            <w:div w:id="1513103963">
              <w:marLeft w:val="0"/>
              <w:marRight w:val="0"/>
              <w:marTop w:val="0"/>
              <w:marBottom w:val="0"/>
              <w:divBdr>
                <w:top w:val="none" w:sz="0" w:space="0" w:color="auto"/>
                <w:left w:val="none" w:sz="0" w:space="0" w:color="auto"/>
                <w:bottom w:val="none" w:sz="0" w:space="0" w:color="auto"/>
                <w:right w:val="none" w:sz="0" w:space="0" w:color="auto"/>
              </w:divBdr>
              <w:divsChild>
                <w:div w:id="1612666291">
                  <w:marLeft w:val="0"/>
                  <w:marRight w:val="0"/>
                  <w:marTop w:val="0"/>
                  <w:marBottom w:val="0"/>
                  <w:divBdr>
                    <w:top w:val="none" w:sz="0" w:space="0" w:color="auto"/>
                    <w:left w:val="none" w:sz="0" w:space="0" w:color="auto"/>
                    <w:bottom w:val="none" w:sz="0" w:space="0" w:color="auto"/>
                    <w:right w:val="none" w:sz="0" w:space="0" w:color="auto"/>
                  </w:divBdr>
                </w:div>
              </w:divsChild>
            </w:div>
            <w:div w:id="246113107">
              <w:marLeft w:val="0"/>
              <w:marRight w:val="0"/>
              <w:marTop w:val="0"/>
              <w:marBottom w:val="0"/>
              <w:divBdr>
                <w:top w:val="none" w:sz="0" w:space="0" w:color="auto"/>
                <w:left w:val="none" w:sz="0" w:space="0" w:color="auto"/>
                <w:bottom w:val="none" w:sz="0" w:space="0" w:color="auto"/>
                <w:right w:val="none" w:sz="0" w:space="0" w:color="auto"/>
              </w:divBdr>
              <w:divsChild>
                <w:div w:id="335959753">
                  <w:marLeft w:val="0"/>
                  <w:marRight w:val="0"/>
                  <w:marTop w:val="0"/>
                  <w:marBottom w:val="0"/>
                  <w:divBdr>
                    <w:top w:val="none" w:sz="0" w:space="0" w:color="auto"/>
                    <w:left w:val="none" w:sz="0" w:space="0" w:color="auto"/>
                    <w:bottom w:val="none" w:sz="0" w:space="0" w:color="auto"/>
                    <w:right w:val="none" w:sz="0" w:space="0" w:color="auto"/>
                  </w:divBdr>
                </w:div>
              </w:divsChild>
            </w:div>
            <w:div w:id="1485119213">
              <w:marLeft w:val="0"/>
              <w:marRight w:val="0"/>
              <w:marTop w:val="0"/>
              <w:marBottom w:val="0"/>
              <w:divBdr>
                <w:top w:val="none" w:sz="0" w:space="0" w:color="auto"/>
                <w:left w:val="none" w:sz="0" w:space="0" w:color="auto"/>
                <w:bottom w:val="none" w:sz="0" w:space="0" w:color="auto"/>
                <w:right w:val="none" w:sz="0" w:space="0" w:color="auto"/>
              </w:divBdr>
              <w:divsChild>
                <w:div w:id="61635645">
                  <w:marLeft w:val="0"/>
                  <w:marRight w:val="0"/>
                  <w:marTop w:val="0"/>
                  <w:marBottom w:val="0"/>
                  <w:divBdr>
                    <w:top w:val="none" w:sz="0" w:space="0" w:color="auto"/>
                    <w:left w:val="none" w:sz="0" w:space="0" w:color="auto"/>
                    <w:bottom w:val="none" w:sz="0" w:space="0" w:color="auto"/>
                    <w:right w:val="none" w:sz="0" w:space="0" w:color="auto"/>
                  </w:divBdr>
                </w:div>
              </w:divsChild>
            </w:div>
            <w:div w:id="58141748">
              <w:marLeft w:val="0"/>
              <w:marRight w:val="0"/>
              <w:marTop w:val="0"/>
              <w:marBottom w:val="0"/>
              <w:divBdr>
                <w:top w:val="none" w:sz="0" w:space="0" w:color="auto"/>
                <w:left w:val="none" w:sz="0" w:space="0" w:color="auto"/>
                <w:bottom w:val="none" w:sz="0" w:space="0" w:color="auto"/>
                <w:right w:val="none" w:sz="0" w:space="0" w:color="auto"/>
              </w:divBdr>
              <w:divsChild>
                <w:div w:id="1875074872">
                  <w:marLeft w:val="0"/>
                  <w:marRight w:val="0"/>
                  <w:marTop w:val="0"/>
                  <w:marBottom w:val="0"/>
                  <w:divBdr>
                    <w:top w:val="none" w:sz="0" w:space="0" w:color="auto"/>
                    <w:left w:val="none" w:sz="0" w:space="0" w:color="auto"/>
                    <w:bottom w:val="none" w:sz="0" w:space="0" w:color="auto"/>
                    <w:right w:val="none" w:sz="0" w:space="0" w:color="auto"/>
                  </w:divBdr>
                </w:div>
              </w:divsChild>
            </w:div>
            <w:div w:id="1306085675">
              <w:marLeft w:val="0"/>
              <w:marRight w:val="0"/>
              <w:marTop w:val="0"/>
              <w:marBottom w:val="0"/>
              <w:divBdr>
                <w:top w:val="none" w:sz="0" w:space="0" w:color="auto"/>
                <w:left w:val="none" w:sz="0" w:space="0" w:color="auto"/>
                <w:bottom w:val="none" w:sz="0" w:space="0" w:color="auto"/>
                <w:right w:val="none" w:sz="0" w:space="0" w:color="auto"/>
              </w:divBdr>
              <w:divsChild>
                <w:div w:id="1500925776">
                  <w:marLeft w:val="0"/>
                  <w:marRight w:val="0"/>
                  <w:marTop w:val="0"/>
                  <w:marBottom w:val="0"/>
                  <w:divBdr>
                    <w:top w:val="none" w:sz="0" w:space="0" w:color="auto"/>
                    <w:left w:val="none" w:sz="0" w:space="0" w:color="auto"/>
                    <w:bottom w:val="none" w:sz="0" w:space="0" w:color="auto"/>
                    <w:right w:val="none" w:sz="0" w:space="0" w:color="auto"/>
                  </w:divBdr>
                </w:div>
              </w:divsChild>
            </w:div>
            <w:div w:id="486017101">
              <w:marLeft w:val="0"/>
              <w:marRight w:val="0"/>
              <w:marTop w:val="0"/>
              <w:marBottom w:val="0"/>
              <w:divBdr>
                <w:top w:val="none" w:sz="0" w:space="0" w:color="auto"/>
                <w:left w:val="none" w:sz="0" w:space="0" w:color="auto"/>
                <w:bottom w:val="none" w:sz="0" w:space="0" w:color="auto"/>
                <w:right w:val="none" w:sz="0" w:space="0" w:color="auto"/>
              </w:divBdr>
              <w:divsChild>
                <w:div w:id="614213385">
                  <w:marLeft w:val="0"/>
                  <w:marRight w:val="0"/>
                  <w:marTop w:val="0"/>
                  <w:marBottom w:val="0"/>
                  <w:divBdr>
                    <w:top w:val="none" w:sz="0" w:space="0" w:color="auto"/>
                    <w:left w:val="none" w:sz="0" w:space="0" w:color="auto"/>
                    <w:bottom w:val="none" w:sz="0" w:space="0" w:color="auto"/>
                    <w:right w:val="none" w:sz="0" w:space="0" w:color="auto"/>
                  </w:divBdr>
                </w:div>
              </w:divsChild>
            </w:div>
            <w:div w:id="196235010">
              <w:marLeft w:val="0"/>
              <w:marRight w:val="0"/>
              <w:marTop w:val="0"/>
              <w:marBottom w:val="0"/>
              <w:divBdr>
                <w:top w:val="none" w:sz="0" w:space="0" w:color="auto"/>
                <w:left w:val="none" w:sz="0" w:space="0" w:color="auto"/>
                <w:bottom w:val="none" w:sz="0" w:space="0" w:color="auto"/>
                <w:right w:val="none" w:sz="0" w:space="0" w:color="auto"/>
              </w:divBdr>
              <w:divsChild>
                <w:div w:id="1960645136">
                  <w:marLeft w:val="0"/>
                  <w:marRight w:val="0"/>
                  <w:marTop w:val="0"/>
                  <w:marBottom w:val="0"/>
                  <w:divBdr>
                    <w:top w:val="none" w:sz="0" w:space="0" w:color="auto"/>
                    <w:left w:val="none" w:sz="0" w:space="0" w:color="auto"/>
                    <w:bottom w:val="none" w:sz="0" w:space="0" w:color="auto"/>
                    <w:right w:val="none" w:sz="0" w:space="0" w:color="auto"/>
                  </w:divBdr>
                </w:div>
              </w:divsChild>
            </w:div>
            <w:div w:id="1397359032">
              <w:marLeft w:val="0"/>
              <w:marRight w:val="0"/>
              <w:marTop w:val="0"/>
              <w:marBottom w:val="0"/>
              <w:divBdr>
                <w:top w:val="none" w:sz="0" w:space="0" w:color="auto"/>
                <w:left w:val="none" w:sz="0" w:space="0" w:color="auto"/>
                <w:bottom w:val="none" w:sz="0" w:space="0" w:color="auto"/>
                <w:right w:val="none" w:sz="0" w:space="0" w:color="auto"/>
              </w:divBdr>
              <w:divsChild>
                <w:div w:id="837114915">
                  <w:marLeft w:val="0"/>
                  <w:marRight w:val="0"/>
                  <w:marTop w:val="0"/>
                  <w:marBottom w:val="0"/>
                  <w:divBdr>
                    <w:top w:val="none" w:sz="0" w:space="0" w:color="auto"/>
                    <w:left w:val="none" w:sz="0" w:space="0" w:color="auto"/>
                    <w:bottom w:val="none" w:sz="0" w:space="0" w:color="auto"/>
                    <w:right w:val="none" w:sz="0" w:space="0" w:color="auto"/>
                  </w:divBdr>
                </w:div>
              </w:divsChild>
            </w:div>
            <w:div w:id="1983803066">
              <w:marLeft w:val="0"/>
              <w:marRight w:val="0"/>
              <w:marTop w:val="0"/>
              <w:marBottom w:val="0"/>
              <w:divBdr>
                <w:top w:val="none" w:sz="0" w:space="0" w:color="auto"/>
                <w:left w:val="none" w:sz="0" w:space="0" w:color="auto"/>
                <w:bottom w:val="none" w:sz="0" w:space="0" w:color="auto"/>
                <w:right w:val="none" w:sz="0" w:space="0" w:color="auto"/>
              </w:divBdr>
              <w:divsChild>
                <w:div w:id="106898734">
                  <w:marLeft w:val="0"/>
                  <w:marRight w:val="0"/>
                  <w:marTop w:val="0"/>
                  <w:marBottom w:val="0"/>
                  <w:divBdr>
                    <w:top w:val="none" w:sz="0" w:space="0" w:color="auto"/>
                    <w:left w:val="none" w:sz="0" w:space="0" w:color="auto"/>
                    <w:bottom w:val="none" w:sz="0" w:space="0" w:color="auto"/>
                    <w:right w:val="none" w:sz="0" w:space="0" w:color="auto"/>
                  </w:divBdr>
                </w:div>
              </w:divsChild>
            </w:div>
            <w:div w:id="252394320">
              <w:marLeft w:val="0"/>
              <w:marRight w:val="0"/>
              <w:marTop w:val="0"/>
              <w:marBottom w:val="0"/>
              <w:divBdr>
                <w:top w:val="none" w:sz="0" w:space="0" w:color="auto"/>
                <w:left w:val="none" w:sz="0" w:space="0" w:color="auto"/>
                <w:bottom w:val="none" w:sz="0" w:space="0" w:color="auto"/>
                <w:right w:val="none" w:sz="0" w:space="0" w:color="auto"/>
              </w:divBdr>
              <w:divsChild>
                <w:div w:id="2124689915">
                  <w:marLeft w:val="0"/>
                  <w:marRight w:val="0"/>
                  <w:marTop w:val="0"/>
                  <w:marBottom w:val="0"/>
                  <w:divBdr>
                    <w:top w:val="none" w:sz="0" w:space="0" w:color="auto"/>
                    <w:left w:val="none" w:sz="0" w:space="0" w:color="auto"/>
                    <w:bottom w:val="none" w:sz="0" w:space="0" w:color="auto"/>
                    <w:right w:val="none" w:sz="0" w:space="0" w:color="auto"/>
                  </w:divBdr>
                </w:div>
              </w:divsChild>
            </w:div>
            <w:div w:id="674384362">
              <w:marLeft w:val="0"/>
              <w:marRight w:val="0"/>
              <w:marTop w:val="0"/>
              <w:marBottom w:val="0"/>
              <w:divBdr>
                <w:top w:val="none" w:sz="0" w:space="0" w:color="auto"/>
                <w:left w:val="none" w:sz="0" w:space="0" w:color="auto"/>
                <w:bottom w:val="none" w:sz="0" w:space="0" w:color="auto"/>
                <w:right w:val="none" w:sz="0" w:space="0" w:color="auto"/>
              </w:divBdr>
              <w:divsChild>
                <w:div w:id="319963638">
                  <w:marLeft w:val="0"/>
                  <w:marRight w:val="0"/>
                  <w:marTop w:val="0"/>
                  <w:marBottom w:val="0"/>
                  <w:divBdr>
                    <w:top w:val="none" w:sz="0" w:space="0" w:color="auto"/>
                    <w:left w:val="none" w:sz="0" w:space="0" w:color="auto"/>
                    <w:bottom w:val="none" w:sz="0" w:space="0" w:color="auto"/>
                    <w:right w:val="none" w:sz="0" w:space="0" w:color="auto"/>
                  </w:divBdr>
                </w:div>
              </w:divsChild>
            </w:div>
            <w:div w:id="118227998">
              <w:marLeft w:val="0"/>
              <w:marRight w:val="0"/>
              <w:marTop w:val="0"/>
              <w:marBottom w:val="0"/>
              <w:divBdr>
                <w:top w:val="none" w:sz="0" w:space="0" w:color="auto"/>
                <w:left w:val="none" w:sz="0" w:space="0" w:color="auto"/>
                <w:bottom w:val="none" w:sz="0" w:space="0" w:color="auto"/>
                <w:right w:val="none" w:sz="0" w:space="0" w:color="auto"/>
              </w:divBdr>
              <w:divsChild>
                <w:div w:id="1094784719">
                  <w:marLeft w:val="0"/>
                  <w:marRight w:val="0"/>
                  <w:marTop w:val="0"/>
                  <w:marBottom w:val="0"/>
                  <w:divBdr>
                    <w:top w:val="none" w:sz="0" w:space="0" w:color="auto"/>
                    <w:left w:val="none" w:sz="0" w:space="0" w:color="auto"/>
                    <w:bottom w:val="none" w:sz="0" w:space="0" w:color="auto"/>
                    <w:right w:val="none" w:sz="0" w:space="0" w:color="auto"/>
                  </w:divBdr>
                </w:div>
              </w:divsChild>
            </w:div>
            <w:div w:id="432408520">
              <w:marLeft w:val="0"/>
              <w:marRight w:val="0"/>
              <w:marTop w:val="0"/>
              <w:marBottom w:val="0"/>
              <w:divBdr>
                <w:top w:val="none" w:sz="0" w:space="0" w:color="auto"/>
                <w:left w:val="none" w:sz="0" w:space="0" w:color="auto"/>
                <w:bottom w:val="none" w:sz="0" w:space="0" w:color="auto"/>
                <w:right w:val="none" w:sz="0" w:space="0" w:color="auto"/>
              </w:divBdr>
              <w:divsChild>
                <w:div w:id="1884905476">
                  <w:marLeft w:val="0"/>
                  <w:marRight w:val="0"/>
                  <w:marTop w:val="0"/>
                  <w:marBottom w:val="0"/>
                  <w:divBdr>
                    <w:top w:val="none" w:sz="0" w:space="0" w:color="auto"/>
                    <w:left w:val="none" w:sz="0" w:space="0" w:color="auto"/>
                    <w:bottom w:val="none" w:sz="0" w:space="0" w:color="auto"/>
                    <w:right w:val="none" w:sz="0" w:space="0" w:color="auto"/>
                  </w:divBdr>
                </w:div>
              </w:divsChild>
            </w:div>
            <w:div w:id="367996618">
              <w:marLeft w:val="0"/>
              <w:marRight w:val="0"/>
              <w:marTop w:val="0"/>
              <w:marBottom w:val="0"/>
              <w:divBdr>
                <w:top w:val="none" w:sz="0" w:space="0" w:color="auto"/>
                <w:left w:val="none" w:sz="0" w:space="0" w:color="auto"/>
                <w:bottom w:val="none" w:sz="0" w:space="0" w:color="auto"/>
                <w:right w:val="none" w:sz="0" w:space="0" w:color="auto"/>
              </w:divBdr>
              <w:divsChild>
                <w:div w:id="3701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ord2.iraq@shelterclust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2.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5.xml><?xml version="1.0" encoding="utf-8"?>
<ds:datastoreItem xmlns:ds="http://schemas.openxmlformats.org/officeDocument/2006/customXml" ds:itemID="{A0379EE9-D5A5-E248-814B-BDACCE68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C:\Users\MSB\Desktop\OCHA Daily Update Sunday, 6 July.dotx</Template>
  <TotalTime>27</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Teri Smith</cp:lastModifiedBy>
  <cp:revision>13</cp:revision>
  <cp:lastPrinted>2016-02-21T10:04:00Z</cp:lastPrinted>
  <dcterms:created xsi:type="dcterms:W3CDTF">2019-12-04T19:50:00Z</dcterms:created>
  <dcterms:modified xsi:type="dcterms:W3CDTF">2019-12-04T20:27:00Z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