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907" w:rsidRPr="00A10907" w:rsidRDefault="00A10907" w:rsidP="00A10907">
      <w:pPr>
        <w:spacing w:after="0" w:line="240" w:lineRule="auto"/>
        <w:jc w:val="center"/>
        <w:rPr>
          <w:b/>
          <w:bCs/>
          <w:sz w:val="28"/>
          <w:szCs w:val="28"/>
        </w:rPr>
      </w:pPr>
      <w:bookmarkStart w:id="0" w:name="_GoBack"/>
      <w:bookmarkEnd w:id="0"/>
      <w:r w:rsidRPr="00A10907">
        <w:rPr>
          <w:b/>
          <w:bCs/>
          <w:sz w:val="28"/>
          <w:szCs w:val="28"/>
        </w:rPr>
        <w:t>SAG CANDIDATES</w:t>
      </w:r>
    </w:p>
    <w:p w:rsidR="00A10907" w:rsidRPr="00A10907" w:rsidRDefault="00A10907" w:rsidP="00A10907">
      <w:pPr>
        <w:spacing w:after="0" w:line="240" w:lineRule="auto"/>
        <w:jc w:val="center"/>
        <w:rPr>
          <w:b/>
          <w:bCs/>
          <w:sz w:val="28"/>
          <w:szCs w:val="28"/>
        </w:rPr>
      </w:pPr>
      <w:r w:rsidRPr="00A10907">
        <w:rPr>
          <w:b/>
          <w:bCs/>
          <w:sz w:val="28"/>
          <w:szCs w:val="28"/>
        </w:rPr>
        <w:t>GLOBAL SHELTER CLUSTER 2018</w:t>
      </w:r>
    </w:p>
    <w:p w:rsidR="00A10907" w:rsidRDefault="00A10907" w:rsidP="00201F5B">
      <w:pPr>
        <w:spacing w:after="0" w:line="240" w:lineRule="auto"/>
        <w:rPr>
          <w:b/>
          <w:bCs/>
        </w:rPr>
      </w:pPr>
    </w:p>
    <w:p w:rsidR="00A10907" w:rsidRDefault="00A10907" w:rsidP="00201F5B">
      <w:pPr>
        <w:spacing w:after="0" w:line="240" w:lineRule="auto"/>
        <w:rPr>
          <w:b/>
          <w:bCs/>
        </w:rPr>
      </w:pPr>
    </w:p>
    <w:p w:rsidR="00201F5B" w:rsidRPr="000B60B1" w:rsidRDefault="00201F5B" w:rsidP="00201F5B">
      <w:pPr>
        <w:spacing w:after="0" w:line="240" w:lineRule="auto"/>
        <w:rPr>
          <w:b/>
          <w:bCs/>
        </w:rPr>
      </w:pPr>
      <w:r w:rsidRPr="000B60B1">
        <w:rPr>
          <w:b/>
          <w:bCs/>
        </w:rPr>
        <w:t>ACTED</w:t>
      </w:r>
    </w:p>
    <w:p w:rsidR="00201F5B" w:rsidRDefault="00201F5B" w:rsidP="00201F5B">
      <w:pPr>
        <w:spacing w:after="0" w:line="240" w:lineRule="auto"/>
      </w:pPr>
      <w:r>
        <w:t xml:space="preserve">ACTED has contributed to the SC at both country and global level. ACTED is a member of the Shelter Cluster in many countries, co-leading the cluster in CAR. Globally, ACTED has been represented in the GSC SAG (through Luca </w:t>
      </w:r>
      <w:proofErr w:type="spellStart"/>
      <w:r>
        <w:t>Pupulin</w:t>
      </w:r>
      <w:proofErr w:type="spellEnd"/>
      <w:r>
        <w:t>) for many years, including co-chairing of working groups. ACTED is interested in the working groups on cash, shelter projects and urban approaches. ACTED and IMPACT Initiatives are sister organisations, independently registered but both parts of the ACTED Group. In the future SAG, we propose that ACTED and IMPACT are separately represented in the SAG to reflect ACTED's focus on shelter operations, and IMPACT's on assessment and information management. Note that, if this is not possible, we can also propose a joint Group membership of the SAG shared by ACTED and IMPACT.</w:t>
      </w:r>
    </w:p>
    <w:p w:rsidR="00201F5B" w:rsidRDefault="00201F5B" w:rsidP="000B60B1">
      <w:pPr>
        <w:spacing w:after="0" w:line="240" w:lineRule="auto"/>
        <w:rPr>
          <w:b/>
          <w:bCs/>
        </w:rPr>
      </w:pPr>
    </w:p>
    <w:p w:rsidR="000B60B1" w:rsidRPr="000B60B1" w:rsidRDefault="000B60B1" w:rsidP="000B60B1">
      <w:pPr>
        <w:spacing w:after="0" w:line="240" w:lineRule="auto"/>
        <w:rPr>
          <w:b/>
          <w:bCs/>
        </w:rPr>
      </w:pPr>
      <w:r w:rsidRPr="000B60B1">
        <w:rPr>
          <w:b/>
          <w:bCs/>
        </w:rPr>
        <w:t>Australian Red Cross</w:t>
      </w:r>
    </w:p>
    <w:p w:rsidR="003D3C36" w:rsidRDefault="000B60B1" w:rsidP="000B60B1">
      <w:pPr>
        <w:spacing w:after="0" w:line="240" w:lineRule="auto"/>
      </w:pPr>
      <w:r>
        <w:t xml:space="preserve">Australian Red Cross (ARC) are strongly committed to promoting and supporting the GSC objectives and functions with a view to strengthening the </w:t>
      </w:r>
      <w:r w:rsidR="00201F5B">
        <w:t xml:space="preserve">Red Cross </w:t>
      </w:r>
      <w:r>
        <w:t xml:space="preserve">movement leadership in this area and humanitarian coordination generally. ARC have made ongoing financial and technical contributions to the GSC for </w:t>
      </w:r>
      <w:proofErr w:type="gramStart"/>
      <w:r>
        <w:t>a number of</w:t>
      </w:r>
      <w:proofErr w:type="gramEnd"/>
      <w:r>
        <w:t xml:space="preserve"> years and hold a number of experienced cluster delegates on our roster. In the past 2 years alone we have contributed to a number of responses including Bangladesh, Peru, Ecuador and Fiji (both financial and delegates), supported scoping missions and preparedness activities in Indonesia and Bangladesh, supported ongoing identified activities in key countries (Indonesia, Fiji), supported the training of coordination delegates both from our roster and from our Pacific partners and most recently we have started to contribute to the Practicing Safer Building </w:t>
      </w:r>
      <w:r w:rsidR="00201F5B">
        <w:t xml:space="preserve">and the State of Humanitarian Shelter and Settlements </w:t>
      </w:r>
      <w:r>
        <w:t>Working Group</w:t>
      </w:r>
      <w:r w:rsidR="00201F5B">
        <w:t>s</w:t>
      </w:r>
      <w:r>
        <w:t>. Australian Red Cross is particularly interested in analysing current shelter processes and programming (including research on the impact of the work and activities of the GSC), consolidating learnings and playing a part in advocacy and improving ways of working in the sector. We have invested currently in Shelter Advisor to be the focal point and support and take part in all relevant GSC activities.</w:t>
      </w:r>
      <w:r>
        <w:cr/>
      </w:r>
    </w:p>
    <w:p w:rsidR="00F5650C" w:rsidRPr="000B60B1" w:rsidRDefault="00F5650C" w:rsidP="000B60B1">
      <w:pPr>
        <w:spacing w:after="0" w:line="240" w:lineRule="auto"/>
        <w:rPr>
          <w:b/>
          <w:bCs/>
        </w:rPr>
      </w:pPr>
      <w:r w:rsidRPr="000B60B1">
        <w:rPr>
          <w:b/>
          <w:bCs/>
        </w:rPr>
        <w:t>CARE International</w:t>
      </w:r>
    </w:p>
    <w:p w:rsidR="00F5650C" w:rsidRDefault="00F5650C" w:rsidP="000B60B1">
      <w:pPr>
        <w:spacing w:after="0" w:line="240" w:lineRule="auto"/>
      </w:pPr>
      <w:r>
        <w:t xml:space="preserve">CARE has been a member of the GSC SAG for </w:t>
      </w:r>
      <w:proofErr w:type="gramStart"/>
      <w:r>
        <w:t>a number of</w:t>
      </w:r>
      <w:proofErr w:type="gramEnd"/>
      <w:r>
        <w:t xml:space="preserve"> years and is an active member of the GSC and a number of local clusters. CARE currently leads the Promoting Safer Building Working Group and the Gender &amp; Diversity Community of Practice. It has been actively involved (including co-leading) in </w:t>
      </w:r>
      <w:proofErr w:type="gramStart"/>
      <w:r>
        <w:t>a number of</w:t>
      </w:r>
      <w:proofErr w:type="gramEnd"/>
      <w:r>
        <w:t xml:space="preserve"> other working groups in recent years, including the cash, GBV, NFIs, settlements approach groups and more. CARE is particularly interested in pursuing issues related to improved standards of programmes supporting people to build their own shelter after disaster, in communication with affected people, in gender equity and diversity. CARE is also potentially interested in leading work around improved standards and procurement of CGI in emergency responses.</w:t>
      </w:r>
    </w:p>
    <w:p w:rsidR="000B60B1" w:rsidRDefault="000B60B1" w:rsidP="000B60B1">
      <w:pPr>
        <w:spacing w:after="0" w:line="240" w:lineRule="auto"/>
        <w:rPr>
          <w:b/>
          <w:bCs/>
        </w:rPr>
      </w:pPr>
    </w:p>
    <w:p w:rsidR="00201F5B" w:rsidRPr="000B60B1" w:rsidRDefault="00201F5B" w:rsidP="00201F5B">
      <w:pPr>
        <w:spacing w:after="0" w:line="240" w:lineRule="auto"/>
        <w:rPr>
          <w:b/>
          <w:bCs/>
        </w:rPr>
      </w:pPr>
      <w:r w:rsidRPr="000B60B1">
        <w:rPr>
          <w:b/>
          <w:bCs/>
        </w:rPr>
        <w:t>CRS</w:t>
      </w:r>
    </w:p>
    <w:p w:rsidR="00201F5B" w:rsidRPr="00201F5B" w:rsidRDefault="00201F5B" w:rsidP="00201F5B">
      <w:pPr>
        <w:spacing w:after="0" w:line="240" w:lineRule="auto"/>
      </w:pPr>
      <w:r>
        <w:t xml:space="preserve">In 2017 CRS has 30 countries with shelter and settlement programs across the world, our experience in implementing shelter programs brings a practical view point directly from the field to the cluster with a focus on technical excellence. CRS is active both in natural disaster and conflict we bring rounded perspective from preparedness, response to recovery and DRR. CRS joined the GSC SAG last year bring issues the spirit of going forward together. We are co-chairing the settlement approach WG where we believe that a people centred multi-sectorial response can bring quality to future responses. We are also a member of the Cash WG and have been granted ECHO funds to support in-country cluster with a cash expert to assist with Market assessment and response analysis. CRS is an </w:t>
      </w:r>
      <w:r>
        <w:lastRenderedPageBreak/>
        <w:t xml:space="preserve">active member of the environmental </w:t>
      </w:r>
      <w:proofErr w:type="spellStart"/>
      <w:r>
        <w:t>CoP</w:t>
      </w:r>
      <w:proofErr w:type="spellEnd"/>
      <w:r>
        <w:t xml:space="preserve"> contributing knowledge to enquiries from the field. As a member of Caritas Internationalis, CRS together with </w:t>
      </w:r>
      <w:proofErr w:type="spellStart"/>
      <w:r>
        <w:t>Cordiad</w:t>
      </w:r>
      <w:proofErr w:type="spellEnd"/>
      <w:r>
        <w:t xml:space="preserve"> formed a Shelter working group last year which includes Caritas Germany, Bangladesh, Philippines and Malawi. CRS </w:t>
      </w:r>
      <w:proofErr w:type="gramStart"/>
      <w:r>
        <w:t>is able to</w:t>
      </w:r>
      <w:proofErr w:type="gramEnd"/>
      <w:r>
        <w:t xml:space="preserve"> represent these members at the GSC as well as being part of Interaction. CRS have been co-authoring the Sphere revision where we have been tapping into the linkage with the cluster system. If nominated this year, we will continue to invest time into the cluster and sector to keep pushing for highest quality responses.</w:t>
      </w:r>
      <w:r>
        <w:cr/>
      </w:r>
    </w:p>
    <w:p w:rsidR="000B60B1" w:rsidRPr="000B60B1" w:rsidRDefault="000B60B1" w:rsidP="000B60B1">
      <w:pPr>
        <w:spacing w:after="0" w:line="240" w:lineRule="auto"/>
        <w:rPr>
          <w:b/>
          <w:bCs/>
        </w:rPr>
      </w:pPr>
      <w:r w:rsidRPr="000B60B1">
        <w:rPr>
          <w:b/>
          <w:bCs/>
        </w:rPr>
        <w:t>Danish Refugee Council (DRC)</w:t>
      </w:r>
    </w:p>
    <w:p w:rsidR="000B60B1" w:rsidRPr="000B60B1" w:rsidRDefault="000B60B1" w:rsidP="000B60B1">
      <w:pPr>
        <w:spacing w:after="0" w:line="240" w:lineRule="auto"/>
      </w:pPr>
      <w:r>
        <w:t>DRC has been supporting GSC service delivery in providing substantial support and reference in Working Groups – such Construction Standards WG, whereas the latest draft was developed along with colleagues at Save The Children</w:t>
      </w:r>
      <w:r w:rsidR="00201F5B">
        <w:t>,</w:t>
      </w:r>
      <w:r>
        <w:t xml:space="preserve"> World Vision and UNOPS. DRC has been establishing close collaboration and support with other lead agencies. DRC has been endorsing GSC advocacy strategies, position statements on regional and global issues as required (mostly in shelter needs and responses and mainstreaming of cluster responsibilities in humanitarian shelter coordination groups).</w:t>
      </w:r>
      <w:r>
        <w:cr/>
      </w:r>
    </w:p>
    <w:p w:rsidR="000B60B1" w:rsidRPr="000B60B1" w:rsidRDefault="000B60B1" w:rsidP="000B60B1">
      <w:pPr>
        <w:spacing w:after="0" w:line="240" w:lineRule="auto"/>
        <w:rPr>
          <w:b/>
          <w:bCs/>
        </w:rPr>
      </w:pPr>
      <w:r w:rsidRPr="000B60B1">
        <w:rPr>
          <w:b/>
          <w:bCs/>
        </w:rPr>
        <w:t>Habitat for Humanity International (HFH)</w:t>
      </w:r>
    </w:p>
    <w:p w:rsidR="00F5650C" w:rsidRDefault="000B60B1" w:rsidP="000B60B1">
      <w:pPr>
        <w:spacing w:after="0" w:line="240" w:lineRule="auto"/>
      </w:pPr>
      <w:r>
        <w:t xml:space="preserve">HFH are </w:t>
      </w:r>
      <w:proofErr w:type="spellStart"/>
      <w:r>
        <w:t>long time</w:t>
      </w:r>
      <w:proofErr w:type="spellEnd"/>
      <w:r>
        <w:t xml:space="preserve"> supporters of the cluster both at country and global levels. Over the last few years HFH has seconded personnel into clusters in countries such as Peru, Fiji, Nepal and El Salvador and actively engaged in supporting other operational clusters and coordination mechanisms. At a global level HFH has been a highly active SAG member for </w:t>
      </w:r>
      <w:proofErr w:type="gramStart"/>
      <w:r>
        <w:t>a number of</w:t>
      </w:r>
      <w:proofErr w:type="gramEnd"/>
      <w:r>
        <w:t xml:space="preserve"> years and have chaired the Cash Working Group since its inception. HFH have covered the costs of significant engagement within global cash policy discussions to ensure the views, needs and opinions of the GSC and broader shelter community have been heard. </w:t>
      </w:r>
      <w:proofErr w:type="gramStart"/>
      <w:r>
        <w:t>Additionally</w:t>
      </w:r>
      <w:proofErr w:type="gramEnd"/>
      <w:r>
        <w:t xml:space="preserve"> HFH engages in a number of other WG's </w:t>
      </w:r>
      <w:proofErr w:type="spellStart"/>
      <w:r>
        <w:t>CoP's</w:t>
      </w:r>
      <w:proofErr w:type="spellEnd"/>
      <w:r>
        <w:t xml:space="preserve"> including the Shelter Projects (+ financial contribution), Safer Building WG's and the Environment and Recovery </w:t>
      </w:r>
      <w:proofErr w:type="spellStart"/>
      <w:r>
        <w:t>CoPs</w:t>
      </w:r>
      <w:proofErr w:type="spellEnd"/>
      <w:r>
        <w:t>. If re-elected HFH will continue to seek ways to further support the evolution of the GSC in as many ways as possible both at governance and operational levels</w:t>
      </w:r>
      <w:r w:rsidR="00201F5B">
        <w:t xml:space="preserve"> and to ensure the voice of NGO</w:t>
      </w:r>
      <w:r>
        <w:t>s and national organizations is heard in all relevant decision making.</w:t>
      </w:r>
      <w:r>
        <w:cr/>
      </w:r>
    </w:p>
    <w:p w:rsidR="00201F5B" w:rsidRPr="000B60B1" w:rsidRDefault="00201F5B" w:rsidP="00201F5B">
      <w:pPr>
        <w:spacing w:after="0" w:line="240" w:lineRule="auto"/>
        <w:rPr>
          <w:b/>
          <w:bCs/>
        </w:rPr>
      </w:pPr>
      <w:r w:rsidRPr="000B60B1">
        <w:rPr>
          <w:b/>
          <w:bCs/>
        </w:rPr>
        <w:t>IMPACT Initiatives</w:t>
      </w:r>
    </w:p>
    <w:p w:rsidR="00201F5B" w:rsidRDefault="00201F5B" w:rsidP="00201F5B">
      <w:pPr>
        <w:spacing w:after="0" w:line="240" w:lineRule="auto"/>
      </w:pPr>
      <w:r>
        <w:t xml:space="preserve">IMPACT Initiatives is a Swiss INGO, part of the ACTED Group. Since 2010, IMPACT has been supporting the GSC through assessments (over 25 SC assessments have been facilitated through IMPACT's REACH initiative, in addition to global level backstopping); since 2016, IMPACT has also provided support in the organisation of global level meetings and trainings to the GSC. I have been a member of the GSC SAG for </w:t>
      </w:r>
      <w:proofErr w:type="gramStart"/>
      <w:r>
        <w:t>a number of</w:t>
      </w:r>
      <w:proofErr w:type="gramEnd"/>
      <w:r>
        <w:t xml:space="preserve"> years, always representing the ACTED Group. Going forward, I propose to be appointed on the SAG as IMPACT representative, to allow space for my ACTED-operational colleagues to also join the GSC SAG. Note that, should it be required, ACTED and IMPACT could also only occupy one 'ACTED Group' seat in the SAG.</w:t>
      </w:r>
    </w:p>
    <w:p w:rsidR="00201F5B" w:rsidRDefault="00201F5B" w:rsidP="000B60B1">
      <w:pPr>
        <w:spacing w:after="0" w:line="240" w:lineRule="auto"/>
      </w:pPr>
    </w:p>
    <w:p w:rsidR="00201F5B" w:rsidRPr="000B60B1" w:rsidRDefault="00201F5B" w:rsidP="00201F5B">
      <w:pPr>
        <w:spacing w:after="0" w:line="240" w:lineRule="auto"/>
        <w:rPr>
          <w:b/>
          <w:bCs/>
        </w:rPr>
      </w:pPr>
      <w:r w:rsidRPr="000B60B1">
        <w:rPr>
          <w:b/>
          <w:bCs/>
        </w:rPr>
        <w:t>InterAction</w:t>
      </w:r>
    </w:p>
    <w:p w:rsidR="00201F5B" w:rsidRDefault="00201F5B" w:rsidP="00201F5B">
      <w:pPr>
        <w:spacing w:after="0" w:line="240" w:lineRule="auto"/>
      </w:pPr>
      <w:r>
        <w:t>1. Have been a SAG member since the inception</w:t>
      </w:r>
    </w:p>
    <w:p w:rsidR="00201F5B" w:rsidRDefault="00201F5B" w:rsidP="00201F5B">
      <w:pPr>
        <w:spacing w:after="0" w:line="240" w:lineRule="auto"/>
      </w:pPr>
      <w:r>
        <w:t>2. Supported or lead specific working groups or task teams.</w:t>
      </w:r>
    </w:p>
    <w:p w:rsidR="00201F5B" w:rsidRDefault="00201F5B" w:rsidP="00201F5B">
      <w:pPr>
        <w:spacing w:after="0" w:line="240" w:lineRule="auto"/>
      </w:pPr>
      <w:r>
        <w:t>3. Work to bring consensus on policy and advocacy issues with US Government, UN, IASC etc.</w:t>
      </w:r>
    </w:p>
    <w:p w:rsidR="00201F5B" w:rsidRDefault="00201F5B" w:rsidP="00201F5B">
      <w:pPr>
        <w:spacing w:after="0" w:line="240" w:lineRule="auto"/>
      </w:pPr>
      <w:r>
        <w:t>4 Advancing specific issues such as settlements approach, field-challenges, local governments, and overall S&amp;S funding</w:t>
      </w:r>
    </w:p>
    <w:p w:rsidR="00201F5B" w:rsidRDefault="00201F5B" w:rsidP="00201F5B">
      <w:pPr>
        <w:spacing w:after="0" w:line="240" w:lineRule="auto"/>
      </w:pPr>
      <w:r>
        <w:t>5. Facilitate regular S&amp;S working group meetings, issues related to DRR and links to development.</w:t>
      </w:r>
    </w:p>
    <w:p w:rsidR="00201F5B" w:rsidRDefault="00201F5B" w:rsidP="000B60B1">
      <w:pPr>
        <w:spacing w:after="0" w:line="240" w:lineRule="auto"/>
      </w:pPr>
    </w:p>
    <w:p w:rsidR="000B60B1" w:rsidRPr="000B60B1" w:rsidRDefault="000B60B1" w:rsidP="000B60B1">
      <w:pPr>
        <w:spacing w:after="0" w:line="240" w:lineRule="auto"/>
        <w:rPr>
          <w:b/>
          <w:bCs/>
        </w:rPr>
      </w:pPr>
      <w:r w:rsidRPr="000B60B1">
        <w:rPr>
          <w:b/>
          <w:bCs/>
        </w:rPr>
        <w:t>International Organization for Migration (IOM)</w:t>
      </w:r>
    </w:p>
    <w:p w:rsidR="000B60B1" w:rsidRDefault="000B60B1" w:rsidP="000B60B1">
      <w:pPr>
        <w:spacing w:after="0" w:line="240" w:lineRule="auto"/>
      </w:pPr>
      <w:r>
        <w:t>IOM delivered shelter / NFI assistance to over 5 million people fo</w:t>
      </w:r>
      <w:r w:rsidR="00201F5B">
        <w:t>r 2016, or over 30% of total cl</w:t>
      </w:r>
      <w:r>
        <w:t>u</w:t>
      </w:r>
      <w:r w:rsidR="00201F5B">
        <w:t>s</w:t>
      </w:r>
      <w:r>
        <w:t xml:space="preserve">ter delivery for 2016 as reported on shelter cluster.org home page. in </w:t>
      </w:r>
      <w:proofErr w:type="gramStart"/>
      <w:r>
        <w:t>2016</w:t>
      </w:r>
      <w:proofErr w:type="gramEnd"/>
      <w:r>
        <w:t xml:space="preserve"> it had a </w:t>
      </w:r>
      <w:r w:rsidR="00201F5B">
        <w:t>coordination</w:t>
      </w:r>
      <w:r>
        <w:t xml:space="preserve"> role in </w:t>
      </w:r>
      <w:r>
        <w:lastRenderedPageBreak/>
        <w:t>24 countries, has been an active member of the SAG and leads/co-leads working groups on GBV and Shelter Projects. IOM wishes to continue to promote issues of quality of shelter assistance and delivery at scale and continue to work on promoting better coordination in both countries with formally activated clu</w:t>
      </w:r>
      <w:r w:rsidR="00201F5B">
        <w:t>s</w:t>
      </w:r>
      <w:r>
        <w:t>ters and countries with other coordination arrangement</w:t>
      </w:r>
      <w:r w:rsidR="00201F5B">
        <w:t>s</w:t>
      </w:r>
      <w:r>
        <w:t>. IOM also wishes to continue to focus on staffing: capacity building and learning as the primary means to ensure better qual</w:t>
      </w:r>
      <w:r w:rsidR="00201F5B">
        <w:t>it</w:t>
      </w:r>
      <w:r>
        <w:t>y of shelter response.</w:t>
      </w:r>
      <w:r>
        <w:cr/>
      </w:r>
    </w:p>
    <w:p w:rsidR="00F5650C" w:rsidRPr="000B60B1" w:rsidRDefault="00F5650C" w:rsidP="000B60B1">
      <w:pPr>
        <w:spacing w:after="0" w:line="240" w:lineRule="auto"/>
        <w:rPr>
          <w:b/>
          <w:bCs/>
        </w:rPr>
      </w:pPr>
      <w:r w:rsidRPr="000B60B1">
        <w:rPr>
          <w:b/>
          <w:bCs/>
        </w:rPr>
        <w:t>Norwegian Refugee Council (NRC)</w:t>
      </w:r>
    </w:p>
    <w:p w:rsidR="00F5650C" w:rsidRDefault="00F5650C" w:rsidP="000B60B1">
      <w:pPr>
        <w:spacing w:after="0" w:line="240" w:lineRule="auto"/>
      </w:pPr>
      <w:r>
        <w:t>NRC remains a strong supporter of the Shelter Cluster, both at the global- and country-level, and has been part of the GSC SAG since the beginning. Over the years, NRC has been part of numerous working groups, including Shelter Projects, and contributed to the initial Shelter Cluster Coordination trainings. NRC has also lead national-level Shelter Clusters (e.g. Palestine) and has also co</w:t>
      </w:r>
      <w:r w:rsidR="00201F5B">
        <w:t>-le</w:t>
      </w:r>
      <w:r>
        <w:t xml:space="preserve">d Shelter Clusters (e.g. Iraq). NRC has also seconded people to these positions through our External Deployments Department. The GSC requires champions at the global and country level, and NRC looks forward to continuing its work on promoting </w:t>
      </w:r>
      <w:proofErr w:type="spellStart"/>
      <w:r>
        <w:t>ShelterHLP</w:t>
      </w:r>
      <w:proofErr w:type="spellEnd"/>
      <w:r>
        <w:t xml:space="preserve"> as part of quality shelter programming, and to building capacity within the GSC. NRC also looks forward to engaging in discussions on defining the strategy and direction for the GSC in the next strategic period, and to exchanging best practice between countries. As part of this contributing, NRC would like to work with the co-leads and SAG members on highlighting the importance of security of tenure and due diligence in the GSC strategy and priorities.</w:t>
      </w:r>
    </w:p>
    <w:p w:rsidR="00F5650C" w:rsidRDefault="00F5650C" w:rsidP="000B60B1">
      <w:pPr>
        <w:spacing w:after="0" w:line="240" w:lineRule="auto"/>
      </w:pPr>
    </w:p>
    <w:p w:rsidR="000B60B1" w:rsidRPr="000B60B1" w:rsidRDefault="000B60B1" w:rsidP="000B60B1">
      <w:pPr>
        <w:spacing w:after="0" w:line="240" w:lineRule="auto"/>
        <w:rPr>
          <w:b/>
          <w:bCs/>
        </w:rPr>
      </w:pPr>
      <w:r w:rsidRPr="000B60B1">
        <w:rPr>
          <w:b/>
          <w:bCs/>
        </w:rPr>
        <w:t>Save the Children</w:t>
      </w:r>
    </w:p>
    <w:p w:rsidR="000B60B1" w:rsidRDefault="000B60B1" w:rsidP="000B60B1">
      <w:pPr>
        <w:spacing w:after="0" w:line="240" w:lineRule="auto"/>
      </w:pPr>
      <w:r>
        <w:t xml:space="preserve">Save the Children have been members of the SAG for one year during which time we have contributed to the development of the cluster, attending calls and meetings as required and inputting on key documents. We have also led the Construction Standards Working Group in and produced the Construction Good Practice Standards as a consultation draft to be field-tested during the coming year. During this time we will work with implementing partners and donors to raise the profile of </w:t>
      </w:r>
      <w:r w:rsidR="00201F5B">
        <w:t>this document and ensure that it</w:t>
      </w:r>
      <w:r>
        <w:t xml:space="preserve"> becomes established as a cross-sector standard as a final version is published. We have also been successful in applying for a Global Shelter Cluster grant to develop and pilot a Labour Market Analysis tool along with a face-to-face Cash and Shelter Training as our contribution to the development of cash and market based approaches in the sector.</w:t>
      </w:r>
      <w:r>
        <w:cr/>
      </w:r>
    </w:p>
    <w:p w:rsidR="000B60B1" w:rsidRPr="000B60B1" w:rsidRDefault="000B60B1" w:rsidP="000B60B1">
      <w:pPr>
        <w:spacing w:after="0" w:line="240" w:lineRule="auto"/>
        <w:rPr>
          <w:b/>
          <w:bCs/>
        </w:rPr>
      </w:pPr>
      <w:r w:rsidRPr="000B60B1">
        <w:rPr>
          <w:b/>
          <w:bCs/>
        </w:rPr>
        <w:t>UNHABITAT</w:t>
      </w:r>
    </w:p>
    <w:p w:rsidR="000B60B1" w:rsidRDefault="000B60B1" w:rsidP="000B60B1">
      <w:pPr>
        <w:spacing w:after="0" w:line="240" w:lineRule="auto"/>
      </w:pPr>
      <w:r>
        <w:t>UN-HABITAT has contributed to the GSC in terms of urban shelter recovery, resilience building approaches, community centric recovery approaches, engagement of sub-national governance structures including Mayors and Local Authorities and awareness raising of broader urban issues. UNHABITAT has actively participated in the GSC SAG bringing in the above perspectives. The SAG member is also a member of the Emergency Directors Group which provides an opportunity for additional advocacy on shelter related concerns. UN-HABITAT has also contributed to bringing shelter issues to the World Humanitarian Summit and to Habitat III as well as through the Global Alliance for Urban Crises. UNHABITAT, through partnership with other agencies and organisations, will continue promoting greater linkages with shelter recovery, urban settlements, and development, using the crisis event as an opportunity to realise significant development gains.</w:t>
      </w:r>
      <w:r>
        <w:cr/>
      </w:r>
    </w:p>
    <w:sectPr w:rsidR="000B60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0C"/>
    <w:rsid w:val="000B60B1"/>
    <w:rsid w:val="00201F5B"/>
    <w:rsid w:val="003D3C36"/>
    <w:rsid w:val="00503EEA"/>
    <w:rsid w:val="00673936"/>
    <w:rsid w:val="008934D8"/>
    <w:rsid w:val="00A10907"/>
    <w:rsid w:val="00D04BA1"/>
    <w:rsid w:val="00F565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424D2-7017-4DF8-971E-873E740B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MEDINA</dc:creator>
  <cp:keywords/>
  <dc:description/>
  <cp:lastModifiedBy>Shirin NARYMBAEVA</cp:lastModifiedBy>
  <cp:revision>2</cp:revision>
  <cp:lastPrinted>2017-10-03T17:13:00Z</cp:lastPrinted>
  <dcterms:created xsi:type="dcterms:W3CDTF">2017-10-19T12:48:00Z</dcterms:created>
  <dcterms:modified xsi:type="dcterms:W3CDTF">2017-10-19T12:48:00Z</dcterms:modified>
</cp:coreProperties>
</file>