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FD" w:rsidRPr="00E6177C" w:rsidRDefault="00E6177C" w:rsidP="003A1B26">
      <w:pPr>
        <w:jc w:val="center"/>
        <w:rPr>
          <w:rFonts w:ascii="Calibri" w:hAnsi="Calibri" w:cs="Calibri"/>
          <w:b/>
          <w:color w:val="000000" w:themeColor="text1"/>
          <w:lang w:val="es-ES"/>
        </w:rPr>
      </w:pPr>
      <w:r w:rsidRPr="00E6177C">
        <w:rPr>
          <w:rFonts w:ascii="Calibri" w:hAnsi="Calibri" w:cs="Calibri"/>
          <w:b/>
          <w:color w:val="000000" w:themeColor="text1"/>
          <w:lang w:val="es-ES"/>
        </w:rPr>
        <w:t>Minuta de la reunión sobre alojamiento</w:t>
      </w: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Lugar: </w:t>
      </w:r>
      <w:r w:rsidRPr="00E6177C">
        <w:rPr>
          <w:rFonts w:ascii="Calibri" w:hAnsi="Calibri" w:cs="Calibri"/>
          <w:color w:val="000000" w:themeColor="text1"/>
          <w:lang w:val="es-ES"/>
        </w:rPr>
        <w:t>ACNUR Caracas</w:t>
      </w: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Fecha: </w:t>
      </w:r>
      <w:r w:rsidRPr="00E6177C">
        <w:rPr>
          <w:rFonts w:ascii="Calibri" w:hAnsi="Calibri" w:cs="Calibri"/>
          <w:color w:val="000000" w:themeColor="text1"/>
          <w:lang w:val="es-ES"/>
        </w:rPr>
        <w:t>22 abril 2019</w:t>
      </w: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  <w:r w:rsidRPr="00E6177C">
        <w:rPr>
          <w:rFonts w:ascii="Calibri" w:hAnsi="Calibri" w:cs="Calibri"/>
          <w:color w:val="000000" w:themeColor="text1"/>
          <w:lang w:val="es-ES"/>
        </w:rPr>
        <w:t xml:space="preserve">Participantes: ACNUR, OCHA, TECHO, RET, HIAS, SJR, Trazando </w:t>
      </w:r>
      <w:r w:rsidR="005334BF">
        <w:rPr>
          <w:rFonts w:ascii="Calibri" w:hAnsi="Calibri" w:cs="Calibri"/>
          <w:color w:val="000000" w:themeColor="text1"/>
          <w:lang w:val="es-ES"/>
        </w:rPr>
        <w:t>E</w:t>
      </w:r>
      <w:r w:rsidRPr="00E6177C">
        <w:rPr>
          <w:rFonts w:ascii="Calibri" w:hAnsi="Calibri" w:cs="Calibri"/>
          <w:color w:val="000000" w:themeColor="text1"/>
          <w:lang w:val="es-ES"/>
        </w:rPr>
        <w:t>spacios</w:t>
      </w:r>
      <w:r w:rsidR="005334BF">
        <w:rPr>
          <w:rFonts w:ascii="Calibri" w:hAnsi="Calibri" w:cs="Calibri"/>
          <w:color w:val="000000" w:themeColor="text1"/>
          <w:lang w:val="es-ES"/>
        </w:rPr>
        <w:t>.</w:t>
      </w: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E6177C" w:rsidRPr="00E6177C" w:rsidRDefault="00E6177C" w:rsidP="003A1B26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b/>
          <w:color w:val="000000" w:themeColor="text1"/>
          <w:lang w:val="es-ES"/>
        </w:rPr>
        <w:t xml:space="preserve">1. </w:t>
      </w:r>
      <w:r w:rsidRPr="00E6177C">
        <w:rPr>
          <w:rFonts w:ascii="Calibri" w:hAnsi="Calibri" w:cs="Calibri"/>
          <w:b/>
          <w:color w:val="000000" w:themeColor="text1"/>
          <w:lang w:val="es-ES"/>
        </w:rPr>
        <w:t>Objetivos</w:t>
      </w:r>
    </w:p>
    <w:p w:rsidR="00E6177C" w:rsidRDefault="00E6177C" w:rsidP="003A1B2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Compartir hallazgos de la misión de</w:t>
      </w:r>
      <w:r w:rsidR="003A1B26">
        <w:rPr>
          <w:rFonts w:ascii="Calibri" w:hAnsi="Calibri" w:cs="Calibri"/>
          <w:color w:val="000000" w:themeColor="text1"/>
          <w:lang w:val="es-ES"/>
        </w:rPr>
        <w:t xml:space="preserve"> Miguel Urquía,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r w:rsidR="006E53FF">
        <w:rPr>
          <w:rFonts w:ascii="Calibri" w:hAnsi="Calibri" w:cs="Calibri"/>
          <w:color w:val="000000" w:themeColor="text1"/>
          <w:lang w:val="es-ES"/>
        </w:rPr>
        <w:t>Coordinador Adjunto del Cluster Global de Alojamiento</w:t>
      </w:r>
      <w:r w:rsidR="003A1B26">
        <w:rPr>
          <w:rFonts w:ascii="Calibri" w:hAnsi="Calibri" w:cs="Calibri"/>
          <w:color w:val="000000" w:themeColor="text1"/>
          <w:lang w:val="es-ES"/>
        </w:rPr>
        <w:t>,</w:t>
      </w:r>
      <w:r>
        <w:rPr>
          <w:rFonts w:ascii="Calibri" w:hAnsi="Calibri" w:cs="Calibri"/>
          <w:color w:val="000000" w:themeColor="text1"/>
          <w:lang w:val="es-ES"/>
        </w:rPr>
        <w:t xml:space="preserve"> a Venezuela</w:t>
      </w:r>
      <w:r w:rsidR="00EF2BCF">
        <w:rPr>
          <w:rFonts w:ascii="Calibri" w:hAnsi="Calibri" w:cs="Calibri"/>
          <w:color w:val="000000" w:themeColor="text1"/>
          <w:lang w:val="es-ES"/>
        </w:rPr>
        <w:t xml:space="preserve"> de 9-23 abril 2019</w:t>
      </w:r>
      <w:r>
        <w:rPr>
          <w:rFonts w:ascii="Calibri" w:hAnsi="Calibri" w:cs="Calibri"/>
          <w:color w:val="000000" w:themeColor="text1"/>
          <w:lang w:val="es-ES"/>
        </w:rPr>
        <w:t>.</w:t>
      </w:r>
    </w:p>
    <w:p w:rsidR="00EF2BCF" w:rsidRPr="00EF2BCF" w:rsidRDefault="00EF2BCF" w:rsidP="00EF2BCF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E6177C">
        <w:rPr>
          <w:rFonts w:ascii="Calibri" w:hAnsi="Calibri" w:cs="Calibri"/>
          <w:color w:val="000000" w:themeColor="text1"/>
          <w:lang w:val="es-ES"/>
        </w:rPr>
        <w:t xml:space="preserve">Intercambiar sobre </w:t>
      </w:r>
      <w:r>
        <w:rPr>
          <w:rFonts w:ascii="Calibri" w:hAnsi="Calibri" w:cs="Calibri"/>
          <w:color w:val="000000" w:themeColor="text1"/>
          <w:lang w:val="es-ES"/>
        </w:rPr>
        <w:t xml:space="preserve">las necesidades </w:t>
      </w:r>
      <w:r w:rsidR="00AE7D16">
        <w:rPr>
          <w:rFonts w:ascii="Calibri" w:hAnsi="Calibri" w:cs="Calibri"/>
          <w:color w:val="000000" w:themeColor="text1"/>
          <w:lang w:val="es-ES"/>
        </w:rPr>
        <w:t xml:space="preserve">y los planes </w:t>
      </w:r>
      <w:r>
        <w:rPr>
          <w:rFonts w:ascii="Calibri" w:hAnsi="Calibri" w:cs="Calibri"/>
          <w:color w:val="000000" w:themeColor="text1"/>
          <w:lang w:val="es-ES"/>
        </w:rPr>
        <w:t>de respuesta humanitaria en el tema de alojamiento</w:t>
      </w:r>
      <w:r w:rsidR="00AE7D16">
        <w:rPr>
          <w:rFonts w:ascii="Calibri" w:hAnsi="Calibri" w:cs="Calibri"/>
          <w:color w:val="000000" w:themeColor="text1"/>
          <w:lang w:val="es-ES"/>
        </w:rPr>
        <w:t>.</w:t>
      </w:r>
    </w:p>
    <w:p w:rsidR="00E6177C" w:rsidRPr="00E6177C" w:rsidRDefault="00E6177C" w:rsidP="003A1B2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Discutir acciones prioritarias y próximos pasos.  </w:t>
      </w:r>
    </w:p>
    <w:p w:rsidR="00E6177C" w:rsidRPr="00E6177C" w:rsidRDefault="00E6177C" w:rsidP="003A1B26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E6177C" w:rsidRDefault="00E6177C" w:rsidP="003A1B26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E6177C">
        <w:rPr>
          <w:rFonts w:ascii="Calibri" w:hAnsi="Calibri" w:cs="Calibri"/>
          <w:b/>
          <w:color w:val="000000" w:themeColor="text1"/>
          <w:lang w:val="es-ES"/>
        </w:rPr>
        <w:t>2. Puntos discutidos</w:t>
      </w:r>
    </w:p>
    <w:p w:rsidR="00E6177C" w:rsidRDefault="00E6177C" w:rsidP="003A1B26">
      <w:pPr>
        <w:jc w:val="both"/>
        <w:rPr>
          <w:rFonts w:ascii="Calibri" w:hAnsi="Calibri" w:cs="Calibri"/>
          <w:b/>
          <w:color w:val="000000" w:themeColor="text1"/>
          <w:lang w:val="es-ES"/>
        </w:rPr>
      </w:pPr>
    </w:p>
    <w:p w:rsidR="00E6177C" w:rsidRPr="00E6177C" w:rsidRDefault="00E6177C" w:rsidP="003A1B26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b/>
          <w:color w:val="000000" w:themeColor="text1"/>
          <w:lang w:val="es-ES"/>
        </w:rPr>
        <w:t>2.1. Actualización sobre el ECCA y el Plan Humanitario de Respuesta</w:t>
      </w:r>
    </w:p>
    <w:p w:rsidR="004E0029" w:rsidRDefault="00E6177C" w:rsidP="00AE7D1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E6177C">
        <w:rPr>
          <w:rFonts w:ascii="Calibri" w:hAnsi="Calibri" w:cs="Calibri"/>
          <w:color w:val="000000" w:themeColor="text1"/>
          <w:lang w:val="es-ES"/>
        </w:rPr>
        <w:t xml:space="preserve">OCHA informó sobre la activación de los sectores en el </w:t>
      </w:r>
      <w:r w:rsidR="003A1B26">
        <w:rPr>
          <w:rFonts w:ascii="Calibri" w:hAnsi="Calibri" w:cs="Calibri"/>
          <w:color w:val="000000" w:themeColor="text1"/>
          <w:lang w:val="es-ES"/>
        </w:rPr>
        <w:t xml:space="preserve">marco del </w:t>
      </w:r>
      <w:r w:rsidRPr="00E6177C">
        <w:rPr>
          <w:rFonts w:ascii="Calibri" w:hAnsi="Calibri" w:cs="Calibri"/>
          <w:color w:val="000000" w:themeColor="text1"/>
          <w:lang w:val="es-ES"/>
        </w:rPr>
        <w:t>Equipo de Coordinación de Cooperación y Asistencia (ECCA)</w:t>
      </w:r>
      <w:r w:rsidR="003A1B26">
        <w:rPr>
          <w:rFonts w:ascii="Calibri" w:hAnsi="Calibri" w:cs="Calibri"/>
          <w:color w:val="000000" w:themeColor="text1"/>
          <w:lang w:val="es-ES"/>
        </w:rPr>
        <w:t xml:space="preserve"> que se creó en febrero 2019. Esta estructura es la equivalente al Equipo Humanitario de País en otros países. Está conformado por agencias de Naciones Unidas, ONG internacionales y nacionales y el Movimiento de la Cruz Roja. Ya se han activado seis sectores (Protección, Agua y Saneamiento, Nutrición, Salud, Resiliencia y Seguridad Alimentaria).</w:t>
      </w:r>
    </w:p>
    <w:p w:rsidR="00AE7D16" w:rsidRPr="00AE7D16" w:rsidRDefault="00AE7D16" w:rsidP="00AE7D16">
      <w:pPr>
        <w:pStyle w:val="ListParagraph"/>
        <w:ind w:left="360"/>
        <w:jc w:val="both"/>
        <w:rPr>
          <w:rFonts w:ascii="Calibri" w:hAnsi="Calibri" w:cs="Calibri"/>
          <w:color w:val="000000" w:themeColor="text1"/>
          <w:lang w:val="es-ES"/>
        </w:rPr>
      </w:pPr>
    </w:p>
    <w:p w:rsidR="004E0029" w:rsidRPr="00AE7D16" w:rsidRDefault="004E0029" w:rsidP="00AE7D1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En marzo 2019 se concluyó un análisis de necesidades multisectoriales y sectoriales (HNO por sus siglas en inglés) pero no se incluyeron necesidades del sector de alojamiento como tal. </w:t>
      </w:r>
    </w:p>
    <w:p w:rsidR="00AE7D16" w:rsidRDefault="00AE7D16" w:rsidP="00AE7D16">
      <w:pPr>
        <w:pStyle w:val="ListParagraph"/>
        <w:ind w:left="360"/>
        <w:jc w:val="both"/>
        <w:rPr>
          <w:rFonts w:ascii="Calibri" w:hAnsi="Calibri" w:cs="Calibri"/>
          <w:color w:val="000000" w:themeColor="text1"/>
          <w:lang w:val="es-ES"/>
        </w:rPr>
      </w:pPr>
    </w:p>
    <w:p w:rsidR="004E0029" w:rsidRDefault="004E0029" w:rsidP="003A1B2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El Plan de Respuesta Humanitaria</w:t>
      </w:r>
      <w:r w:rsidR="00B55DF5">
        <w:rPr>
          <w:rFonts w:ascii="Calibri" w:hAnsi="Calibri" w:cs="Calibri"/>
          <w:color w:val="000000" w:themeColor="text1"/>
          <w:lang w:val="es-ES"/>
        </w:rPr>
        <w:t xml:space="preserve"> del ECCA para 2019</w:t>
      </w:r>
      <w:r>
        <w:rPr>
          <w:rFonts w:ascii="Calibri" w:hAnsi="Calibri" w:cs="Calibri"/>
          <w:color w:val="000000" w:themeColor="text1"/>
          <w:lang w:val="es-ES"/>
        </w:rPr>
        <w:t xml:space="preserve"> incluirá los planes de respuesta a nivel estratégico y también </w:t>
      </w:r>
      <w:r w:rsidR="00B55DF5">
        <w:rPr>
          <w:rFonts w:ascii="Calibri" w:hAnsi="Calibri" w:cs="Calibri"/>
          <w:color w:val="000000" w:themeColor="text1"/>
          <w:lang w:val="es-ES"/>
        </w:rPr>
        <w:t>los planes a</w:t>
      </w:r>
      <w:r>
        <w:rPr>
          <w:rFonts w:ascii="Calibri" w:hAnsi="Calibri" w:cs="Calibri"/>
          <w:color w:val="000000" w:themeColor="text1"/>
          <w:lang w:val="es-ES"/>
        </w:rPr>
        <w:t xml:space="preserve"> nivel del sector. </w:t>
      </w:r>
      <w:r w:rsidR="00B55DF5">
        <w:rPr>
          <w:rFonts w:ascii="Calibri" w:hAnsi="Calibri" w:cs="Calibri"/>
          <w:color w:val="000000" w:themeColor="text1"/>
          <w:lang w:val="es-ES"/>
        </w:rPr>
        <w:t>S</w:t>
      </w:r>
      <w:r>
        <w:rPr>
          <w:rFonts w:ascii="Calibri" w:hAnsi="Calibri" w:cs="Calibri"/>
          <w:color w:val="000000" w:themeColor="text1"/>
          <w:lang w:val="es-ES"/>
        </w:rPr>
        <w:t xml:space="preserve">erá necesario que el ECCA valide la inclusión de un plan de respuesta a nivel de alojamiento. </w:t>
      </w:r>
      <w:r w:rsidR="00EF2BCF">
        <w:rPr>
          <w:rFonts w:ascii="Calibri" w:hAnsi="Calibri" w:cs="Calibri"/>
          <w:color w:val="000000" w:themeColor="text1"/>
          <w:lang w:val="es-ES"/>
        </w:rPr>
        <w:t xml:space="preserve">En ese caso, </w:t>
      </w:r>
      <w:r w:rsidR="005334BF">
        <w:rPr>
          <w:rFonts w:ascii="Calibri" w:hAnsi="Calibri" w:cs="Calibri"/>
          <w:color w:val="000000" w:themeColor="text1"/>
          <w:lang w:val="es-ES"/>
        </w:rPr>
        <w:t>el ECCA deberá aprobar la activación del sector de alojamiento</w:t>
      </w:r>
      <w:r w:rsidR="006E53FF">
        <w:rPr>
          <w:rFonts w:ascii="Calibri" w:hAnsi="Calibri" w:cs="Calibri"/>
          <w:color w:val="000000" w:themeColor="text1"/>
          <w:lang w:val="es-ES"/>
        </w:rPr>
        <w:t>, energía</w:t>
      </w:r>
      <w:r w:rsidR="005334BF">
        <w:rPr>
          <w:rFonts w:ascii="Calibri" w:hAnsi="Calibri" w:cs="Calibri"/>
          <w:color w:val="000000" w:themeColor="text1"/>
          <w:lang w:val="es-ES"/>
        </w:rPr>
        <w:t xml:space="preserve"> y enseres (NFI) y </w:t>
      </w:r>
      <w:r w:rsidR="00EF2BCF">
        <w:rPr>
          <w:rFonts w:ascii="Calibri" w:hAnsi="Calibri" w:cs="Calibri"/>
          <w:color w:val="000000" w:themeColor="text1"/>
          <w:lang w:val="es-ES"/>
        </w:rPr>
        <w:t xml:space="preserve">la agencia líder </w:t>
      </w:r>
      <w:r w:rsidR="00B55DF5">
        <w:rPr>
          <w:rFonts w:ascii="Calibri" w:hAnsi="Calibri" w:cs="Calibri"/>
          <w:color w:val="000000" w:themeColor="text1"/>
          <w:lang w:val="es-ES"/>
        </w:rPr>
        <w:t xml:space="preserve">deberá tener </w:t>
      </w:r>
      <w:r w:rsidR="00EF2BCF">
        <w:rPr>
          <w:rFonts w:ascii="Calibri" w:hAnsi="Calibri" w:cs="Calibri"/>
          <w:color w:val="000000" w:themeColor="text1"/>
          <w:lang w:val="es-ES"/>
        </w:rPr>
        <w:t xml:space="preserve">una persona dedicada para coordinar el sector. </w:t>
      </w:r>
    </w:p>
    <w:p w:rsidR="005334BF" w:rsidRPr="005334BF" w:rsidRDefault="005334BF" w:rsidP="005334BF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p w:rsidR="005334BF" w:rsidRDefault="005334BF" w:rsidP="003A1B2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ACNUR informó que</w:t>
      </w:r>
      <w:r w:rsidR="006E53FF">
        <w:rPr>
          <w:rFonts w:ascii="Calibri" w:hAnsi="Calibri" w:cs="Calibri"/>
          <w:color w:val="000000" w:themeColor="text1"/>
          <w:lang w:val="es-ES"/>
        </w:rPr>
        <w:t>, basándose en las necesidades observadas,</w:t>
      </w:r>
      <w:r>
        <w:rPr>
          <w:rFonts w:ascii="Calibri" w:hAnsi="Calibri" w:cs="Calibri"/>
          <w:color w:val="000000" w:themeColor="text1"/>
          <w:lang w:val="es-ES"/>
        </w:rPr>
        <w:t xml:space="preserve"> va a recomendar la activación del sector de alojamiento</w:t>
      </w:r>
      <w:r w:rsidR="001F1143">
        <w:rPr>
          <w:rFonts w:ascii="Calibri" w:hAnsi="Calibri" w:cs="Calibri"/>
          <w:color w:val="000000" w:themeColor="text1"/>
          <w:lang w:val="es-ES"/>
        </w:rPr>
        <w:t xml:space="preserve">, </w:t>
      </w:r>
      <w:r w:rsidR="006E53FF">
        <w:rPr>
          <w:rFonts w:ascii="Calibri" w:hAnsi="Calibri" w:cs="Calibri"/>
          <w:color w:val="000000" w:themeColor="text1"/>
          <w:lang w:val="es-ES"/>
        </w:rPr>
        <w:t xml:space="preserve">energía y </w:t>
      </w:r>
      <w:r>
        <w:rPr>
          <w:rFonts w:ascii="Calibri" w:hAnsi="Calibri" w:cs="Calibri"/>
          <w:color w:val="000000" w:themeColor="text1"/>
          <w:lang w:val="es-ES"/>
        </w:rPr>
        <w:t xml:space="preserve">enseres </w:t>
      </w:r>
      <w:r w:rsidR="001F1143">
        <w:rPr>
          <w:rFonts w:ascii="Calibri" w:hAnsi="Calibri" w:cs="Calibri"/>
          <w:color w:val="000000" w:themeColor="text1"/>
          <w:lang w:val="es-ES"/>
        </w:rPr>
        <w:t xml:space="preserve">en la próxima reunión del ECCA. </w:t>
      </w:r>
    </w:p>
    <w:p w:rsidR="001D3321" w:rsidRPr="001D3321" w:rsidRDefault="001D3321" w:rsidP="001D3321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p w:rsidR="001D3321" w:rsidRPr="00B91ED7" w:rsidRDefault="001D3321" w:rsidP="001D3321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1D3321">
        <w:rPr>
          <w:rFonts w:ascii="Calibri" w:hAnsi="Calibri" w:cs="Calibri"/>
          <w:b/>
          <w:color w:val="000000" w:themeColor="text1"/>
          <w:lang w:val="es-ES"/>
        </w:rPr>
        <w:t xml:space="preserve">2.2. Hallazgos de la misión del </w:t>
      </w:r>
      <w:r w:rsidR="006E53FF">
        <w:rPr>
          <w:rFonts w:ascii="Calibri" w:hAnsi="Calibri" w:cs="Calibri"/>
          <w:b/>
          <w:color w:val="000000" w:themeColor="text1"/>
          <w:lang w:val="es-ES"/>
        </w:rPr>
        <w:t>Cluster Global de Alojamiento</w:t>
      </w:r>
    </w:p>
    <w:p w:rsidR="00E6177C" w:rsidRDefault="001D3321" w:rsidP="001D332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91ED7">
        <w:rPr>
          <w:rFonts w:ascii="Calibri" w:hAnsi="Calibri" w:cs="Calibri"/>
          <w:color w:val="000000" w:themeColor="text1"/>
          <w:lang w:val="es-ES"/>
        </w:rPr>
        <w:t xml:space="preserve">La misión de Miguel Urquía, </w:t>
      </w:r>
      <w:r w:rsidR="006E53FF">
        <w:rPr>
          <w:rFonts w:ascii="Calibri" w:hAnsi="Calibri" w:cs="Calibri"/>
          <w:color w:val="000000" w:themeColor="text1"/>
          <w:lang w:val="es-ES"/>
        </w:rPr>
        <w:t>Coordinador Adjunto del Cluster Global de Alojamiento</w:t>
      </w:r>
      <w:r w:rsidRPr="00B91ED7">
        <w:rPr>
          <w:rFonts w:ascii="Calibri" w:hAnsi="Calibri" w:cs="Calibri"/>
          <w:color w:val="000000" w:themeColor="text1"/>
          <w:lang w:val="es-ES"/>
        </w:rPr>
        <w:t xml:space="preserve">, a Venezuela se  llevó a cabo de 9 al 23 de abril e incluyó Caracas Distrito Capital, Estado Miranda, Táchira y Zulia. </w:t>
      </w:r>
    </w:p>
    <w:p w:rsidR="006E53FF" w:rsidRDefault="006E53FF" w:rsidP="006E53FF">
      <w:pPr>
        <w:pStyle w:val="ListParagraph"/>
        <w:ind w:left="360"/>
        <w:jc w:val="both"/>
        <w:rPr>
          <w:rFonts w:ascii="Calibri" w:hAnsi="Calibri" w:cs="Calibri"/>
          <w:color w:val="000000" w:themeColor="text1"/>
          <w:lang w:val="es-ES"/>
        </w:rPr>
      </w:pPr>
    </w:p>
    <w:p w:rsidR="006E53FF" w:rsidRDefault="006E53FF" w:rsidP="001D332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El Cluster Global se dedica a mejorar el sector a nivel global y apoyar los mecanismos de coordinación sectoriales de alojamiento a nivel país. Más información en </w:t>
      </w:r>
      <w:hyperlink r:id="rId8" w:history="1">
        <w:r w:rsidRPr="00DD64F3">
          <w:rPr>
            <w:rStyle w:val="Hyperlink"/>
            <w:rFonts w:ascii="Calibri" w:hAnsi="Calibri" w:cs="Calibri"/>
            <w:lang w:val="es-ES"/>
          </w:rPr>
          <w:t>www.sheltercluster.org</w:t>
        </w:r>
      </w:hyperlink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AE7D16" w:rsidRPr="00B91ED7" w:rsidRDefault="00AE7D16" w:rsidP="00AE7D16">
      <w:pPr>
        <w:pStyle w:val="ListParagraph"/>
        <w:ind w:left="360"/>
        <w:jc w:val="both"/>
        <w:rPr>
          <w:rFonts w:ascii="Calibri" w:hAnsi="Calibri" w:cs="Calibri"/>
          <w:color w:val="000000" w:themeColor="text1"/>
          <w:lang w:val="es-ES"/>
        </w:rPr>
      </w:pPr>
    </w:p>
    <w:p w:rsidR="001D3321" w:rsidRDefault="001D3321" w:rsidP="001D332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91ED7">
        <w:rPr>
          <w:rFonts w:ascii="Calibri" w:hAnsi="Calibri" w:cs="Calibri"/>
          <w:color w:val="000000" w:themeColor="text1"/>
          <w:lang w:val="es-ES"/>
        </w:rPr>
        <w:lastRenderedPageBreak/>
        <w:t xml:space="preserve">Las principales necesidades identificadas </w:t>
      </w:r>
      <w:r w:rsidR="006E53FF">
        <w:rPr>
          <w:rFonts w:ascii="Calibri" w:hAnsi="Calibri" w:cs="Calibri"/>
          <w:color w:val="000000" w:themeColor="text1"/>
          <w:lang w:val="es-ES"/>
        </w:rPr>
        <w:t xml:space="preserve">durante la misión </w:t>
      </w:r>
      <w:r w:rsidRPr="00B91ED7">
        <w:rPr>
          <w:rFonts w:ascii="Calibri" w:hAnsi="Calibri" w:cs="Calibri"/>
          <w:color w:val="000000" w:themeColor="text1"/>
          <w:lang w:val="es-ES"/>
        </w:rPr>
        <w:t xml:space="preserve">son las siguientes: </w:t>
      </w:r>
    </w:p>
    <w:p w:rsidR="00AE7D16" w:rsidRPr="00AE7D16" w:rsidRDefault="00AE7D16" w:rsidP="00AE7D16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1D3321" w:rsidRDefault="001D3321" w:rsidP="001D3321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91ED7">
        <w:rPr>
          <w:rFonts w:ascii="Calibri" w:hAnsi="Calibri" w:cs="Calibri"/>
          <w:color w:val="000000" w:themeColor="text1"/>
          <w:u w:val="single"/>
          <w:lang w:val="es-ES"/>
        </w:rPr>
        <w:t>Hacinamiento en alojamientos colectivos</w:t>
      </w:r>
      <w:r w:rsidRPr="00B91ED7">
        <w:rPr>
          <w:rFonts w:ascii="Calibri" w:hAnsi="Calibri" w:cs="Calibri"/>
          <w:color w:val="000000" w:themeColor="text1"/>
          <w:lang w:val="es-ES"/>
        </w:rPr>
        <w:t xml:space="preserve"> (albergues, galpones, estadios): </w:t>
      </w:r>
      <w:r w:rsidR="00B91ED7" w:rsidRPr="00B91ED7">
        <w:rPr>
          <w:rFonts w:ascii="Calibri" w:hAnsi="Calibri" w:cs="Calibri"/>
          <w:color w:val="000000" w:themeColor="text1"/>
          <w:lang w:val="es-ES"/>
        </w:rPr>
        <w:t xml:space="preserve">la intervención en este tipo de alojamiento </w:t>
      </w:r>
      <w:r w:rsidRPr="00B91ED7">
        <w:rPr>
          <w:rFonts w:ascii="Calibri" w:hAnsi="Calibri" w:cs="Calibri"/>
          <w:color w:val="000000" w:themeColor="text1"/>
          <w:lang w:val="es-ES"/>
        </w:rPr>
        <w:t>presenta</w:t>
      </w:r>
      <w:r w:rsidR="00B91ED7" w:rsidRPr="00B91ED7">
        <w:rPr>
          <w:rFonts w:ascii="Calibri" w:hAnsi="Calibri" w:cs="Calibri"/>
          <w:color w:val="000000" w:themeColor="text1"/>
          <w:lang w:val="es-ES"/>
        </w:rPr>
        <w:t xml:space="preserve"> una mayor</w:t>
      </w:r>
      <w:r w:rsidRPr="00B91ED7">
        <w:rPr>
          <w:rFonts w:ascii="Calibri" w:hAnsi="Calibri" w:cs="Calibri"/>
          <w:color w:val="000000" w:themeColor="text1"/>
          <w:lang w:val="es-ES"/>
        </w:rPr>
        <w:t xml:space="preserve"> sensibilidad </w:t>
      </w:r>
      <w:r w:rsidR="00B91ED7" w:rsidRPr="00B91ED7">
        <w:rPr>
          <w:rFonts w:ascii="Calibri" w:hAnsi="Calibri" w:cs="Calibri"/>
          <w:color w:val="000000" w:themeColor="text1"/>
          <w:lang w:val="es-ES"/>
        </w:rPr>
        <w:t xml:space="preserve">política debido a que es más visible. </w:t>
      </w:r>
      <w:r w:rsidRPr="00B91ED7"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AE7D16" w:rsidRPr="00AE7D16" w:rsidRDefault="00AE7D16" w:rsidP="00AE7D16">
      <w:pPr>
        <w:ind w:left="360"/>
        <w:jc w:val="both"/>
        <w:rPr>
          <w:rFonts w:ascii="Calibri" w:hAnsi="Calibri" w:cs="Calibri"/>
          <w:color w:val="000000" w:themeColor="text1"/>
          <w:lang w:val="es-ES"/>
        </w:rPr>
      </w:pPr>
    </w:p>
    <w:p w:rsidR="001D3321" w:rsidRPr="009F2D3C" w:rsidRDefault="00B91ED7" w:rsidP="001D3321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91ED7">
        <w:rPr>
          <w:rFonts w:ascii="Calibri" w:hAnsi="Calibri" w:cs="Calibri"/>
          <w:color w:val="000000" w:themeColor="text1"/>
          <w:u w:val="single"/>
          <w:lang w:val="es-ES"/>
        </w:rPr>
        <w:t xml:space="preserve">Hacinamiento de </w:t>
      </w:r>
      <w:r w:rsidR="001D3321" w:rsidRPr="00B91ED7">
        <w:rPr>
          <w:rFonts w:ascii="Calibri" w:hAnsi="Calibri" w:cs="Calibri"/>
          <w:color w:val="000000" w:themeColor="text1"/>
          <w:u w:val="single"/>
          <w:lang w:val="es-ES"/>
        </w:rPr>
        <w:t>personas que viven en alojamientos individuales</w:t>
      </w:r>
      <w:r>
        <w:rPr>
          <w:rFonts w:ascii="Calibri" w:hAnsi="Calibri" w:cs="Calibri"/>
          <w:color w:val="000000" w:themeColor="text1"/>
          <w:lang w:val="es-ES"/>
        </w:rPr>
        <w:t xml:space="preserve">: existen varias dinámicas: familias separadas (incluidos niños no acompañados o separados) debido a la emigración de los responsables principales (padres, hermanos mayores) y </w:t>
      </w:r>
      <w:r w:rsidR="001D3321"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 xml:space="preserve">varias familias que se han juntado en una única vivienda para poder aprovechar los recursos que son muy </w:t>
      </w:r>
      <w:r w:rsidRPr="009F2D3C">
        <w:rPr>
          <w:rFonts w:ascii="Calibri" w:hAnsi="Calibri" w:cs="Calibri"/>
          <w:color w:val="000000" w:themeColor="text1"/>
          <w:lang w:val="es-ES"/>
        </w:rPr>
        <w:t xml:space="preserve">escasos (gas, electricidad, agua). Se han encontrado problemas relacionados con </w:t>
      </w:r>
      <w:r w:rsidR="009F2D3C" w:rsidRPr="009F2D3C">
        <w:rPr>
          <w:rFonts w:ascii="Calibri" w:hAnsi="Calibri" w:cs="Calibri"/>
          <w:color w:val="000000" w:themeColor="text1"/>
          <w:lang w:val="es-ES"/>
        </w:rPr>
        <w:t xml:space="preserve">la </w:t>
      </w:r>
      <w:r w:rsidR="0053603B">
        <w:rPr>
          <w:rFonts w:ascii="Calibri" w:hAnsi="Calibri" w:cs="Calibri"/>
          <w:color w:val="000000" w:themeColor="text1"/>
          <w:lang w:val="es-ES"/>
        </w:rPr>
        <w:t xml:space="preserve">propiedad y la tenencia de la tierra. </w:t>
      </w:r>
      <w:r w:rsidR="009F2D3C" w:rsidRPr="009F2D3C"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AE7D16" w:rsidRPr="009F2D3C" w:rsidRDefault="00AE7D16" w:rsidP="00AE7D16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1D3321" w:rsidRDefault="001D3321" w:rsidP="00B91ED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EE67B7">
        <w:rPr>
          <w:rFonts w:ascii="Calibri" w:hAnsi="Calibri" w:cs="Calibri"/>
          <w:color w:val="000000" w:themeColor="text1"/>
          <w:u w:val="single"/>
          <w:lang w:val="es-ES"/>
        </w:rPr>
        <w:t>Acceso a electricidad y gas</w:t>
      </w:r>
      <w:r w:rsidR="00B91ED7" w:rsidRPr="00EE67B7">
        <w:rPr>
          <w:rFonts w:ascii="Calibri" w:hAnsi="Calibri" w:cs="Calibri"/>
          <w:color w:val="000000" w:themeColor="text1"/>
          <w:lang w:val="es-ES"/>
        </w:rPr>
        <w:t xml:space="preserve">: </w:t>
      </w:r>
      <w:r w:rsidR="00B55DF5" w:rsidRPr="00EE67B7">
        <w:rPr>
          <w:rFonts w:ascii="Calibri" w:hAnsi="Calibri" w:cs="Calibri"/>
          <w:color w:val="000000" w:themeColor="text1"/>
          <w:lang w:val="es-ES"/>
        </w:rPr>
        <w:t xml:space="preserve">De acuerdo con el panorama de necesidades humanitarias </w:t>
      </w:r>
      <w:r w:rsidR="00EE67B7" w:rsidRPr="00EE67B7">
        <w:rPr>
          <w:rFonts w:ascii="Calibri" w:hAnsi="Calibri" w:cs="Calibri"/>
          <w:color w:val="000000" w:themeColor="text1"/>
          <w:lang w:val="es-ES"/>
        </w:rPr>
        <w:t xml:space="preserve">del ECCA </w:t>
      </w:r>
      <w:r w:rsidR="00B55DF5" w:rsidRPr="00EE67B7">
        <w:rPr>
          <w:rFonts w:ascii="Calibri" w:hAnsi="Calibri" w:cs="Calibri"/>
          <w:color w:val="000000" w:themeColor="text1"/>
          <w:lang w:val="es-ES"/>
        </w:rPr>
        <w:t xml:space="preserve">Venezuela, </w:t>
      </w:r>
      <w:r w:rsidR="00EE67B7" w:rsidRPr="00EE67B7">
        <w:rPr>
          <w:rFonts w:ascii="Calibri" w:hAnsi="Calibri" w:cs="Calibri"/>
          <w:color w:val="000000" w:themeColor="text1"/>
          <w:lang w:val="es-ES"/>
        </w:rPr>
        <w:t xml:space="preserve">uno de los principales retos para el acceso a servicios </w:t>
      </w:r>
      <w:r w:rsidR="00B55DF5" w:rsidRPr="00EE67B7">
        <w:rPr>
          <w:rFonts w:ascii="Calibri" w:hAnsi="Calibri" w:cs="Calibri"/>
          <w:color w:val="000000" w:themeColor="text1"/>
          <w:lang w:val="es-ES"/>
        </w:rPr>
        <w:t xml:space="preserve">esenciales </w:t>
      </w:r>
      <w:r w:rsidR="00EE67B7" w:rsidRPr="00EE67B7">
        <w:rPr>
          <w:rFonts w:ascii="Calibri" w:hAnsi="Calibri" w:cs="Calibri"/>
          <w:color w:val="000000" w:themeColor="text1"/>
          <w:lang w:val="es-ES"/>
        </w:rPr>
        <w:t xml:space="preserve">(salud, agua, etc.) es </w:t>
      </w:r>
      <w:r w:rsidR="00B55DF5" w:rsidRPr="00EE67B7">
        <w:rPr>
          <w:rFonts w:ascii="Calibri" w:hAnsi="Calibri" w:cs="Calibri"/>
          <w:color w:val="000000" w:themeColor="text1"/>
          <w:lang w:val="es-ES"/>
        </w:rPr>
        <w:t>la escasez de electricidad en todo el país</w:t>
      </w:r>
      <w:r w:rsidR="00EE67B7" w:rsidRPr="00EE67B7">
        <w:rPr>
          <w:rFonts w:ascii="Calibri" w:hAnsi="Calibri" w:cs="Calibri"/>
          <w:color w:val="000000" w:themeColor="text1"/>
          <w:lang w:val="es-ES"/>
        </w:rPr>
        <w:t>, la cual se agravó con el apagón de varios días</w:t>
      </w:r>
      <w:r w:rsidR="00B55DF5" w:rsidRPr="00EE67B7">
        <w:rPr>
          <w:rFonts w:ascii="Calibri" w:hAnsi="Calibri" w:cs="Calibri"/>
          <w:color w:val="000000" w:themeColor="text1"/>
          <w:lang w:val="es-ES"/>
        </w:rPr>
        <w:t xml:space="preserve"> en marzo de 2019. </w:t>
      </w:r>
    </w:p>
    <w:p w:rsidR="005334BF" w:rsidRPr="005334BF" w:rsidRDefault="005334BF" w:rsidP="005334BF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B91ED7" w:rsidRPr="00AE7D16" w:rsidRDefault="00B91ED7" w:rsidP="00B91ED7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B91ED7">
        <w:rPr>
          <w:rFonts w:ascii="Calibri" w:hAnsi="Calibri" w:cs="Calibri"/>
          <w:b/>
          <w:color w:val="000000" w:themeColor="text1"/>
          <w:lang w:val="es-ES"/>
        </w:rPr>
        <w:t>2.3. Intercambio sobre acciones de respuesta en alojamiento</w:t>
      </w:r>
    </w:p>
    <w:p w:rsidR="00B91ED7" w:rsidRDefault="00B91ED7" w:rsidP="00B91ED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HIAS está apoyando a casos individuales para la mejora de su vivienda</w:t>
      </w:r>
      <w:r w:rsidR="001B1552">
        <w:rPr>
          <w:rFonts w:ascii="Calibri" w:hAnsi="Calibri" w:cs="Calibri"/>
          <w:color w:val="000000" w:themeColor="text1"/>
          <w:lang w:val="es-ES"/>
        </w:rPr>
        <w:t xml:space="preserve"> en algunos casos distribuyendo insumos y en otros a través de transferencias bancarias. También trabajan en la distribución de artículos no alimentarios o enseres</w:t>
      </w:r>
      <w:r>
        <w:rPr>
          <w:rFonts w:ascii="Calibri" w:hAnsi="Calibri" w:cs="Calibri"/>
          <w:color w:val="000000" w:themeColor="text1"/>
          <w:lang w:val="es-ES"/>
        </w:rPr>
        <w:t xml:space="preserve">. </w:t>
      </w:r>
      <w:r w:rsidR="001B1552">
        <w:rPr>
          <w:rFonts w:ascii="Calibri" w:hAnsi="Calibri" w:cs="Calibri"/>
          <w:color w:val="000000" w:themeColor="text1"/>
          <w:lang w:val="es-ES"/>
        </w:rPr>
        <w:t>También han apoyado un centro comunitario con una planta eléctrica.</w:t>
      </w:r>
    </w:p>
    <w:p w:rsidR="0053603B" w:rsidRDefault="00B91ED7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TECHO Venezuela está construyendo infraestructura de servicios públicos (salud, alimentación). </w:t>
      </w:r>
      <w:r w:rsidR="001B1552">
        <w:rPr>
          <w:rFonts w:ascii="Calibri" w:hAnsi="Calibri" w:cs="Calibri"/>
          <w:color w:val="000000" w:themeColor="text1"/>
          <w:lang w:val="es-ES"/>
        </w:rPr>
        <w:t xml:space="preserve">Está preparando un proyecto ECHO regional que incluye el apoyo en alojamiento colectivo en zonas cercanas a la frontera. </w:t>
      </w:r>
    </w:p>
    <w:p w:rsidR="001B1552" w:rsidRDefault="001B1552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Trazando Espacios trabaja en la construcción de centros comunitarios.</w:t>
      </w:r>
    </w:p>
    <w:p w:rsidR="001B1552" w:rsidRDefault="0053603B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Cruz Roja</w:t>
      </w:r>
      <w:r w:rsidRPr="0053603B">
        <w:rPr>
          <w:rFonts w:ascii="Calibri" w:hAnsi="Calibri" w:cs="Calibri"/>
          <w:color w:val="000000" w:themeColor="text1"/>
          <w:lang w:val="es-ES"/>
        </w:rPr>
        <w:t xml:space="preserve"> está realizando capacitaciones sobre reducción de desastres y entregan materiales de construcción a las comunidades. </w:t>
      </w:r>
    </w:p>
    <w:p w:rsidR="0053603B" w:rsidRDefault="001B1552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RET expresó interés en el sector y explicó la necesidad de llevar a cabo actividades de preparación para respuesta en caso de terremotos e inundaciones. Además subrayó la importancia de coordinar con Misión Vivienda.</w:t>
      </w:r>
    </w:p>
    <w:p w:rsidR="001B1552" w:rsidRDefault="001B1552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Varios participantes expresan la necesidad de acordar criterios</w:t>
      </w:r>
      <w:r w:rsidR="00A81BB6">
        <w:rPr>
          <w:rFonts w:ascii="Calibri" w:hAnsi="Calibri" w:cs="Calibri"/>
          <w:color w:val="000000" w:themeColor="text1"/>
          <w:lang w:val="es-ES"/>
        </w:rPr>
        <w:t xml:space="preserve"> claros </w:t>
      </w:r>
      <w:r>
        <w:rPr>
          <w:rFonts w:ascii="Calibri" w:hAnsi="Calibri" w:cs="Calibri"/>
          <w:color w:val="000000" w:themeColor="text1"/>
          <w:lang w:val="es-ES"/>
        </w:rPr>
        <w:t>de selecci</w:t>
      </w:r>
      <w:r w:rsidR="00A81BB6">
        <w:rPr>
          <w:rFonts w:ascii="Calibri" w:hAnsi="Calibri" w:cs="Calibri"/>
          <w:color w:val="000000" w:themeColor="text1"/>
          <w:lang w:val="es-ES"/>
        </w:rPr>
        <w:t>ón de beneficiarios</w:t>
      </w:r>
      <w:r>
        <w:rPr>
          <w:rFonts w:ascii="Calibri" w:hAnsi="Calibri" w:cs="Calibri"/>
          <w:color w:val="000000" w:themeColor="text1"/>
          <w:lang w:val="es-ES"/>
        </w:rPr>
        <w:t>.</w:t>
      </w:r>
    </w:p>
    <w:p w:rsidR="00A81BB6" w:rsidRPr="0053603B" w:rsidRDefault="00A81BB6" w:rsidP="0053603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Se preguntó a los socios si </w:t>
      </w:r>
    </w:p>
    <w:p w:rsidR="00B91ED7" w:rsidRDefault="00B91ED7" w:rsidP="00B91ED7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B91ED7" w:rsidRDefault="00B91ED7" w:rsidP="00B91ED7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B91ED7">
        <w:rPr>
          <w:rFonts w:ascii="Calibri" w:hAnsi="Calibri" w:cs="Calibri"/>
          <w:b/>
          <w:color w:val="000000" w:themeColor="text1"/>
          <w:lang w:val="es-ES"/>
        </w:rPr>
        <w:t>2.4. Acciones prioritarias y próximos pasos</w:t>
      </w:r>
    </w:p>
    <w:p w:rsidR="009F2D3C" w:rsidRPr="00B55DF5" w:rsidRDefault="009F2D3C" w:rsidP="0053603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9F2D3C">
        <w:rPr>
          <w:rFonts w:ascii="Calibri" w:hAnsi="Calibri" w:cs="Calibri"/>
          <w:color w:val="000000" w:themeColor="text1"/>
          <w:lang w:val="es-ES"/>
        </w:rPr>
        <w:t xml:space="preserve">ACNUR </w:t>
      </w:r>
      <w:r w:rsidRPr="00B55DF5">
        <w:rPr>
          <w:rFonts w:ascii="Calibri" w:hAnsi="Calibri" w:cs="Calibri"/>
          <w:color w:val="000000" w:themeColor="text1"/>
          <w:lang w:val="es-ES"/>
        </w:rPr>
        <w:t xml:space="preserve">está considerando las siguientes acciones prioritarias: </w:t>
      </w:r>
    </w:p>
    <w:p w:rsidR="009F2D3C" w:rsidRPr="00B55DF5" w:rsidRDefault="009F2D3C" w:rsidP="00B91ED7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55DF5">
        <w:rPr>
          <w:rFonts w:ascii="Calibri" w:hAnsi="Calibri" w:cs="Calibri"/>
          <w:color w:val="000000" w:themeColor="text1"/>
          <w:lang w:val="es-ES"/>
        </w:rPr>
        <w:t>Distribución de lámparas solares.</w:t>
      </w:r>
    </w:p>
    <w:p w:rsidR="00F33002" w:rsidRPr="00B55DF5" w:rsidRDefault="00F33002" w:rsidP="00B91ED7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55DF5">
        <w:rPr>
          <w:rFonts w:ascii="Calibri" w:hAnsi="Calibri" w:cs="Calibri"/>
          <w:color w:val="000000" w:themeColor="text1"/>
          <w:lang w:val="es-ES"/>
        </w:rPr>
        <w:t>Apoyar a centros comunitarios o albergues con plantas, paneles solares y briquet</w:t>
      </w:r>
      <w:r w:rsidR="00B55DF5" w:rsidRPr="00B55DF5">
        <w:rPr>
          <w:rFonts w:ascii="Calibri" w:hAnsi="Calibri" w:cs="Calibri"/>
          <w:color w:val="000000" w:themeColor="text1"/>
          <w:lang w:val="es-ES"/>
        </w:rPr>
        <w:t>as.</w:t>
      </w:r>
    </w:p>
    <w:p w:rsidR="009F2D3C" w:rsidRPr="00B55DF5" w:rsidRDefault="009F2D3C" w:rsidP="009F2D3C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55DF5">
        <w:rPr>
          <w:rFonts w:ascii="Calibri" w:hAnsi="Calibri" w:cs="Calibri"/>
          <w:color w:val="000000" w:themeColor="text1"/>
          <w:lang w:val="es-ES"/>
        </w:rPr>
        <w:t>Apoyo a extensiones o mejoras de la</w:t>
      </w:r>
      <w:r w:rsidR="00F33002" w:rsidRPr="00B55DF5">
        <w:rPr>
          <w:rFonts w:ascii="Calibri" w:hAnsi="Calibri" w:cs="Calibri"/>
          <w:color w:val="000000" w:themeColor="text1"/>
          <w:lang w:val="es-ES"/>
        </w:rPr>
        <w:t>s</w:t>
      </w:r>
      <w:r w:rsidRPr="00B55DF5">
        <w:rPr>
          <w:rFonts w:ascii="Calibri" w:hAnsi="Calibri" w:cs="Calibri"/>
          <w:color w:val="000000" w:themeColor="text1"/>
          <w:lang w:val="es-ES"/>
        </w:rPr>
        <w:t xml:space="preserve"> vivienda</w:t>
      </w:r>
      <w:r w:rsidR="00F33002" w:rsidRPr="00B55DF5">
        <w:rPr>
          <w:rFonts w:ascii="Calibri" w:hAnsi="Calibri" w:cs="Calibri"/>
          <w:color w:val="000000" w:themeColor="text1"/>
          <w:lang w:val="es-ES"/>
        </w:rPr>
        <w:t>s individuales</w:t>
      </w:r>
      <w:r w:rsidRPr="00B55DF5">
        <w:rPr>
          <w:rFonts w:ascii="Calibri" w:hAnsi="Calibri" w:cs="Calibri"/>
          <w:color w:val="000000" w:themeColor="text1"/>
          <w:lang w:val="es-ES"/>
        </w:rPr>
        <w:t xml:space="preserve">. </w:t>
      </w:r>
    </w:p>
    <w:p w:rsidR="009F2D3C" w:rsidRPr="009F2D3C" w:rsidRDefault="009F2D3C" w:rsidP="00B91ED7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B55DF5">
        <w:rPr>
          <w:rFonts w:ascii="Calibri" w:hAnsi="Calibri" w:cs="Calibri"/>
          <w:color w:val="000000" w:themeColor="text1"/>
          <w:lang w:val="es-ES"/>
        </w:rPr>
        <w:t>Asistencia</w:t>
      </w:r>
      <w:r w:rsidRPr="009F2D3C">
        <w:rPr>
          <w:rFonts w:ascii="Calibri" w:hAnsi="Calibri" w:cs="Calibri"/>
          <w:color w:val="000000" w:themeColor="text1"/>
          <w:lang w:val="es-ES"/>
        </w:rPr>
        <w:t xml:space="preserve"> económica</w:t>
      </w:r>
      <w:r w:rsidR="00F33002">
        <w:rPr>
          <w:rFonts w:ascii="Calibri" w:hAnsi="Calibri" w:cs="Calibri"/>
          <w:color w:val="000000" w:themeColor="text1"/>
          <w:lang w:val="es-ES"/>
        </w:rPr>
        <w:t xml:space="preserve"> a casos con necesidades especificas</w:t>
      </w:r>
      <w:r w:rsidRPr="009F2D3C">
        <w:rPr>
          <w:rFonts w:ascii="Calibri" w:hAnsi="Calibri" w:cs="Calibri"/>
          <w:color w:val="000000" w:themeColor="text1"/>
          <w:lang w:val="es-ES"/>
        </w:rPr>
        <w:t xml:space="preserve">. </w:t>
      </w:r>
    </w:p>
    <w:p w:rsidR="009F2D3C" w:rsidRDefault="009F2D3C" w:rsidP="009F2D3C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Talleres comunitarios de construcción segura. </w:t>
      </w:r>
    </w:p>
    <w:p w:rsidR="009F2D3C" w:rsidRDefault="009F2D3C" w:rsidP="009F2D3C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Apoyo </w:t>
      </w:r>
      <w:r w:rsidR="00F33002">
        <w:rPr>
          <w:rFonts w:ascii="Calibri" w:hAnsi="Calibri" w:cs="Calibri"/>
          <w:color w:val="000000" w:themeColor="text1"/>
          <w:lang w:val="es-ES"/>
        </w:rPr>
        <w:t>para la</w:t>
      </w:r>
      <w:r>
        <w:rPr>
          <w:rFonts w:ascii="Calibri" w:hAnsi="Calibri" w:cs="Calibri"/>
          <w:color w:val="000000" w:themeColor="text1"/>
          <w:lang w:val="es-ES"/>
        </w:rPr>
        <w:t xml:space="preserve"> construcción</w:t>
      </w:r>
      <w:r w:rsidR="00F33002">
        <w:rPr>
          <w:rFonts w:ascii="Calibri" w:hAnsi="Calibri" w:cs="Calibri"/>
          <w:color w:val="000000" w:themeColor="text1"/>
          <w:lang w:val="es-ES"/>
        </w:rPr>
        <w:t xml:space="preserve">. </w:t>
      </w:r>
    </w:p>
    <w:p w:rsidR="00F33002" w:rsidRPr="00F33002" w:rsidRDefault="009F2D3C" w:rsidP="00F33002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Apoyo para la </w:t>
      </w:r>
      <w:r w:rsidR="00F33002">
        <w:rPr>
          <w:rFonts w:ascii="Calibri" w:hAnsi="Calibri" w:cs="Calibri"/>
          <w:color w:val="000000" w:themeColor="text1"/>
          <w:lang w:val="es-ES"/>
        </w:rPr>
        <w:t xml:space="preserve">tenencia de la tierra. </w:t>
      </w:r>
    </w:p>
    <w:p w:rsidR="0053603B" w:rsidRDefault="0053603B" w:rsidP="0053603B">
      <w:pPr>
        <w:jc w:val="both"/>
        <w:rPr>
          <w:rFonts w:ascii="Calibri" w:hAnsi="Calibri" w:cs="Calibri"/>
          <w:color w:val="000000" w:themeColor="text1"/>
          <w:lang w:val="es-ES"/>
        </w:rPr>
      </w:pPr>
    </w:p>
    <w:p w:rsidR="0053603B" w:rsidRPr="0053603B" w:rsidRDefault="0053603B" w:rsidP="0053603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 w:themeColor="text1"/>
          <w:lang w:val="es-ES"/>
        </w:rPr>
      </w:pPr>
      <w:r w:rsidRPr="0053603B">
        <w:rPr>
          <w:rFonts w:ascii="Calibri" w:hAnsi="Calibri" w:cs="Calibri"/>
          <w:color w:val="000000" w:themeColor="text1"/>
          <w:lang w:val="es-ES"/>
        </w:rPr>
        <w:lastRenderedPageBreak/>
        <w:t xml:space="preserve">Otras posibles acciones que se sugirieron son: </w:t>
      </w:r>
    </w:p>
    <w:p w:rsidR="0053603B" w:rsidRDefault="0053603B" w:rsidP="0053603B">
      <w:pPr>
        <w:pStyle w:val="ListParagraph"/>
        <w:numPr>
          <w:ilvl w:val="0"/>
          <w:numId w:val="11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Capacitar a las comunidades en temas de construcción (herramientas técnicas). Cruz Roja tiene las herramientas pero no están realizando las capacitaciones.</w:t>
      </w:r>
      <w:r w:rsidR="001B1552">
        <w:rPr>
          <w:rFonts w:ascii="Calibri" w:hAnsi="Calibri" w:cs="Calibri"/>
          <w:color w:val="000000" w:themeColor="text1"/>
          <w:lang w:val="es-ES"/>
        </w:rPr>
        <w:t xml:space="preserve"> La metodología PASSA está disponible online </w:t>
      </w:r>
      <w:hyperlink r:id="rId9" w:history="1">
        <w:r w:rsidR="001B1552" w:rsidRPr="001B1552">
          <w:rPr>
            <w:rStyle w:val="Hyperlink"/>
            <w:rFonts w:ascii="Calibri" w:hAnsi="Calibri" w:cs="Calibri"/>
            <w:lang w:val="es-ES"/>
          </w:rPr>
          <w:t>aquí</w:t>
        </w:r>
      </w:hyperlink>
      <w:r w:rsidR="001B1552">
        <w:rPr>
          <w:rFonts w:ascii="Calibri" w:hAnsi="Calibri" w:cs="Calibri"/>
          <w:color w:val="000000" w:themeColor="text1"/>
          <w:lang w:val="es-ES"/>
        </w:rPr>
        <w:t>.</w:t>
      </w:r>
      <w:r>
        <w:rPr>
          <w:rFonts w:ascii="Calibri" w:hAnsi="Calibri" w:cs="Calibri"/>
          <w:color w:val="000000" w:themeColor="text1"/>
          <w:lang w:val="es-ES"/>
        </w:rPr>
        <w:t xml:space="preserve">  </w:t>
      </w:r>
    </w:p>
    <w:p w:rsidR="0053603B" w:rsidRDefault="0053603B" w:rsidP="0053603B">
      <w:pPr>
        <w:pStyle w:val="ListParagraph"/>
        <w:numPr>
          <w:ilvl w:val="0"/>
          <w:numId w:val="11"/>
        </w:numPr>
        <w:rPr>
          <w:rFonts w:ascii="Calibri" w:hAnsi="Calibri" w:cs="Calibri"/>
          <w:color w:val="000000" w:themeColor="text1"/>
          <w:lang w:val="es-ES"/>
        </w:rPr>
      </w:pPr>
      <w:r w:rsidRPr="0053603B">
        <w:rPr>
          <w:rFonts w:ascii="Calibri" w:hAnsi="Calibri" w:cs="Calibri"/>
          <w:color w:val="000000" w:themeColor="text1"/>
          <w:lang w:val="es-ES"/>
        </w:rPr>
        <w:t>Apoyar la tenencia de la tierra</w:t>
      </w:r>
      <w:r w:rsidR="001B1552">
        <w:rPr>
          <w:rFonts w:ascii="Calibri" w:hAnsi="Calibri" w:cs="Calibri"/>
          <w:color w:val="000000" w:themeColor="text1"/>
          <w:lang w:val="es-ES"/>
        </w:rPr>
        <w:t xml:space="preserve"> en colaboración con el sector de Protección</w:t>
      </w:r>
      <w:r w:rsidRPr="0053603B">
        <w:rPr>
          <w:rFonts w:ascii="Calibri" w:hAnsi="Calibri" w:cs="Calibri"/>
          <w:color w:val="000000" w:themeColor="text1"/>
          <w:lang w:val="es-ES"/>
        </w:rPr>
        <w:t xml:space="preserve">. </w:t>
      </w:r>
    </w:p>
    <w:p w:rsidR="00F33002" w:rsidRPr="0053603B" w:rsidRDefault="00F33002" w:rsidP="005F096F">
      <w:pPr>
        <w:pStyle w:val="ListParagraph"/>
        <w:ind w:left="1080"/>
        <w:rPr>
          <w:rFonts w:ascii="Calibri" w:hAnsi="Calibri" w:cs="Calibri"/>
          <w:color w:val="000000" w:themeColor="text1"/>
          <w:lang w:val="es-ES"/>
        </w:rPr>
      </w:pPr>
    </w:p>
    <w:p w:rsidR="00A81BB6" w:rsidRDefault="00F33002" w:rsidP="00A81BB6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ACNUR</w:t>
      </w:r>
      <w:r w:rsidRPr="00F33002"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>planteó la posibilidad de apoyar</w:t>
      </w:r>
      <w:r w:rsidRPr="00F33002">
        <w:rPr>
          <w:rFonts w:ascii="Calibri" w:hAnsi="Calibri" w:cs="Calibri"/>
          <w:color w:val="000000" w:themeColor="text1"/>
          <w:lang w:val="es-ES"/>
        </w:rPr>
        <w:t xml:space="preserve"> a CORPOELEC para </w:t>
      </w:r>
      <w:r>
        <w:rPr>
          <w:rFonts w:ascii="Calibri" w:hAnsi="Calibri" w:cs="Calibri"/>
          <w:color w:val="000000" w:themeColor="text1"/>
          <w:lang w:val="es-ES"/>
        </w:rPr>
        <w:t>que realicen posibles r</w:t>
      </w:r>
      <w:r w:rsidRPr="00F33002">
        <w:rPr>
          <w:rFonts w:ascii="Calibri" w:hAnsi="Calibri" w:cs="Calibri"/>
          <w:color w:val="000000" w:themeColor="text1"/>
          <w:lang w:val="es-ES"/>
        </w:rPr>
        <w:t xml:space="preserve">eparaciones de infraestructura </w:t>
      </w:r>
      <w:r>
        <w:rPr>
          <w:rFonts w:ascii="Calibri" w:hAnsi="Calibri" w:cs="Calibri"/>
          <w:color w:val="000000" w:themeColor="text1"/>
          <w:lang w:val="es-ES"/>
        </w:rPr>
        <w:t xml:space="preserve">a pequeña escala, pero se dijo que esto </w:t>
      </w:r>
      <w:r w:rsidRPr="00F33002">
        <w:rPr>
          <w:rFonts w:ascii="Calibri" w:hAnsi="Calibri" w:cs="Calibri"/>
          <w:color w:val="000000" w:themeColor="text1"/>
          <w:lang w:val="es-ES"/>
        </w:rPr>
        <w:t xml:space="preserve">no es viable al ser una empresa estatal </w:t>
      </w:r>
      <w:r>
        <w:rPr>
          <w:rFonts w:ascii="Calibri" w:hAnsi="Calibri" w:cs="Calibri"/>
          <w:color w:val="000000" w:themeColor="text1"/>
          <w:lang w:val="es-ES"/>
        </w:rPr>
        <w:t>que tiene que hacer frente a infinitas necesidades y no tienen un sistema de gestión</w:t>
      </w:r>
      <w:r w:rsidRPr="00F33002"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 xml:space="preserve">transparente. Se sugirió, en su lugar, proveer plantas o paneles solares a los centros comunitarios o albergues priorizados. </w:t>
      </w:r>
    </w:p>
    <w:p w:rsidR="00A81BB6" w:rsidRDefault="00A81BB6" w:rsidP="00A81BB6">
      <w:pPr>
        <w:pStyle w:val="ListParagraph"/>
        <w:jc w:val="both"/>
        <w:rPr>
          <w:rFonts w:ascii="Calibri" w:hAnsi="Calibri" w:cs="Calibri"/>
          <w:color w:val="000000" w:themeColor="text1"/>
          <w:lang w:val="es-ES"/>
        </w:rPr>
      </w:pPr>
    </w:p>
    <w:p w:rsidR="006E2BE5" w:rsidRDefault="00A81BB6" w:rsidP="00A81BB6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Se va a compartir el HNO para que los socios vean las necesidades identificadas por los otros sectores. Se anima a los socios a participar en la sesión sobre el Plan de Respuesta Humanitario (HRP por sus siglas en inglés) que tendrá lugar </w:t>
      </w:r>
      <w:r w:rsidRPr="006E2BE5">
        <w:rPr>
          <w:rFonts w:ascii="Calibri" w:hAnsi="Calibri" w:cs="Calibri"/>
          <w:b/>
          <w:color w:val="000000" w:themeColor="text1"/>
          <w:lang w:val="es-ES"/>
        </w:rPr>
        <w:t xml:space="preserve">mañana 23 de abril a las 8h30 </w:t>
      </w:r>
      <w:r w:rsidRPr="006E2BE5">
        <w:rPr>
          <w:rFonts w:ascii="Calibri" w:hAnsi="Calibri" w:cs="Calibri"/>
          <w:color w:val="000000" w:themeColor="text1"/>
          <w:lang w:val="es-ES"/>
        </w:rPr>
        <w:t>en</w:t>
      </w:r>
      <w:r w:rsidR="006E2BE5" w:rsidRPr="006E2BE5">
        <w:rPr>
          <w:bCs/>
          <w:color w:val="000000"/>
          <w:lang w:val="es-ES"/>
        </w:rPr>
        <w:t xml:space="preserve"> </w:t>
      </w:r>
      <w:r w:rsidR="006E2BE5" w:rsidRPr="006E2BE5">
        <w:rPr>
          <w:rFonts w:ascii="Calibri" w:hAnsi="Calibri" w:cs="Calibri"/>
          <w:color w:val="000000" w:themeColor="text1"/>
          <w:lang w:val="es-ES"/>
        </w:rPr>
        <w:t>el</w:t>
      </w:r>
      <w:r w:rsidR="006E2BE5" w:rsidRPr="006E2BE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r w:rsidR="006E2BE5" w:rsidRPr="006E2BE5">
        <w:rPr>
          <w:rFonts w:ascii="Calibri" w:hAnsi="Calibri" w:cs="Calibri"/>
          <w:b/>
          <w:color w:val="000000" w:themeColor="text1"/>
          <w:lang w:val="es-ES"/>
        </w:rPr>
        <w:t>Centro de Estudios Políticos UCAB, Av. Santa Teresa de Jesús con calle los Chaguaramos, Edificio CIAP</w:t>
      </w:r>
      <w:r w:rsidR="006E2BE5" w:rsidRPr="006E2BE5">
        <w:rPr>
          <w:rFonts w:ascii="Calibri" w:hAnsi="Calibri" w:cs="Calibri"/>
          <w:color w:val="000000" w:themeColor="text1"/>
          <w:lang w:val="es-ES"/>
        </w:rPr>
        <w:t xml:space="preserve"> – UCAB. Urb. La Castellana, Frente al Centro Comercial </w:t>
      </w:r>
      <w:bookmarkStart w:id="0" w:name="_GoBack"/>
      <w:bookmarkEnd w:id="0"/>
      <w:r w:rsidR="006E2BE5" w:rsidRPr="006E2BE5">
        <w:rPr>
          <w:rFonts w:ascii="Calibri" w:hAnsi="Calibri" w:cs="Calibri"/>
          <w:color w:val="000000" w:themeColor="text1"/>
          <w:lang w:val="es-ES"/>
        </w:rPr>
        <w:t>San Ignacio, en el piso 4.</w:t>
      </w:r>
    </w:p>
    <w:p w:rsidR="006E2BE5" w:rsidRPr="006E2BE5" w:rsidRDefault="006E2BE5" w:rsidP="006E2BE5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p w:rsidR="00A81BB6" w:rsidRDefault="00A81BB6" w:rsidP="00A81BB6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ACNUR va a proponer en el ECCA la creación del sector de alojamiento, energía y enseres.</w:t>
      </w:r>
    </w:p>
    <w:p w:rsidR="007B31D3" w:rsidRDefault="007B31D3" w:rsidP="007B31D3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p w:rsidR="007B31D3" w:rsidRDefault="007B31D3" w:rsidP="007B31D3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p w:rsidR="007B31D3" w:rsidRPr="007B31D3" w:rsidRDefault="007B31D3" w:rsidP="007B31D3">
      <w:pPr>
        <w:pStyle w:val="ListParagraph"/>
        <w:rPr>
          <w:rFonts w:ascii="Calibri" w:hAnsi="Calibri" w:cs="Calibri"/>
          <w:b/>
          <w:color w:val="000000" w:themeColor="text1"/>
          <w:lang w:val="es-ES"/>
        </w:rPr>
      </w:pPr>
      <w:r w:rsidRPr="007B31D3">
        <w:rPr>
          <w:rFonts w:ascii="Calibri" w:hAnsi="Calibri" w:cs="Calibri"/>
          <w:b/>
          <w:color w:val="000000" w:themeColor="text1"/>
          <w:lang w:val="es-ES"/>
        </w:rPr>
        <w:t>Lista de participantes:</w:t>
      </w:r>
    </w:p>
    <w:p w:rsidR="007B31D3" w:rsidRPr="007B31D3" w:rsidRDefault="007B31D3" w:rsidP="007B31D3">
      <w:pPr>
        <w:pStyle w:val="ListParagraph"/>
        <w:rPr>
          <w:rFonts w:ascii="Calibri" w:hAnsi="Calibri" w:cs="Calibri"/>
          <w:color w:val="000000" w:themeColor="text1"/>
          <w:lang w:val="es-ES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709"/>
        <w:gridCol w:w="1985"/>
        <w:gridCol w:w="2409"/>
        <w:gridCol w:w="3977"/>
      </w:tblGrid>
      <w:tr w:rsidR="007B31D3" w:rsidRPr="007B31D3" w:rsidTr="007B31D3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Organización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Representante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Correo electrónico</w:t>
            </w:r>
          </w:p>
        </w:tc>
      </w:tr>
      <w:tr w:rsidR="007B31D3" w:rsidRPr="007B31D3" w:rsidTr="007B31D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GSC </w:t>
            </w: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Facilitador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Miguel Urquia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E81035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563C1"/>
                <w:sz w:val="22"/>
                <w:szCs w:val="22"/>
                <w:u w:val="single"/>
                <w:bdr w:val="none" w:sz="0" w:space="0" w:color="auto"/>
                <w:lang w:val="en-GB" w:eastAsia="en-GB"/>
              </w:rPr>
            </w:pPr>
            <w:hyperlink r:id="rId10" w:history="1">
              <w:r w:rsidR="007B31D3" w:rsidRPr="007B31D3">
                <w:rPr>
                  <w:rFonts w:ascii="Calibri" w:eastAsia="Times New Roman" w:hAnsi="Calibri"/>
                  <w:color w:val="0563C1"/>
                  <w:sz w:val="22"/>
                  <w:szCs w:val="22"/>
                  <w:u w:val="single"/>
                  <w:bdr w:val="none" w:sz="0" w:space="0" w:color="auto"/>
                  <w:lang w:val="en-GB" w:eastAsia="en-GB"/>
                </w:rPr>
                <w:t>urquia@unhcr.org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TECHO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Maria Laura Caraballo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marialaura.caraballo@techo.org</w:t>
            </w:r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TECHO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Genecis Moreno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g.moreno@techo.org</w:t>
            </w:r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Marisol Fuves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E81035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563C1"/>
                <w:sz w:val="22"/>
                <w:szCs w:val="22"/>
                <w:u w:val="single"/>
                <w:bdr w:val="none" w:sz="0" w:space="0" w:color="auto"/>
                <w:lang w:val="en-GB" w:eastAsia="en-GB"/>
              </w:rPr>
            </w:pPr>
            <w:hyperlink r:id="rId11" w:history="1">
              <w:r w:rsidR="007B31D3" w:rsidRPr="007B31D3">
                <w:rPr>
                  <w:rFonts w:ascii="Calibri" w:eastAsia="Times New Roman" w:hAnsi="Calibri"/>
                  <w:color w:val="0563C1"/>
                  <w:sz w:val="22"/>
                  <w:szCs w:val="22"/>
                  <w:u w:val="single"/>
                  <w:bdr w:val="none" w:sz="0" w:space="0" w:color="auto"/>
                  <w:lang w:val="en-GB" w:eastAsia="en-GB"/>
                </w:rPr>
                <w:t>m.fuves@theret.org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Trazando Espacios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7B31D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Natalia Armas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D3" w:rsidRPr="007B31D3" w:rsidRDefault="00E81035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563C1"/>
                <w:sz w:val="22"/>
                <w:szCs w:val="22"/>
                <w:u w:val="single"/>
                <w:bdr w:val="none" w:sz="0" w:space="0" w:color="auto"/>
                <w:lang w:val="en-GB" w:eastAsia="en-GB"/>
              </w:rPr>
            </w:pPr>
            <w:hyperlink r:id="rId12" w:history="1">
              <w:r w:rsidR="007B31D3" w:rsidRPr="007B31D3">
                <w:rPr>
                  <w:rFonts w:ascii="Calibri" w:eastAsia="Times New Roman" w:hAnsi="Calibri"/>
                  <w:color w:val="0563C1"/>
                  <w:sz w:val="22"/>
                  <w:szCs w:val="22"/>
                  <w:u w:val="single"/>
                  <w:bdr w:val="none" w:sz="0" w:space="0" w:color="auto"/>
                  <w:lang w:val="en-GB" w:eastAsia="en-GB"/>
                </w:rPr>
                <w:t>narmas@trazandoespacios.org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Freddy Briceño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E81035" w:rsidP="007B31D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hyperlink r:id="rId13" w:history="1">
              <w:r w:rsidR="007B31D3" w:rsidRPr="007B31D3">
                <w:rPr>
                  <w:rStyle w:val="Hyperlink"/>
                  <w:rFonts w:ascii="Calibri" w:hAnsi="Calibri"/>
                  <w:sz w:val="22"/>
                  <w:szCs w:val="22"/>
                  <w:lang w:val="es-ES"/>
                </w:rPr>
                <w:t>freddy.briceno@hias.org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HIAS Venezuela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Josbelk González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E81035" w:rsidP="007B31D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hyperlink r:id="rId14" w:history="1">
              <w:r w:rsidR="007B31D3" w:rsidRPr="007B31D3">
                <w:rPr>
                  <w:rStyle w:val="Hyperlink"/>
                  <w:rFonts w:ascii="Calibri" w:hAnsi="Calibri"/>
                  <w:sz w:val="22"/>
                  <w:szCs w:val="22"/>
                  <w:lang w:val="es-ES"/>
                </w:rPr>
                <w:t>josbelk.gonzalez@hias.org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OCHA / OCR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  <w:t>Bárbara Batista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E81035" w:rsidP="007B31D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hyperlink r:id="rId15" w:history="1">
              <w:r w:rsidR="007B31D3" w:rsidRPr="007B31D3">
                <w:rPr>
                  <w:rStyle w:val="Hyperlink"/>
                  <w:rFonts w:ascii="Calibri" w:hAnsi="Calibri"/>
                  <w:sz w:val="22"/>
                  <w:szCs w:val="22"/>
                  <w:lang w:val="es-ES"/>
                </w:rPr>
                <w:t>batistab@un.org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SJR Ven.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  <w:t>Alessandra Licini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E81035" w:rsidP="007B31D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hyperlink r:id="rId16" w:history="1">
              <w:r w:rsidR="007B31D3" w:rsidRPr="007B31D3">
                <w:rPr>
                  <w:rStyle w:val="Hyperlink"/>
                  <w:rFonts w:ascii="Calibri" w:hAnsi="Calibri"/>
                  <w:sz w:val="22"/>
                  <w:szCs w:val="22"/>
                  <w:lang w:val="es-ES"/>
                </w:rPr>
                <w:t>i.sjrven@gmail.com</w:t>
              </w:r>
            </w:hyperlink>
          </w:p>
        </w:tc>
      </w:tr>
      <w:tr w:rsidR="007B31D3" w:rsidRPr="007B31D3" w:rsidTr="007B3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Cruz Roja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Default="007B31D3" w:rsidP="007B3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  <w:lang w:val="es-ES" w:eastAsia="en-GB"/>
              </w:rPr>
              <w:t>Karina Sanz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1D3" w:rsidRPr="007B31D3" w:rsidRDefault="00E81035" w:rsidP="007B31D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hyperlink r:id="rId17" w:history="1">
              <w:r w:rsidR="007B31D3" w:rsidRPr="007B31D3">
                <w:rPr>
                  <w:rStyle w:val="Hyperlink"/>
                  <w:rFonts w:ascii="Calibri" w:hAnsi="Calibri"/>
                  <w:sz w:val="22"/>
                  <w:szCs w:val="22"/>
                  <w:lang w:val="es-ES"/>
                </w:rPr>
                <w:t>karinaisabelsanz@gmail.com</w:t>
              </w:r>
            </w:hyperlink>
          </w:p>
        </w:tc>
      </w:tr>
    </w:tbl>
    <w:p w:rsidR="007B31D3" w:rsidRPr="007B31D3" w:rsidRDefault="007B31D3" w:rsidP="007B31D3">
      <w:pPr>
        <w:jc w:val="both"/>
        <w:rPr>
          <w:rFonts w:ascii="Calibri" w:hAnsi="Calibri" w:cs="Calibri"/>
          <w:color w:val="000000" w:themeColor="text1"/>
          <w:lang w:val="es-ES"/>
        </w:rPr>
      </w:pPr>
    </w:p>
    <w:sectPr w:rsidR="007B31D3" w:rsidRPr="007B31D3" w:rsidSect="00AE3958">
      <w:footerReference w:type="even" r:id="rId18"/>
      <w:footerReference w:type="default" r:id="rId1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35" w:rsidRDefault="00E81035" w:rsidP="003A1B26">
      <w:r>
        <w:separator/>
      </w:r>
    </w:p>
  </w:endnote>
  <w:endnote w:type="continuationSeparator" w:id="0">
    <w:p w:rsidR="00E81035" w:rsidRDefault="00E81035" w:rsidP="003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47288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A1B26" w:rsidRDefault="003A1B26" w:rsidP="00817F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A1B26" w:rsidRDefault="003A1B26" w:rsidP="003A1B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Calibri" w:hAnsi="Calibri" w:cs="Calibri"/>
        <w:sz w:val="22"/>
        <w:szCs w:val="22"/>
      </w:rPr>
      <w:id w:val="-538981195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4"/>
        <w:szCs w:val="24"/>
      </w:rPr>
    </w:sdtEndPr>
    <w:sdtContent>
      <w:p w:rsidR="003A1B26" w:rsidRDefault="003A1B26" w:rsidP="00817FE6">
        <w:pPr>
          <w:pStyle w:val="Footer"/>
          <w:framePr w:wrap="none" w:vAnchor="text" w:hAnchor="margin" w:xAlign="right" w:y="1"/>
          <w:rPr>
            <w:rStyle w:val="PageNumber"/>
          </w:rPr>
        </w:pPr>
        <w:r w:rsidRPr="003A1B26">
          <w:rPr>
            <w:rStyle w:val="PageNumber"/>
            <w:rFonts w:ascii="Calibri" w:hAnsi="Calibri" w:cs="Calibri"/>
            <w:sz w:val="22"/>
            <w:szCs w:val="22"/>
          </w:rPr>
          <w:fldChar w:fldCharType="begin"/>
        </w:r>
        <w:r w:rsidRPr="003A1B26">
          <w:rPr>
            <w:rStyle w:val="PageNumber"/>
            <w:rFonts w:ascii="Calibri" w:hAnsi="Calibri" w:cs="Calibri"/>
            <w:sz w:val="22"/>
            <w:szCs w:val="22"/>
          </w:rPr>
          <w:instrText xml:space="preserve"> PAGE </w:instrText>
        </w:r>
        <w:r w:rsidRPr="003A1B26">
          <w:rPr>
            <w:rStyle w:val="PageNumber"/>
            <w:rFonts w:ascii="Calibri" w:hAnsi="Calibri" w:cs="Calibri"/>
            <w:sz w:val="22"/>
            <w:szCs w:val="22"/>
          </w:rPr>
          <w:fldChar w:fldCharType="separate"/>
        </w:r>
        <w:r w:rsidR="001C3548">
          <w:rPr>
            <w:rStyle w:val="PageNumber"/>
            <w:rFonts w:ascii="Calibri" w:hAnsi="Calibri" w:cs="Calibri"/>
            <w:noProof/>
            <w:sz w:val="22"/>
            <w:szCs w:val="22"/>
          </w:rPr>
          <w:t>3</w:t>
        </w:r>
        <w:r w:rsidRPr="003A1B26">
          <w:rPr>
            <w:rStyle w:val="PageNumber"/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3A1B26" w:rsidRDefault="003A1B26" w:rsidP="003A1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35" w:rsidRDefault="00E81035" w:rsidP="003A1B26">
      <w:r>
        <w:separator/>
      </w:r>
    </w:p>
  </w:footnote>
  <w:footnote w:type="continuationSeparator" w:id="0">
    <w:p w:rsidR="00E81035" w:rsidRDefault="00E81035" w:rsidP="003A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432"/>
    <w:multiLevelType w:val="hybridMultilevel"/>
    <w:tmpl w:val="09CC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60EA0"/>
    <w:multiLevelType w:val="hybridMultilevel"/>
    <w:tmpl w:val="9354A49A"/>
    <w:lvl w:ilvl="0" w:tplc="24949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54B6A"/>
    <w:multiLevelType w:val="hybridMultilevel"/>
    <w:tmpl w:val="7F22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538"/>
    <w:multiLevelType w:val="hybridMultilevel"/>
    <w:tmpl w:val="DE505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2BB1"/>
    <w:multiLevelType w:val="hybridMultilevel"/>
    <w:tmpl w:val="CA025928"/>
    <w:lvl w:ilvl="0" w:tplc="BA5853E2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211E"/>
    <w:multiLevelType w:val="hybridMultilevel"/>
    <w:tmpl w:val="7D660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03A27"/>
    <w:multiLevelType w:val="hybridMultilevel"/>
    <w:tmpl w:val="72688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75BCF"/>
    <w:multiLevelType w:val="hybridMultilevel"/>
    <w:tmpl w:val="97C8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324A6"/>
    <w:multiLevelType w:val="hybridMultilevel"/>
    <w:tmpl w:val="58FC2110"/>
    <w:lvl w:ilvl="0" w:tplc="5740BAD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748C9"/>
    <w:multiLevelType w:val="hybridMultilevel"/>
    <w:tmpl w:val="346EDE62"/>
    <w:lvl w:ilvl="0" w:tplc="ED3CA4E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6A2B5E"/>
    <w:multiLevelType w:val="hybridMultilevel"/>
    <w:tmpl w:val="F978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17318"/>
    <w:multiLevelType w:val="hybridMultilevel"/>
    <w:tmpl w:val="EED03DE4"/>
    <w:lvl w:ilvl="0" w:tplc="5740BAD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7C"/>
    <w:rsid w:val="001B1552"/>
    <w:rsid w:val="001C3548"/>
    <w:rsid w:val="001D3321"/>
    <w:rsid w:val="001F1143"/>
    <w:rsid w:val="003A1B26"/>
    <w:rsid w:val="004212E5"/>
    <w:rsid w:val="004A5DFD"/>
    <w:rsid w:val="004E0029"/>
    <w:rsid w:val="005334BF"/>
    <w:rsid w:val="0053603B"/>
    <w:rsid w:val="005F096F"/>
    <w:rsid w:val="006E2BE5"/>
    <w:rsid w:val="006E53FF"/>
    <w:rsid w:val="007B31D3"/>
    <w:rsid w:val="009F2D3C"/>
    <w:rsid w:val="00A81BB6"/>
    <w:rsid w:val="00AE3958"/>
    <w:rsid w:val="00AE7D16"/>
    <w:rsid w:val="00B55DF5"/>
    <w:rsid w:val="00B91ED7"/>
    <w:rsid w:val="00B93EF6"/>
    <w:rsid w:val="00C87F39"/>
    <w:rsid w:val="00E6177C"/>
    <w:rsid w:val="00E81035"/>
    <w:rsid w:val="00EE67B7"/>
    <w:rsid w:val="00EF2BCF"/>
    <w:rsid w:val="00F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33BAA-88BA-3146-9508-303B18FC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dr w:val="nil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2E5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2E5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E617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1B2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26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A1B26"/>
  </w:style>
  <w:style w:type="paragraph" w:styleId="Header">
    <w:name w:val="header"/>
    <w:basedOn w:val="Normal"/>
    <w:link w:val="HeaderChar"/>
    <w:uiPriority w:val="99"/>
    <w:unhideWhenUsed/>
    <w:rsid w:val="003A1B2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26"/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5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ltercluster.org" TargetMode="External"/><Relationship Id="rId13" Type="http://schemas.openxmlformats.org/officeDocument/2006/relationships/hyperlink" Target="mailto:freddy.briceno@hias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armas@trazandoespacios.org" TargetMode="External"/><Relationship Id="rId17" Type="http://schemas.openxmlformats.org/officeDocument/2006/relationships/hyperlink" Target="mailto:karinaisabelsanz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jrven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fuves@there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tistab@un.org" TargetMode="External"/><Relationship Id="rId10" Type="http://schemas.openxmlformats.org/officeDocument/2006/relationships/hyperlink" Target="mailto:urquia@unhcr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sheltercluster.org/sites/default/files/docs/passa_sp_lr.pdf" TargetMode="External"/><Relationship Id="rId14" Type="http://schemas.openxmlformats.org/officeDocument/2006/relationships/hyperlink" Target="mailto:josbelk.gonzalez@hias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A21C-C6B9-43EE-A938-311382D4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Mateos</dc:creator>
  <cp:keywords/>
  <dc:description/>
  <cp:lastModifiedBy>Miguel Urquia</cp:lastModifiedBy>
  <cp:revision>2</cp:revision>
  <dcterms:created xsi:type="dcterms:W3CDTF">2019-04-22T23:28:00Z</dcterms:created>
  <dcterms:modified xsi:type="dcterms:W3CDTF">2019-04-22T23:28:00Z</dcterms:modified>
</cp:coreProperties>
</file>