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EE4" w:rsidRPr="00B157C0" w:rsidRDefault="00913713" w:rsidP="00CC4EE4">
      <w:pPr>
        <w:autoSpaceDE w:val="0"/>
        <w:autoSpaceDN w:val="0"/>
        <w:adjustRightInd w:val="0"/>
        <w:spacing w:after="0" w:line="240" w:lineRule="auto"/>
        <w:ind w:right="425"/>
        <w:jc w:val="both"/>
        <w:rPr>
          <w:rFonts w:ascii="Arial" w:eastAsia="Calibri" w:hAnsi="Arial" w:cs="Arial"/>
          <w:b/>
          <w:color w:val="000000"/>
          <w:sz w:val="20"/>
          <w:szCs w:val="21"/>
          <w:lang w:val="en-US"/>
        </w:rPr>
      </w:pPr>
      <w:r w:rsidRPr="00B157C0">
        <w:rPr>
          <w:rFonts w:ascii="Arial" w:eastAsia="Calibri" w:hAnsi="Arial" w:cs="Arial"/>
          <w:noProof/>
          <w:color w:val="000000"/>
          <w:sz w:val="20"/>
          <w:szCs w:val="21"/>
          <w:lang w:val="en-GB" w:eastAsia="en-GB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5F4B6D60" wp14:editId="6BAFD9C2">
                <wp:simplePos x="0" y="0"/>
                <wp:positionH relativeFrom="column">
                  <wp:posOffset>1076325</wp:posOffset>
                </wp:positionH>
                <wp:positionV relativeFrom="paragraph">
                  <wp:posOffset>986155</wp:posOffset>
                </wp:positionV>
                <wp:extent cx="5029835" cy="393700"/>
                <wp:effectExtent l="0" t="0" r="0" b="63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835" cy="393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EA2" w:rsidRPr="00A840A5" w:rsidRDefault="00FD4EA2" w:rsidP="00CC4EE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00" w:after="0" w:line="276" w:lineRule="auto"/>
                              <w:ind w:left="714" w:right="-896" w:hanging="357"/>
                              <w:jc w:val="both"/>
                              <w:rPr>
                                <w:rFonts w:ascii="Arial Black" w:hAnsi="Arial Black"/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/>
                                <w:sz w:val="24"/>
                                <w:lang w:val="fr-BE"/>
                              </w:rPr>
                              <w:t>Imagen de la zona afectada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4B6D60" id="Rectangle 3" o:spid="_x0000_s1026" style="position:absolute;left:0;text-align:left;margin-left:84.75pt;margin-top:77.65pt;width:396.05pt;height:31pt;z-index:-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" fillcolor="red" stroked="f">
                <v:textbox>
                  <w:txbxContent>
                    <w:p w:rsidR="00FD4EA2" w:rsidRPr="00A840A5" w:rsidRDefault="00FD4EA2" w:rsidP="00CC4EE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00" w:after="0" w:line="276" w:lineRule="auto"/>
                        <w:ind w:left="714" w:right="-896" w:hanging="357"/>
                        <w:jc w:val="both"/>
                        <w:rPr>
                          <w:rFonts w:ascii="Arial Black" w:hAnsi="Arial Black"/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/>
                          <w:sz w:val="24"/>
                          <w:lang w:val="fr-BE"/>
                        </w:rPr>
                        <w:t>Imagen de la zona afectada</w:t>
                      </w:r>
                    </w:p>
                  </w:txbxContent>
                </v:textbox>
              </v:rect>
            </w:pict>
          </mc:Fallback>
        </mc:AlternateContent>
      </w:r>
      <w:r w:rsidR="00CC4EE4" w:rsidRPr="00B157C0">
        <w:rPr>
          <w:rFonts w:ascii="Arial" w:eastAsia="Calibri" w:hAnsi="Arial" w:cs="Arial"/>
          <w:b/>
          <w:noProof/>
          <w:color w:val="000000"/>
          <w:sz w:val="20"/>
          <w:szCs w:val="21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14EE66C7" wp14:editId="18E99545">
                <wp:simplePos x="0" y="0"/>
                <wp:positionH relativeFrom="column">
                  <wp:posOffset>-403860</wp:posOffset>
                </wp:positionH>
                <wp:positionV relativeFrom="paragraph">
                  <wp:posOffset>984250</wp:posOffset>
                </wp:positionV>
                <wp:extent cx="1417320" cy="388620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3886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EA2" w:rsidRPr="00CB74E3" w:rsidRDefault="00FD4EA2" w:rsidP="004909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CB74E3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Periodo cubierto</w:t>
                            </w:r>
                          </w:p>
                          <w:p w:rsidR="00FD4EA2" w:rsidRPr="00CB74E3" w:rsidRDefault="006E035F" w:rsidP="00CC620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15/03</w:t>
                            </w:r>
                            <w:r w:rsidR="00FD4EA2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/17 </w:t>
                            </w:r>
                            <w:r w:rsidR="00FD4EA2" w:rsidRPr="00CB74E3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to </w:t>
                            </w:r>
                            <w:r w:rsidR="00FD4EA2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6</w:t>
                            </w:r>
                            <w:r w:rsidR="00FD4EA2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/03/17 </w:t>
                            </w:r>
                          </w:p>
                          <w:p w:rsidR="006E035F" w:rsidRDefault="006E035F" w:rsidP="004909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</w:pPr>
                          </w:p>
                          <w:p w:rsidR="00FD4EA2" w:rsidRPr="00CB74E3" w:rsidRDefault="00FD4EA2" w:rsidP="004909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</w:pPr>
                            <w:r w:rsidRPr="00CB74E3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Tiempo de validez</w:t>
                            </w:r>
                          </w:p>
                          <w:p w:rsidR="00FD4EA2" w:rsidRPr="00CB74E3" w:rsidRDefault="006E035F" w:rsidP="00FF591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16</w:t>
                            </w:r>
                            <w:r w:rsidR="00FD4EA2" w:rsidRPr="00CB74E3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/0</w:t>
                            </w:r>
                            <w:r w:rsidR="00FD4EA2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3/17</w:t>
                            </w:r>
                          </w:p>
                          <w:p w:rsidR="006E035F" w:rsidRDefault="006E035F" w:rsidP="004909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</w:pPr>
                          </w:p>
                          <w:p w:rsidR="00FD4EA2" w:rsidRDefault="00FD4EA2" w:rsidP="004909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</w:pPr>
                            <w:r w:rsidRPr="00AC044A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 xml:space="preserve">Número de población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damnificadas</w:t>
                            </w:r>
                          </w:p>
                          <w:p w:rsidR="00FD4EA2" w:rsidRPr="00AC044A" w:rsidRDefault="00FD4EA2" w:rsidP="00C3277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62,642</w:t>
                            </w:r>
                          </w:p>
                          <w:p w:rsidR="00FD4EA2" w:rsidRPr="000C48FA" w:rsidRDefault="00FD4EA2" w:rsidP="004909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FD4EA2" w:rsidRDefault="00FD4EA2" w:rsidP="004909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</w:pPr>
                            <w:r w:rsidRPr="00AC044A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 xml:space="preserve">úmero de personas </w:t>
                            </w:r>
                          </w:p>
                          <w:p w:rsidR="00FD4EA2" w:rsidRPr="00AC044A" w:rsidRDefault="00FD4EA2" w:rsidP="004909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afectadas</w:t>
                            </w:r>
                          </w:p>
                          <w:p w:rsidR="00FD4EA2" w:rsidRPr="00913713" w:rsidRDefault="00FD4EA2" w:rsidP="004909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913713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552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,</w:t>
                            </w:r>
                            <w:r w:rsidRPr="00913713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866</w:t>
                            </w:r>
                          </w:p>
                          <w:p w:rsidR="00FD4EA2" w:rsidRPr="00AC044A" w:rsidRDefault="00FD4EA2" w:rsidP="004909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FD4EA2" w:rsidRPr="00AC044A" w:rsidRDefault="00FD4EA2" w:rsidP="004909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</w:pPr>
                            <w:r w:rsidRPr="00AC044A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Número de persona evacuadas</w:t>
                            </w:r>
                          </w:p>
                          <w:p w:rsidR="00FD4EA2" w:rsidRPr="00AC044A" w:rsidRDefault="00FD4EA2" w:rsidP="004909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Sin datos</w:t>
                            </w:r>
                          </w:p>
                          <w:p w:rsidR="00FD4EA2" w:rsidRPr="00AC044A" w:rsidRDefault="00FD4EA2" w:rsidP="004909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</w:pPr>
                          </w:p>
                          <w:p w:rsidR="00FD4EA2" w:rsidRPr="00AC044A" w:rsidRDefault="00FD4EA2" w:rsidP="004909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</w:pPr>
                            <w:r w:rsidRPr="00AC044A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Número de muertos</w:t>
                            </w:r>
                          </w:p>
                          <w:p w:rsidR="00FD4EA2" w:rsidRPr="00AC044A" w:rsidRDefault="00FD4EA2" w:rsidP="004909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62</w:t>
                            </w:r>
                          </w:p>
                          <w:p w:rsidR="00FD4EA2" w:rsidRPr="00AC044A" w:rsidRDefault="00FD4EA2" w:rsidP="004909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FD4EA2" w:rsidRPr="00AC044A" w:rsidRDefault="00FD4EA2" w:rsidP="004909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</w:pPr>
                            <w:r w:rsidRPr="00AC044A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Número de heridos</w:t>
                            </w:r>
                          </w:p>
                          <w:p w:rsidR="00FD4EA2" w:rsidRPr="00AC044A" w:rsidRDefault="00FD4EA2" w:rsidP="004909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170</w:t>
                            </w:r>
                          </w:p>
                          <w:p w:rsidR="00FD4EA2" w:rsidRPr="00AC044A" w:rsidRDefault="00FD4EA2" w:rsidP="004909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FD4EA2" w:rsidRPr="00AC044A" w:rsidRDefault="00FD4EA2" w:rsidP="004909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FD4EA2" w:rsidRPr="00AC044A" w:rsidRDefault="00FD4EA2" w:rsidP="004909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FD4EA2" w:rsidRPr="00AC044A" w:rsidRDefault="00FD4EA2" w:rsidP="004909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FD4EA2" w:rsidRPr="00AC044A" w:rsidRDefault="00FD4EA2" w:rsidP="004909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FD4EA2" w:rsidRPr="00AC044A" w:rsidRDefault="00FD4EA2" w:rsidP="004909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FD4EA2" w:rsidRPr="00AC044A" w:rsidRDefault="00FD4EA2" w:rsidP="004909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E66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31.8pt;margin-top:77.5pt;width:111.6pt;height:306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" fillcolor="#deeaf6 [660]" stroked="f">
                <v:textbox>
                  <w:txbxContent>
                    <w:p w:rsidR="00FD4EA2" w:rsidRPr="00CB74E3" w:rsidRDefault="00FD4EA2" w:rsidP="00490928">
                      <w:pPr>
                        <w:spacing w:after="0" w:line="240" w:lineRule="auto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CB74E3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Periodo cubierto</w:t>
                      </w:r>
                    </w:p>
                    <w:p w:rsidR="00FD4EA2" w:rsidRPr="00CB74E3" w:rsidRDefault="006E035F" w:rsidP="00CC620C">
                      <w:pPr>
                        <w:spacing w:after="0" w:line="240" w:lineRule="auto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>15/03</w:t>
                      </w:r>
                      <w:r w:rsidR="00FD4EA2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/17 </w:t>
                      </w:r>
                      <w:r w:rsidR="00FD4EA2" w:rsidRPr="00CB74E3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to </w:t>
                      </w:r>
                      <w:r w:rsidR="00FD4EA2">
                        <w:rPr>
                          <w:rFonts w:ascii="Arial" w:hAnsi="Arial" w:cs="Arial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>6</w:t>
                      </w:r>
                      <w:r w:rsidR="00FD4EA2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/03/17 </w:t>
                      </w:r>
                    </w:p>
                    <w:p w:rsidR="006E035F" w:rsidRDefault="006E035F" w:rsidP="0049092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</w:pPr>
                    </w:p>
                    <w:p w:rsidR="00FD4EA2" w:rsidRPr="00CB74E3" w:rsidRDefault="00FD4EA2" w:rsidP="0049092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</w:pPr>
                      <w:r w:rsidRPr="00CB74E3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Tiempo de validez</w:t>
                      </w:r>
                    </w:p>
                    <w:p w:rsidR="00FD4EA2" w:rsidRPr="00CB74E3" w:rsidRDefault="006E035F" w:rsidP="00FF591F">
                      <w:pPr>
                        <w:spacing w:after="0" w:line="240" w:lineRule="auto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>16</w:t>
                      </w:r>
                      <w:r w:rsidR="00FD4EA2" w:rsidRPr="00CB74E3">
                        <w:rPr>
                          <w:rFonts w:ascii="Arial" w:hAnsi="Arial" w:cs="Arial"/>
                          <w:sz w:val="19"/>
                          <w:szCs w:val="19"/>
                        </w:rPr>
                        <w:t>/0</w:t>
                      </w:r>
                      <w:r w:rsidR="00FD4EA2">
                        <w:rPr>
                          <w:rFonts w:ascii="Arial" w:hAnsi="Arial" w:cs="Arial"/>
                          <w:sz w:val="19"/>
                          <w:szCs w:val="19"/>
                        </w:rPr>
                        <w:t>3/17</w:t>
                      </w:r>
                    </w:p>
                    <w:p w:rsidR="006E035F" w:rsidRDefault="006E035F" w:rsidP="0049092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</w:pPr>
                    </w:p>
                    <w:p w:rsidR="00FD4EA2" w:rsidRDefault="00FD4EA2" w:rsidP="0049092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</w:pPr>
                      <w:r w:rsidRPr="00AC044A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 xml:space="preserve">Número de población </w:t>
                      </w:r>
                      <w:r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damnificadas</w:t>
                      </w:r>
                    </w:p>
                    <w:p w:rsidR="00FD4EA2" w:rsidRPr="00AC044A" w:rsidRDefault="00FD4EA2" w:rsidP="00C32771">
                      <w:pPr>
                        <w:spacing w:after="0" w:line="240" w:lineRule="auto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62,642</w:t>
                      </w:r>
                    </w:p>
                    <w:p w:rsidR="00FD4EA2" w:rsidRPr="000C48FA" w:rsidRDefault="00FD4EA2" w:rsidP="00490928">
                      <w:pPr>
                        <w:spacing w:after="0" w:line="240" w:lineRule="auto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FD4EA2" w:rsidRDefault="00FD4EA2" w:rsidP="0049092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</w:pPr>
                      <w:r w:rsidRPr="00AC044A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 xml:space="preserve">úmero de personas </w:t>
                      </w:r>
                    </w:p>
                    <w:p w:rsidR="00FD4EA2" w:rsidRPr="00AC044A" w:rsidRDefault="00FD4EA2" w:rsidP="0049092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afectadas</w:t>
                      </w:r>
                    </w:p>
                    <w:p w:rsidR="00FD4EA2" w:rsidRPr="00913713" w:rsidRDefault="00FD4EA2" w:rsidP="00490928">
                      <w:pPr>
                        <w:spacing w:after="0" w:line="240" w:lineRule="auto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913713">
                        <w:rPr>
                          <w:rFonts w:ascii="Arial" w:hAnsi="Arial" w:cs="Arial"/>
                          <w:sz w:val="19"/>
                          <w:szCs w:val="19"/>
                        </w:rPr>
                        <w:t>552</w:t>
                      </w: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>,</w:t>
                      </w:r>
                      <w:r w:rsidRPr="00913713">
                        <w:rPr>
                          <w:rFonts w:ascii="Arial" w:hAnsi="Arial" w:cs="Arial"/>
                          <w:sz w:val="19"/>
                          <w:szCs w:val="19"/>
                        </w:rPr>
                        <w:t>866</w:t>
                      </w:r>
                    </w:p>
                    <w:p w:rsidR="00FD4EA2" w:rsidRPr="00AC044A" w:rsidRDefault="00FD4EA2" w:rsidP="00490928">
                      <w:pPr>
                        <w:spacing w:after="0" w:line="240" w:lineRule="auto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FD4EA2" w:rsidRPr="00AC044A" w:rsidRDefault="00FD4EA2" w:rsidP="0049092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</w:pPr>
                      <w:r w:rsidRPr="00AC044A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Número de persona evacuadas</w:t>
                      </w:r>
                    </w:p>
                    <w:p w:rsidR="00FD4EA2" w:rsidRPr="00AC044A" w:rsidRDefault="00FD4EA2" w:rsidP="00490928">
                      <w:pPr>
                        <w:spacing w:after="0" w:line="240" w:lineRule="auto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>Sin datos</w:t>
                      </w:r>
                    </w:p>
                    <w:p w:rsidR="00FD4EA2" w:rsidRPr="00AC044A" w:rsidRDefault="00FD4EA2" w:rsidP="0049092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</w:pPr>
                    </w:p>
                    <w:p w:rsidR="00FD4EA2" w:rsidRPr="00AC044A" w:rsidRDefault="00FD4EA2" w:rsidP="0049092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</w:pPr>
                      <w:r w:rsidRPr="00AC044A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Número de muertos</w:t>
                      </w:r>
                    </w:p>
                    <w:p w:rsidR="00FD4EA2" w:rsidRPr="00AC044A" w:rsidRDefault="00FD4EA2" w:rsidP="00490928">
                      <w:pPr>
                        <w:spacing w:after="0" w:line="240" w:lineRule="auto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>62</w:t>
                      </w:r>
                    </w:p>
                    <w:p w:rsidR="00FD4EA2" w:rsidRPr="00AC044A" w:rsidRDefault="00FD4EA2" w:rsidP="00490928">
                      <w:pPr>
                        <w:spacing w:after="0" w:line="240" w:lineRule="auto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FD4EA2" w:rsidRPr="00AC044A" w:rsidRDefault="00FD4EA2" w:rsidP="0049092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</w:pPr>
                      <w:r w:rsidRPr="00AC044A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Número de heridos</w:t>
                      </w:r>
                    </w:p>
                    <w:p w:rsidR="00FD4EA2" w:rsidRPr="00AC044A" w:rsidRDefault="00FD4EA2" w:rsidP="00490928">
                      <w:pPr>
                        <w:spacing w:after="0" w:line="240" w:lineRule="auto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>170</w:t>
                      </w:r>
                    </w:p>
                    <w:p w:rsidR="00FD4EA2" w:rsidRPr="00AC044A" w:rsidRDefault="00FD4EA2" w:rsidP="00490928">
                      <w:pPr>
                        <w:spacing w:after="0" w:line="240" w:lineRule="auto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FD4EA2" w:rsidRPr="00AC044A" w:rsidRDefault="00FD4EA2" w:rsidP="00490928">
                      <w:pPr>
                        <w:spacing w:after="0" w:line="240" w:lineRule="auto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FD4EA2" w:rsidRPr="00AC044A" w:rsidRDefault="00FD4EA2" w:rsidP="00490928">
                      <w:pPr>
                        <w:spacing w:after="0" w:line="240" w:lineRule="auto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FD4EA2" w:rsidRPr="00AC044A" w:rsidRDefault="00FD4EA2" w:rsidP="00490928">
                      <w:pPr>
                        <w:spacing w:after="0" w:line="240" w:lineRule="auto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FD4EA2" w:rsidRPr="00AC044A" w:rsidRDefault="00FD4EA2" w:rsidP="00490928">
                      <w:pPr>
                        <w:spacing w:after="0" w:line="240" w:lineRule="auto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FD4EA2" w:rsidRPr="00AC044A" w:rsidRDefault="00FD4EA2" w:rsidP="00490928">
                      <w:pPr>
                        <w:spacing w:after="0" w:line="240" w:lineRule="auto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FD4EA2" w:rsidRPr="00AC044A" w:rsidRDefault="00FD4EA2" w:rsidP="00490928">
                      <w:pPr>
                        <w:spacing w:after="0" w:line="240" w:lineRule="auto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4EE4" w:rsidRPr="00B157C0">
        <w:rPr>
          <w:rFonts w:ascii="Arial" w:eastAsia="Calibri" w:hAnsi="Arial" w:cs="Arial"/>
          <w:b/>
          <w:noProof/>
          <w:color w:val="000000"/>
          <w:sz w:val="20"/>
          <w:szCs w:val="21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54103BA7" wp14:editId="0DCD495E">
                <wp:simplePos x="0" y="0"/>
                <wp:positionH relativeFrom="page">
                  <wp:posOffset>508000</wp:posOffset>
                </wp:positionH>
                <wp:positionV relativeFrom="paragraph">
                  <wp:posOffset>184150</wp:posOffset>
                </wp:positionV>
                <wp:extent cx="6572250" cy="685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685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EA2" w:rsidRPr="00CC4EE4" w:rsidRDefault="00FD4EA2" w:rsidP="00CC620C">
                            <w:pPr>
                              <w:shd w:val="clear" w:color="auto" w:fill="FF0000"/>
                              <w:spacing w:after="0" w:line="240" w:lineRule="auto"/>
                              <w:ind w:right="-69"/>
                              <w:jc w:val="both"/>
                              <w:rPr>
                                <w:rFonts w:ascii="Arial" w:eastAsia="Calibri" w:hAnsi="Arial" w:cs="Arial"/>
                                <w:b/>
                                <w:color w:val="FFFFFF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FFFF"/>
                                <w:sz w:val="46"/>
                                <w:szCs w:val="46"/>
                              </w:rPr>
                              <w:t>Lluvias intensas en Perú</w:t>
                            </w:r>
                          </w:p>
                          <w:p w:rsidR="00FD4EA2" w:rsidRPr="00AC044A" w:rsidRDefault="00FD4EA2" w:rsidP="008A021D">
                            <w:pPr>
                              <w:shd w:val="clear" w:color="auto" w:fill="FF0000"/>
                              <w:spacing w:after="0" w:line="276" w:lineRule="auto"/>
                              <w:ind w:right="149"/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>R</w:t>
                            </w:r>
                            <w:r w:rsidRPr="00AC044A">
                              <w:rPr>
                                <w:rFonts w:ascii="Arial" w:eastAsia="Calibri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>eporte de situaci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>ón</w:t>
                            </w:r>
                            <w:r w:rsidRPr="00AC044A">
                              <w:rPr>
                                <w:rFonts w:ascii="Arial" w:eastAsia="Calibri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 w:rsidR="00B4583C">
                              <w:rPr>
                                <w:rFonts w:ascii="Arial" w:eastAsia="Calibri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                                                    </w:t>
                            </w:r>
                            <w:r w:rsidR="00B4583C">
                              <w:rPr>
                                <w:rFonts w:ascii="Arial" w:eastAsia="Calibri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SITREP No</w:t>
                            </w:r>
                            <w:r w:rsidR="00B4583C" w:rsidRPr="00AC044A">
                              <w:rPr>
                                <w:rFonts w:ascii="Arial" w:eastAsia="Calibri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B4583C">
                              <w:rPr>
                                <w:rFonts w:ascii="Arial" w:eastAsia="Calibri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  <w:r w:rsidRPr="00AC044A">
                              <w:rPr>
                                <w:rFonts w:ascii="Arial" w:eastAsia="Calibri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 w:rsidRPr="00AC044A">
                              <w:rPr>
                                <w:rFonts w:ascii="Arial" w:eastAsia="Calibri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03BA7" id="_x0000_s1028" type="#_x0000_t202" style="position:absolute;left:0;text-align:left;margin-left:40pt;margin-top:14.5pt;width:517.5pt;height:54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" fillcolor="red" stroked="f">
                <v:textbox>
                  <w:txbxContent>
                    <w:p w:rsidR="00FD4EA2" w:rsidRPr="00CC4EE4" w:rsidRDefault="00FD4EA2" w:rsidP="00CC620C">
                      <w:pPr>
                        <w:shd w:val="clear" w:color="auto" w:fill="FF0000"/>
                        <w:spacing w:after="0" w:line="240" w:lineRule="auto"/>
                        <w:ind w:right="-69"/>
                        <w:jc w:val="both"/>
                        <w:rPr>
                          <w:rFonts w:ascii="Arial" w:eastAsia="Calibri" w:hAnsi="Arial" w:cs="Arial"/>
                          <w:b/>
                          <w:color w:val="FFFFFF"/>
                          <w:sz w:val="46"/>
                          <w:szCs w:val="46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FFFFFF"/>
                          <w:sz w:val="46"/>
                          <w:szCs w:val="46"/>
                        </w:rPr>
                        <w:t>Lluvias intensas en Perú</w:t>
                      </w:r>
                    </w:p>
                    <w:p w:rsidR="00FD4EA2" w:rsidRPr="00AC044A" w:rsidRDefault="00FD4EA2" w:rsidP="008A021D">
                      <w:pPr>
                        <w:shd w:val="clear" w:color="auto" w:fill="FF0000"/>
                        <w:spacing w:after="0" w:line="276" w:lineRule="auto"/>
                        <w:ind w:right="149"/>
                      </w:pPr>
                      <w:r>
                        <w:rPr>
                          <w:rFonts w:ascii="Arial" w:eastAsia="Calibri" w:hAnsi="Arial" w:cs="Arial"/>
                          <w:b/>
                          <w:color w:val="FFFFFF"/>
                          <w:sz w:val="32"/>
                          <w:szCs w:val="32"/>
                        </w:rPr>
                        <w:t>R</w:t>
                      </w:r>
                      <w:r w:rsidRPr="00AC044A">
                        <w:rPr>
                          <w:rFonts w:ascii="Arial" w:eastAsia="Calibri" w:hAnsi="Arial" w:cs="Arial"/>
                          <w:b/>
                          <w:color w:val="FFFFFF"/>
                          <w:sz w:val="32"/>
                          <w:szCs w:val="32"/>
                        </w:rPr>
                        <w:t>eporte de situaci</w:t>
                      </w:r>
                      <w:r>
                        <w:rPr>
                          <w:rFonts w:ascii="Arial" w:eastAsia="Calibri" w:hAnsi="Arial" w:cs="Arial"/>
                          <w:b/>
                          <w:color w:val="FFFFFF"/>
                          <w:sz w:val="32"/>
                          <w:szCs w:val="32"/>
                        </w:rPr>
                        <w:t>ón</w:t>
                      </w:r>
                      <w:r w:rsidRPr="00AC044A">
                        <w:rPr>
                          <w:rFonts w:ascii="Arial" w:eastAsia="Calibri" w:hAnsi="Arial" w:cs="Arial"/>
                          <w:b/>
                          <w:color w:val="FFFFFF"/>
                          <w:sz w:val="32"/>
                          <w:szCs w:val="32"/>
                        </w:rPr>
                        <w:tab/>
                      </w:r>
                      <w:r w:rsidR="00B4583C">
                        <w:rPr>
                          <w:rFonts w:ascii="Arial" w:eastAsia="Calibri" w:hAnsi="Arial" w:cs="Arial"/>
                          <w:b/>
                          <w:color w:val="FFFFFF"/>
                          <w:sz w:val="32"/>
                          <w:szCs w:val="32"/>
                        </w:rPr>
                        <w:t xml:space="preserve">                                                     </w:t>
                      </w:r>
                      <w:r w:rsidR="00B4583C">
                        <w:rPr>
                          <w:rFonts w:ascii="Arial" w:eastAsia="Calibri" w:hAnsi="Arial" w:cs="Arial"/>
                          <w:b/>
                          <w:color w:val="FFFFFF"/>
                          <w:sz w:val="24"/>
                          <w:szCs w:val="24"/>
                        </w:rPr>
                        <w:t>SITREP No</w:t>
                      </w:r>
                      <w:r w:rsidR="00B4583C" w:rsidRPr="00AC044A">
                        <w:rPr>
                          <w:rFonts w:ascii="Arial" w:eastAsia="Calibri" w:hAnsi="Arial" w:cs="Arial"/>
                          <w:b/>
                          <w:color w:val="FFFFFF"/>
                          <w:sz w:val="24"/>
                          <w:szCs w:val="24"/>
                        </w:rPr>
                        <w:t xml:space="preserve">. </w:t>
                      </w:r>
                      <w:r w:rsidR="00B4583C">
                        <w:rPr>
                          <w:rFonts w:ascii="Arial" w:eastAsia="Calibri" w:hAnsi="Arial" w:cs="Arial"/>
                          <w:b/>
                          <w:color w:val="FFFFFF"/>
                          <w:sz w:val="24"/>
                          <w:szCs w:val="24"/>
                        </w:rPr>
                        <w:t>1</w:t>
                      </w:r>
                      <w:r w:rsidRPr="00AC044A">
                        <w:rPr>
                          <w:rFonts w:ascii="Arial" w:eastAsia="Calibri" w:hAnsi="Arial" w:cs="Arial"/>
                          <w:b/>
                          <w:color w:val="FFFFFF"/>
                          <w:sz w:val="32"/>
                          <w:szCs w:val="32"/>
                        </w:rPr>
                        <w:tab/>
                      </w:r>
                      <w:r w:rsidRPr="00AC044A">
                        <w:rPr>
                          <w:rFonts w:ascii="Arial" w:eastAsia="Calibri" w:hAnsi="Arial" w:cs="Arial"/>
                          <w:b/>
                          <w:color w:val="FFFFFF"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CC4EE4" w:rsidRPr="00B157C0" w:rsidRDefault="00CC4EE4" w:rsidP="00CC4EE4">
      <w:pPr>
        <w:autoSpaceDE w:val="0"/>
        <w:autoSpaceDN w:val="0"/>
        <w:adjustRightInd w:val="0"/>
        <w:spacing w:after="0" w:line="240" w:lineRule="auto"/>
        <w:ind w:right="198"/>
        <w:jc w:val="both"/>
        <w:rPr>
          <w:rFonts w:ascii="Arial" w:eastAsia="Calibri" w:hAnsi="Arial" w:cs="Arial"/>
          <w:b/>
          <w:color w:val="000000"/>
          <w:sz w:val="20"/>
          <w:szCs w:val="21"/>
          <w:lang w:val="en-US"/>
        </w:rPr>
      </w:pPr>
    </w:p>
    <w:p w:rsidR="00CC4EE4" w:rsidRPr="00B157C0" w:rsidRDefault="00CC4EE4" w:rsidP="00CC4EE4">
      <w:pPr>
        <w:autoSpaceDE w:val="0"/>
        <w:autoSpaceDN w:val="0"/>
        <w:adjustRightInd w:val="0"/>
        <w:spacing w:after="0" w:line="240" w:lineRule="auto"/>
        <w:ind w:right="198"/>
        <w:jc w:val="both"/>
        <w:rPr>
          <w:rFonts w:ascii="Arial" w:eastAsia="Calibri" w:hAnsi="Arial" w:cs="Arial"/>
          <w:b/>
          <w:color w:val="000000"/>
          <w:sz w:val="20"/>
          <w:szCs w:val="21"/>
          <w:lang w:val="en-US"/>
        </w:rPr>
      </w:pPr>
    </w:p>
    <w:p w:rsidR="00CC4EE4" w:rsidRPr="00B157C0" w:rsidRDefault="00F16069" w:rsidP="00CC4EE4">
      <w:pPr>
        <w:autoSpaceDE w:val="0"/>
        <w:autoSpaceDN w:val="0"/>
        <w:adjustRightInd w:val="0"/>
        <w:spacing w:after="0" w:line="240" w:lineRule="auto"/>
        <w:ind w:right="198"/>
        <w:jc w:val="both"/>
        <w:rPr>
          <w:rFonts w:ascii="Arial" w:eastAsia="Calibri" w:hAnsi="Arial" w:cs="Arial"/>
          <w:b/>
          <w:color w:val="000000"/>
          <w:sz w:val="20"/>
          <w:szCs w:val="21"/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132080</wp:posOffset>
            </wp:positionV>
            <wp:extent cx="4853940" cy="3383280"/>
            <wp:effectExtent l="0" t="0" r="3810" b="7620"/>
            <wp:wrapSquare wrapText="bothSides"/>
            <wp:docPr id="12" name="Picture 12" descr="D:\Users\Pabel Angeles\AppData\Local\Microsoft\Windows\Temporary Internet FilesContent.Word\IMG_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Pabel Angeles\AppData\Local\Microsoft\Windows\Temporary Internet FilesContent.Word\IMG_2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0" b="10000"/>
                    <a:stretch/>
                  </pic:blipFill>
                  <pic:spPr bwMode="auto">
                    <a:xfrm>
                      <a:off x="0" y="0"/>
                      <a:ext cx="485394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EE4" w:rsidRPr="00B157C0" w:rsidRDefault="00CC4EE4" w:rsidP="00CC4EE4">
      <w:pPr>
        <w:autoSpaceDE w:val="0"/>
        <w:autoSpaceDN w:val="0"/>
        <w:adjustRightInd w:val="0"/>
        <w:spacing w:after="0" w:line="240" w:lineRule="auto"/>
        <w:ind w:right="198"/>
        <w:jc w:val="both"/>
        <w:rPr>
          <w:rFonts w:ascii="Arial" w:eastAsia="Calibri" w:hAnsi="Arial" w:cs="Arial"/>
          <w:b/>
          <w:color w:val="000000"/>
          <w:sz w:val="20"/>
          <w:szCs w:val="21"/>
          <w:lang w:val="en-US"/>
        </w:rPr>
      </w:pPr>
    </w:p>
    <w:p w:rsidR="00CC4EE4" w:rsidRPr="00B157C0" w:rsidRDefault="00CC4EE4" w:rsidP="00CC4EE4">
      <w:pPr>
        <w:autoSpaceDE w:val="0"/>
        <w:autoSpaceDN w:val="0"/>
        <w:adjustRightInd w:val="0"/>
        <w:spacing w:after="0" w:line="240" w:lineRule="auto"/>
        <w:ind w:right="198"/>
        <w:jc w:val="both"/>
        <w:rPr>
          <w:rFonts w:ascii="Arial" w:eastAsia="Calibri" w:hAnsi="Arial" w:cs="Arial"/>
          <w:b/>
          <w:color w:val="000000"/>
          <w:sz w:val="20"/>
          <w:szCs w:val="21"/>
          <w:lang w:val="en-US"/>
        </w:rPr>
      </w:pPr>
    </w:p>
    <w:p w:rsidR="00DA7378" w:rsidRPr="00B157C0" w:rsidRDefault="00DA7378" w:rsidP="00490928">
      <w:pPr>
        <w:autoSpaceDE w:val="0"/>
        <w:autoSpaceDN w:val="0"/>
        <w:adjustRightInd w:val="0"/>
        <w:spacing w:after="0" w:line="240" w:lineRule="auto"/>
        <w:ind w:right="198"/>
        <w:jc w:val="both"/>
        <w:rPr>
          <w:rFonts w:ascii="Arial" w:eastAsia="Calibri" w:hAnsi="Arial" w:cs="Arial"/>
          <w:color w:val="000000"/>
          <w:lang w:val="en-US"/>
        </w:rPr>
      </w:pPr>
    </w:p>
    <w:p w:rsidR="00DA7378" w:rsidRPr="00B157C0" w:rsidRDefault="00DA7378" w:rsidP="00490928">
      <w:pPr>
        <w:autoSpaceDE w:val="0"/>
        <w:autoSpaceDN w:val="0"/>
        <w:adjustRightInd w:val="0"/>
        <w:spacing w:after="0" w:line="240" w:lineRule="auto"/>
        <w:ind w:right="198"/>
        <w:jc w:val="both"/>
        <w:rPr>
          <w:rFonts w:ascii="Arial" w:eastAsia="Calibri" w:hAnsi="Arial" w:cs="Arial"/>
          <w:color w:val="000000"/>
          <w:lang w:val="en-US"/>
        </w:rPr>
      </w:pPr>
    </w:p>
    <w:p w:rsidR="00DA7378" w:rsidRPr="00B157C0" w:rsidRDefault="00DA7378" w:rsidP="00DA7378">
      <w:pPr>
        <w:autoSpaceDE w:val="0"/>
        <w:autoSpaceDN w:val="0"/>
        <w:adjustRightInd w:val="0"/>
        <w:spacing w:after="0" w:line="240" w:lineRule="auto"/>
        <w:ind w:right="198"/>
        <w:jc w:val="both"/>
        <w:rPr>
          <w:rFonts w:ascii="Arial" w:hAnsi="Arial" w:cs="Arial"/>
          <w:b/>
        </w:rPr>
      </w:pPr>
    </w:p>
    <w:p w:rsidR="00DA7378" w:rsidRPr="00B157C0" w:rsidRDefault="00DA7378" w:rsidP="00DA7378">
      <w:pPr>
        <w:autoSpaceDE w:val="0"/>
        <w:autoSpaceDN w:val="0"/>
        <w:adjustRightInd w:val="0"/>
        <w:spacing w:after="0" w:line="240" w:lineRule="auto"/>
        <w:ind w:right="198"/>
        <w:jc w:val="both"/>
        <w:rPr>
          <w:rFonts w:ascii="Arial" w:hAnsi="Arial" w:cs="Arial"/>
          <w:b/>
        </w:rPr>
      </w:pPr>
    </w:p>
    <w:p w:rsidR="00DA7378" w:rsidRPr="00B157C0" w:rsidRDefault="00DA7378" w:rsidP="00DA7378">
      <w:pPr>
        <w:autoSpaceDE w:val="0"/>
        <w:autoSpaceDN w:val="0"/>
        <w:adjustRightInd w:val="0"/>
        <w:spacing w:after="0" w:line="240" w:lineRule="auto"/>
        <w:ind w:right="198"/>
        <w:jc w:val="both"/>
        <w:rPr>
          <w:rFonts w:ascii="Arial" w:hAnsi="Arial" w:cs="Arial"/>
          <w:b/>
        </w:rPr>
      </w:pPr>
    </w:p>
    <w:p w:rsidR="00DA7378" w:rsidRPr="00B157C0" w:rsidRDefault="00DA7378" w:rsidP="00DA7378">
      <w:pPr>
        <w:autoSpaceDE w:val="0"/>
        <w:autoSpaceDN w:val="0"/>
        <w:adjustRightInd w:val="0"/>
        <w:spacing w:after="0" w:line="240" w:lineRule="auto"/>
        <w:ind w:right="198"/>
        <w:jc w:val="both"/>
        <w:rPr>
          <w:rFonts w:ascii="Arial" w:hAnsi="Arial" w:cs="Arial"/>
          <w:b/>
        </w:rPr>
      </w:pPr>
    </w:p>
    <w:p w:rsidR="00DA7378" w:rsidRPr="00B157C0" w:rsidRDefault="00DA7378" w:rsidP="00DA7378">
      <w:pPr>
        <w:autoSpaceDE w:val="0"/>
        <w:autoSpaceDN w:val="0"/>
        <w:adjustRightInd w:val="0"/>
        <w:spacing w:after="0" w:line="240" w:lineRule="auto"/>
        <w:ind w:right="198"/>
        <w:jc w:val="both"/>
        <w:rPr>
          <w:rFonts w:ascii="Arial" w:hAnsi="Arial" w:cs="Arial"/>
          <w:b/>
        </w:rPr>
      </w:pPr>
    </w:p>
    <w:p w:rsidR="00DA7378" w:rsidRPr="00B157C0" w:rsidRDefault="00DA7378" w:rsidP="00DA7378">
      <w:pPr>
        <w:autoSpaceDE w:val="0"/>
        <w:autoSpaceDN w:val="0"/>
        <w:adjustRightInd w:val="0"/>
        <w:spacing w:after="0" w:line="240" w:lineRule="auto"/>
        <w:ind w:right="198"/>
        <w:jc w:val="both"/>
        <w:rPr>
          <w:rFonts w:ascii="Arial" w:hAnsi="Arial" w:cs="Arial"/>
          <w:b/>
        </w:rPr>
      </w:pPr>
    </w:p>
    <w:p w:rsidR="00DA7378" w:rsidRPr="00B157C0" w:rsidRDefault="00DA7378" w:rsidP="00DA7378">
      <w:pPr>
        <w:autoSpaceDE w:val="0"/>
        <w:autoSpaceDN w:val="0"/>
        <w:adjustRightInd w:val="0"/>
        <w:spacing w:after="0" w:line="240" w:lineRule="auto"/>
        <w:ind w:right="198"/>
        <w:jc w:val="both"/>
        <w:rPr>
          <w:rFonts w:ascii="Arial" w:hAnsi="Arial" w:cs="Arial"/>
          <w:b/>
        </w:rPr>
      </w:pPr>
    </w:p>
    <w:p w:rsidR="00863300" w:rsidRPr="00B157C0" w:rsidRDefault="00863300" w:rsidP="00DA7378">
      <w:pPr>
        <w:autoSpaceDE w:val="0"/>
        <w:autoSpaceDN w:val="0"/>
        <w:adjustRightInd w:val="0"/>
        <w:spacing w:after="0" w:line="240" w:lineRule="auto"/>
        <w:ind w:right="198"/>
        <w:jc w:val="both"/>
        <w:rPr>
          <w:rFonts w:ascii="Arial" w:hAnsi="Arial" w:cs="Arial"/>
          <w:b/>
        </w:rPr>
      </w:pPr>
    </w:p>
    <w:p w:rsidR="00863300" w:rsidRPr="00B157C0" w:rsidRDefault="00863300" w:rsidP="00DA7378">
      <w:pPr>
        <w:autoSpaceDE w:val="0"/>
        <w:autoSpaceDN w:val="0"/>
        <w:adjustRightInd w:val="0"/>
        <w:spacing w:after="0" w:line="240" w:lineRule="auto"/>
        <w:ind w:right="198"/>
        <w:jc w:val="both"/>
        <w:rPr>
          <w:rFonts w:ascii="Arial" w:hAnsi="Arial" w:cs="Arial"/>
          <w:b/>
        </w:rPr>
      </w:pPr>
    </w:p>
    <w:p w:rsidR="00863300" w:rsidRPr="00B157C0" w:rsidRDefault="00863300" w:rsidP="00DA7378">
      <w:pPr>
        <w:autoSpaceDE w:val="0"/>
        <w:autoSpaceDN w:val="0"/>
        <w:adjustRightInd w:val="0"/>
        <w:spacing w:after="0" w:line="240" w:lineRule="auto"/>
        <w:ind w:right="198"/>
        <w:jc w:val="both"/>
        <w:rPr>
          <w:rFonts w:ascii="Arial" w:hAnsi="Arial" w:cs="Arial"/>
          <w:b/>
        </w:rPr>
      </w:pPr>
    </w:p>
    <w:p w:rsidR="00863300" w:rsidRPr="00B157C0" w:rsidRDefault="00863300" w:rsidP="00DA7378">
      <w:pPr>
        <w:autoSpaceDE w:val="0"/>
        <w:autoSpaceDN w:val="0"/>
        <w:adjustRightInd w:val="0"/>
        <w:spacing w:after="0" w:line="240" w:lineRule="auto"/>
        <w:ind w:right="198"/>
        <w:jc w:val="both"/>
        <w:rPr>
          <w:rFonts w:ascii="Arial" w:hAnsi="Arial" w:cs="Arial"/>
          <w:b/>
        </w:rPr>
      </w:pPr>
    </w:p>
    <w:p w:rsidR="00863300" w:rsidRPr="00B157C0" w:rsidRDefault="00863300" w:rsidP="00DA7378">
      <w:pPr>
        <w:autoSpaceDE w:val="0"/>
        <w:autoSpaceDN w:val="0"/>
        <w:adjustRightInd w:val="0"/>
        <w:spacing w:after="0" w:line="240" w:lineRule="auto"/>
        <w:ind w:right="198"/>
        <w:jc w:val="both"/>
        <w:rPr>
          <w:rFonts w:ascii="Arial" w:hAnsi="Arial" w:cs="Arial"/>
          <w:b/>
        </w:rPr>
      </w:pPr>
    </w:p>
    <w:p w:rsidR="00863300" w:rsidRPr="00B157C0" w:rsidRDefault="00863300" w:rsidP="00DA7378">
      <w:pPr>
        <w:autoSpaceDE w:val="0"/>
        <w:autoSpaceDN w:val="0"/>
        <w:adjustRightInd w:val="0"/>
        <w:spacing w:after="0" w:line="240" w:lineRule="auto"/>
        <w:ind w:right="198"/>
        <w:jc w:val="both"/>
        <w:rPr>
          <w:rFonts w:ascii="Arial" w:hAnsi="Arial" w:cs="Arial"/>
          <w:b/>
        </w:rPr>
      </w:pPr>
    </w:p>
    <w:p w:rsidR="00863300" w:rsidRPr="00B157C0" w:rsidRDefault="00863300" w:rsidP="00DA7378">
      <w:pPr>
        <w:autoSpaceDE w:val="0"/>
        <w:autoSpaceDN w:val="0"/>
        <w:adjustRightInd w:val="0"/>
        <w:spacing w:after="0" w:line="240" w:lineRule="auto"/>
        <w:ind w:right="198"/>
        <w:jc w:val="both"/>
        <w:rPr>
          <w:rFonts w:ascii="Arial" w:hAnsi="Arial" w:cs="Arial"/>
          <w:b/>
        </w:rPr>
      </w:pPr>
    </w:p>
    <w:p w:rsidR="00863300" w:rsidRPr="00B157C0" w:rsidRDefault="00863300" w:rsidP="00DA7378">
      <w:pPr>
        <w:autoSpaceDE w:val="0"/>
        <w:autoSpaceDN w:val="0"/>
        <w:adjustRightInd w:val="0"/>
        <w:spacing w:after="0" w:line="240" w:lineRule="auto"/>
        <w:ind w:right="198"/>
        <w:jc w:val="both"/>
        <w:rPr>
          <w:rFonts w:ascii="Arial" w:hAnsi="Arial" w:cs="Arial"/>
          <w:b/>
        </w:rPr>
      </w:pPr>
    </w:p>
    <w:p w:rsidR="00863300" w:rsidRPr="00B157C0" w:rsidRDefault="00863300" w:rsidP="00DA7378">
      <w:pPr>
        <w:autoSpaceDE w:val="0"/>
        <w:autoSpaceDN w:val="0"/>
        <w:adjustRightInd w:val="0"/>
        <w:spacing w:after="0" w:line="240" w:lineRule="auto"/>
        <w:ind w:right="198"/>
        <w:jc w:val="both"/>
        <w:rPr>
          <w:rFonts w:ascii="Arial" w:hAnsi="Arial" w:cs="Arial"/>
          <w:b/>
        </w:rPr>
      </w:pPr>
    </w:p>
    <w:p w:rsidR="000C48FA" w:rsidRDefault="000C48FA" w:rsidP="00763B0B">
      <w:pPr>
        <w:autoSpaceDE w:val="0"/>
        <w:autoSpaceDN w:val="0"/>
        <w:adjustRightInd w:val="0"/>
        <w:spacing w:after="0" w:line="240" w:lineRule="auto"/>
        <w:ind w:right="198"/>
        <w:jc w:val="right"/>
        <w:rPr>
          <w:rFonts w:ascii="Arial" w:hAnsi="Arial" w:cs="Arial"/>
          <w:b/>
          <w:sz w:val="18"/>
          <w:szCs w:val="18"/>
        </w:rPr>
      </w:pPr>
    </w:p>
    <w:p w:rsidR="00913713" w:rsidRDefault="00913713" w:rsidP="00913713">
      <w:pPr>
        <w:autoSpaceDE w:val="0"/>
        <w:autoSpaceDN w:val="0"/>
        <w:adjustRightInd w:val="0"/>
        <w:spacing w:after="0" w:line="240" w:lineRule="auto"/>
        <w:ind w:right="198"/>
        <w:rPr>
          <w:rFonts w:ascii="Arial" w:hAnsi="Arial" w:cs="Arial"/>
          <w:b/>
          <w:sz w:val="18"/>
          <w:szCs w:val="18"/>
        </w:rPr>
      </w:pPr>
    </w:p>
    <w:p w:rsidR="00863300" w:rsidRPr="000C48FA" w:rsidRDefault="00AC044A" w:rsidP="00913713">
      <w:pPr>
        <w:autoSpaceDE w:val="0"/>
        <w:autoSpaceDN w:val="0"/>
        <w:adjustRightInd w:val="0"/>
        <w:spacing w:after="0" w:line="240" w:lineRule="auto"/>
        <w:ind w:right="198"/>
        <w:jc w:val="right"/>
        <w:rPr>
          <w:rFonts w:ascii="Arial" w:hAnsi="Arial" w:cs="Arial"/>
          <w:b/>
        </w:rPr>
      </w:pPr>
      <w:r w:rsidRPr="000C48FA">
        <w:rPr>
          <w:rFonts w:ascii="Arial" w:hAnsi="Arial" w:cs="Arial"/>
          <w:b/>
          <w:sz w:val="18"/>
          <w:szCs w:val="18"/>
        </w:rPr>
        <w:t xml:space="preserve"> </w:t>
      </w:r>
      <w:r w:rsidR="000C48FA" w:rsidRPr="000C48FA">
        <w:rPr>
          <w:rFonts w:ascii="Arial" w:hAnsi="Arial" w:cs="Arial"/>
          <w:b/>
          <w:sz w:val="18"/>
          <w:szCs w:val="18"/>
        </w:rPr>
        <w:t xml:space="preserve">Fuente: </w:t>
      </w:r>
      <w:r w:rsidRPr="000C48FA">
        <w:rPr>
          <w:rFonts w:ascii="Arial" w:hAnsi="Arial" w:cs="Arial"/>
          <w:b/>
          <w:sz w:val="18"/>
          <w:szCs w:val="18"/>
        </w:rPr>
        <w:t>Cruz Roja Peruana</w:t>
      </w:r>
      <w:r w:rsidR="000C48FA">
        <w:rPr>
          <w:rFonts w:ascii="Arial" w:hAnsi="Arial" w:cs="Arial"/>
          <w:b/>
          <w:sz w:val="18"/>
          <w:szCs w:val="18"/>
        </w:rPr>
        <w:t>,</w:t>
      </w:r>
      <w:r w:rsidR="003E24F1">
        <w:rPr>
          <w:rFonts w:ascii="Arial" w:hAnsi="Arial" w:cs="Arial"/>
          <w:b/>
          <w:sz w:val="18"/>
          <w:szCs w:val="18"/>
        </w:rPr>
        <w:t xml:space="preserve"> 2017</w:t>
      </w:r>
    </w:p>
    <w:p w:rsidR="00A71C86" w:rsidRPr="000C48FA" w:rsidRDefault="00AC044A" w:rsidP="00DA7378">
      <w:pPr>
        <w:autoSpaceDE w:val="0"/>
        <w:autoSpaceDN w:val="0"/>
        <w:adjustRightInd w:val="0"/>
        <w:spacing w:after="0" w:line="240" w:lineRule="auto"/>
        <w:ind w:right="198"/>
        <w:jc w:val="both"/>
        <w:rPr>
          <w:rFonts w:ascii="Arial" w:hAnsi="Arial" w:cs="Arial"/>
          <w:b/>
        </w:rPr>
      </w:pPr>
      <w:r w:rsidRPr="00B157C0">
        <w:rPr>
          <w:rFonts w:ascii="Arial" w:eastAsia="Calibri" w:hAnsi="Arial" w:cs="Arial"/>
          <w:noProof/>
          <w:color w:val="000000"/>
          <w:sz w:val="20"/>
          <w:szCs w:val="21"/>
          <w:lang w:val="en-GB"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F2605F3" wp14:editId="20BF2ED2">
                <wp:simplePos x="0" y="0"/>
                <wp:positionH relativeFrom="margin">
                  <wp:align>center</wp:align>
                </wp:positionH>
                <wp:positionV relativeFrom="paragraph">
                  <wp:posOffset>332740</wp:posOffset>
                </wp:positionV>
                <wp:extent cx="6223000" cy="393700"/>
                <wp:effectExtent l="0" t="0" r="6350" b="6350"/>
                <wp:wrapThrough wrapText="bothSides">
                  <wp:wrapPolygon edited="0">
                    <wp:start x="0" y="0"/>
                    <wp:lineTo x="0" y="20903"/>
                    <wp:lineTo x="21556" y="20903"/>
                    <wp:lineTo x="21556" y="0"/>
                    <wp:lineTo x="0" y="0"/>
                  </wp:wrapPolygon>
                </wp:wrapThrough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0" cy="393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D4EA2" w:rsidRPr="00A840A5" w:rsidRDefault="00FD4EA2" w:rsidP="00CC4EE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00" w:after="0" w:line="276" w:lineRule="auto"/>
                              <w:ind w:left="714" w:right="-896" w:hanging="357"/>
                              <w:jc w:val="both"/>
                              <w:rPr>
                                <w:rFonts w:ascii="Arial Black" w:hAnsi="Arial Black"/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/>
                                <w:sz w:val="24"/>
                                <w:lang w:val="fr-BE"/>
                              </w:rPr>
                              <w:t>Situación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2605F3" id="Rectangle 5" o:spid="_x0000_s1029" style="position:absolute;left:0;text-align:left;margin-left:0;margin-top:26.2pt;width:490pt;height:31pt;z-index:251658243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" fillcolor="red" stroked="f">
                <v:textbox>
                  <w:txbxContent>
                    <w:p w:rsidR="00FD4EA2" w:rsidRPr="00A840A5" w:rsidRDefault="00FD4EA2" w:rsidP="00CC4EE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00" w:after="0" w:line="276" w:lineRule="auto"/>
                        <w:ind w:left="714" w:right="-896" w:hanging="357"/>
                        <w:jc w:val="both"/>
                        <w:rPr>
                          <w:rFonts w:ascii="Arial Black" w:hAnsi="Arial Black"/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/>
                          <w:sz w:val="24"/>
                          <w:lang w:val="fr-BE"/>
                        </w:rPr>
                        <w:t>Situación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</w:p>
    <w:p w:rsidR="00DA7378" w:rsidRPr="000C48FA" w:rsidRDefault="00DA7378" w:rsidP="00DA7378">
      <w:pPr>
        <w:autoSpaceDE w:val="0"/>
        <w:autoSpaceDN w:val="0"/>
        <w:adjustRightInd w:val="0"/>
        <w:spacing w:after="0" w:line="240" w:lineRule="auto"/>
        <w:ind w:right="198"/>
        <w:jc w:val="both"/>
        <w:rPr>
          <w:rFonts w:ascii="Arial" w:hAnsi="Arial" w:cs="Arial"/>
          <w:b/>
        </w:rPr>
      </w:pPr>
    </w:p>
    <w:p w:rsidR="00306954" w:rsidRDefault="00306954" w:rsidP="00C32771">
      <w:pPr>
        <w:pStyle w:val="ListParagraph"/>
        <w:spacing w:after="0" w:line="240" w:lineRule="auto"/>
        <w:ind w:left="0"/>
        <w:jc w:val="both"/>
      </w:pPr>
    </w:p>
    <w:p w:rsidR="00C32771" w:rsidRDefault="00DE7CFD" w:rsidP="00C32771">
      <w:pPr>
        <w:pStyle w:val="ListParagraph"/>
        <w:spacing w:after="0" w:line="240" w:lineRule="auto"/>
        <w:ind w:left="0"/>
        <w:jc w:val="both"/>
        <w:rPr>
          <w:sz w:val="24"/>
          <w:szCs w:val="24"/>
        </w:rPr>
      </w:pPr>
      <w:r w:rsidRPr="00306954">
        <w:rPr>
          <w:sz w:val="24"/>
          <w:szCs w:val="24"/>
        </w:rPr>
        <w:t>Durante los meses de enero, febrero y marzo</w:t>
      </w:r>
      <w:r w:rsidR="00C32771" w:rsidRPr="00306954">
        <w:rPr>
          <w:sz w:val="24"/>
          <w:szCs w:val="24"/>
        </w:rPr>
        <w:t xml:space="preserve"> se ha presentado un evento llamado El Niño Costero, lo que ha generado fuertes lluvias y ha ocasionado inundaciones, huaicos, tormentas eléctricas, etc.</w:t>
      </w:r>
      <w:r w:rsidR="00B4583C">
        <w:rPr>
          <w:sz w:val="24"/>
          <w:szCs w:val="24"/>
        </w:rPr>
        <w:t xml:space="preserve"> Desde el último fin de semana </w:t>
      </w:r>
      <w:r w:rsidR="008714E0">
        <w:rPr>
          <w:sz w:val="24"/>
          <w:szCs w:val="24"/>
        </w:rPr>
        <w:t>los incrementos de lluvias por encima de los valores normales en esta época han</w:t>
      </w:r>
      <w:r w:rsidR="00B4583C">
        <w:rPr>
          <w:sz w:val="24"/>
          <w:szCs w:val="24"/>
        </w:rPr>
        <w:t xml:space="preserve"> afectado principalmente el norte costero del Perú y Lima.</w:t>
      </w:r>
    </w:p>
    <w:p w:rsidR="006E035F" w:rsidRPr="00306954" w:rsidRDefault="006E035F" w:rsidP="00C32771">
      <w:pPr>
        <w:pStyle w:val="ListParagraph"/>
        <w:spacing w:after="0" w:line="240" w:lineRule="auto"/>
        <w:ind w:left="0"/>
        <w:jc w:val="both"/>
        <w:rPr>
          <w:sz w:val="24"/>
          <w:szCs w:val="24"/>
        </w:rPr>
      </w:pPr>
    </w:p>
    <w:p w:rsidR="00C32771" w:rsidRDefault="00C32771" w:rsidP="00384ABE">
      <w:pPr>
        <w:pStyle w:val="ListParagraph"/>
        <w:spacing w:after="0" w:line="240" w:lineRule="auto"/>
        <w:ind w:left="0"/>
        <w:jc w:val="both"/>
        <w:rPr>
          <w:sz w:val="24"/>
          <w:szCs w:val="24"/>
        </w:rPr>
      </w:pPr>
      <w:r w:rsidRPr="00306954">
        <w:rPr>
          <w:sz w:val="24"/>
          <w:szCs w:val="24"/>
        </w:rPr>
        <w:t>Estos eventos hicieron que miles de personas perdieran sus casas, además del colapso de instituciones como colegios y establecimientos de salud. Además, las vías de comunicación terrestre han sufrido daños, por lo que se dificulta el traslado de ayuda para estas zonas afectadas.</w:t>
      </w:r>
      <w:r w:rsidR="006E035F">
        <w:rPr>
          <w:sz w:val="24"/>
          <w:szCs w:val="24"/>
        </w:rPr>
        <w:t xml:space="preserve"> A nivel nacional en los 24 departamentos ha habido un grado de afectación particular en cada una de las zonas, actualmente </w:t>
      </w:r>
      <w:r w:rsidR="00B4583C">
        <w:rPr>
          <w:sz w:val="24"/>
          <w:szCs w:val="24"/>
        </w:rPr>
        <w:t>se tienen registrado 62,642 personas damnificadas, 552,886 personas afectadas, 62 muertos y 170 heridos</w:t>
      </w:r>
    </w:p>
    <w:p w:rsidR="006E035F" w:rsidRPr="00306954" w:rsidRDefault="006E035F" w:rsidP="00384ABE">
      <w:pPr>
        <w:pStyle w:val="ListParagraph"/>
        <w:spacing w:after="0" w:line="240" w:lineRule="auto"/>
        <w:ind w:left="0"/>
        <w:jc w:val="both"/>
        <w:rPr>
          <w:sz w:val="24"/>
          <w:szCs w:val="24"/>
        </w:rPr>
      </w:pPr>
    </w:p>
    <w:p w:rsidR="00C32771" w:rsidRPr="00306954" w:rsidRDefault="008714E0" w:rsidP="00143D16">
      <w:pPr>
        <w:pStyle w:val="ListParagraph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Durante este primer </w:t>
      </w:r>
      <w:r w:rsidR="00B4583C">
        <w:rPr>
          <w:sz w:val="24"/>
          <w:szCs w:val="24"/>
        </w:rPr>
        <w:t xml:space="preserve"> trimestre del periodo de lluvias s</w:t>
      </w:r>
      <w:r w:rsidR="00C32771" w:rsidRPr="00306954">
        <w:rPr>
          <w:sz w:val="24"/>
          <w:szCs w:val="24"/>
        </w:rPr>
        <w:t xml:space="preserve">e ha declarado Estado de Emergencia en zonas de 11 regiones (Ica, Lima, </w:t>
      </w:r>
      <w:r w:rsidR="00143D16" w:rsidRPr="00306954">
        <w:rPr>
          <w:sz w:val="24"/>
          <w:szCs w:val="24"/>
        </w:rPr>
        <w:t xml:space="preserve">Huancavelica, Arequipa, Tumbes, Piura, Lambayeque, </w:t>
      </w:r>
      <w:r w:rsidR="00143D16" w:rsidRPr="00306954">
        <w:rPr>
          <w:sz w:val="24"/>
          <w:szCs w:val="24"/>
        </w:rPr>
        <w:lastRenderedPageBreak/>
        <w:t>Loreto, Ancash, Cajamarca y La Libertad)</w:t>
      </w:r>
      <w:r w:rsidR="00DE7CFD" w:rsidRPr="00306954">
        <w:rPr>
          <w:sz w:val="24"/>
          <w:szCs w:val="24"/>
        </w:rPr>
        <w:t>,</w:t>
      </w:r>
      <w:r w:rsidR="00143D16" w:rsidRPr="00306954">
        <w:rPr>
          <w:sz w:val="24"/>
          <w:szCs w:val="24"/>
        </w:rPr>
        <w:t xml:space="preserve"> </w:t>
      </w:r>
      <w:r w:rsidR="00C32771" w:rsidRPr="00306954">
        <w:rPr>
          <w:sz w:val="24"/>
          <w:szCs w:val="24"/>
        </w:rPr>
        <w:t>y 7 han sido declaradas en Emergencia Sanitaria</w:t>
      </w:r>
      <w:r w:rsidR="00143D16" w:rsidRPr="00306954">
        <w:rPr>
          <w:sz w:val="24"/>
          <w:szCs w:val="24"/>
        </w:rPr>
        <w:t xml:space="preserve"> (Lambayeque, Piura, Tumbes, Ica, Ancash, Cajamarca y La Libertad)</w:t>
      </w:r>
      <w:r w:rsidR="00C32771" w:rsidRPr="00306954">
        <w:rPr>
          <w:sz w:val="24"/>
          <w:szCs w:val="24"/>
        </w:rPr>
        <w:t>.</w:t>
      </w:r>
      <w:r w:rsidR="00050752">
        <w:rPr>
          <w:rStyle w:val="FootnoteReference"/>
          <w:sz w:val="24"/>
          <w:szCs w:val="24"/>
        </w:rPr>
        <w:footnoteReference w:id="2"/>
      </w:r>
    </w:p>
    <w:p w:rsidR="00C32771" w:rsidRPr="006E035F" w:rsidRDefault="00C32771" w:rsidP="00384ABE">
      <w:pPr>
        <w:spacing w:after="0" w:line="240" w:lineRule="auto"/>
        <w:jc w:val="both"/>
      </w:pPr>
    </w:p>
    <w:p w:rsidR="006D013C" w:rsidRPr="006D013C" w:rsidRDefault="006D013C" w:rsidP="006D013C">
      <w:pPr>
        <w:pStyle w:val="ListParagraph"/>
        <w:spacing w:after="0" w:line="240" w:lineRule="auto"/>
        <w:ind w:left="0"/>
        <w:jc w:val="both"/>
        <w:rPr>
          <w:sz w:val="24"/>
          <w:szCs w:val="24"/>
        </w:rPr>
      </w:pPr>
      <w:r w:rsidRPr="006D013C">
        <w:rPr>
          <w:sz w:val="24"/>
          <w:szCs w:val="24"/>
        </w:rPr>
        <w:t>Perspectivas ENFEN:</w:t>
      </w:r>
    </w:p>
    <w:p w:rsidR="006D013C" w:rsidRPr="006D013C" w:rsidRDefault="006D013C" w:rsidP="006D013C">
      <w:pPr>
        <w:pStyle w:val="ListParagraph"/>
        <w:spacing w:after="0" w:line="240" w:lineRule="auto"/>
        <w:ind w:left="0"/>
        <w:jc w:val="both"/>
        <w:rPr>
          <w:sz w:val="24"/>
          <w:szCs w:val="24"/>
        </w:rPr>
      </w:pPr>
    </w:p>
    <w:p w:rsidR="00046F9C" w:rsidRPr="006D013C" w:rsidRDefault="006D013C" w:rsidP="006D013C">
      <w:pPr>
        <w:pStyle w:val="ListParagraph"/>
        <w:spacing w:after="0" w:line="240" w:lineRule="auto"/>
        <w:ind w:left="0"/>
        <w:jc w:val="both"/>
        <w:rPr>
          <w:sz w:val="24"/>
          <w:szCs w:val="24"/>
        </w:rPr>
      </w:pPr>
      <w:r w:rsidRPr="006D013C">
        <w:rPr>
          <w:sz w:val="24"/>
          <w:szCs w:val="24"/>
        </w:rPr>
        <w:t>Se estima que el Niño Costero en curso se extendería por lo menos hasta abril. Para las próximas semanas, se espera que la TSM frente a la costa norte continúe presentando valores de 28°C y de hasta 29°C, contribuyendo a la alta probabilidad de lluvias muy fuertes en las zonas medias y bajas de la costa, principalmente en Tumbes, Piura y Lambayeque, aunque esta probabilidad irá reduciéndose de acuerdo a la estacionalidad de la temporada de lluvias</w:t>
      </w:r>
      <w:r>
        <w:rPr>
          <w:sz w:val="24"/>
          <w:szCs w:val="24"/>
        </w:rPr>
        <w:t xml:space="preserve">. ( Se adjunta </w:t>
      </w:r>
      <w:r w:rsidRPr="006D013C">
        <w:rPr>
          <w:sz w:val="24"/>
          <w:szCs w:val="24"/>
        </w:rPr>
        <w:t>COMUNICADO OFICIAL ENFEN N° 06- 2017</w:t>
      </w:r>
      <w:r>
        <w:rPr>
          <w:sz w:val="24"/>
          <w:szCs w:val="24"/>
        </w:rPr>
        <w:t>)</w:t>
      </w:r>
    </w:p>
    <w:p w:rsidR="00046F9C" w:rsidRDefault="00046F9C" w:rsidP="005517BD">
      <w:pPr>
        <w:jc w:val="center"/>
        <w:rPr>
          <w:b/>
        </w:rPr>
      </w:pPr>
    </w:p>
    <w:p w:rsidR="00FD4EA2" w:rsidRDefault="00487F0B" w:rsidP="00FD4EA2">
      <w:pPr>
        <w:jc w:val="center"/>
      </w:pPr>
      <w:r>
        <w:rPr>
          <w:b/>
        </w:rPr>
        <w:t>Cuadro preliminar de d</w:t>
      </w:r>
      <w:r w:rsidR="00046F9C" w:rsidRPr="00655E3E">
        <w:rPr>
          <w:b/>
        </w:rPr>
        <w:t>años y afectaciones</w:t>
      </w:r>
      <w:r>
        <w:rPr>
          <w:b/>
        </w:rPr>
        <w:t xml:space="preserve"> por inundaciones</w:t>
      </w:r>
      <w:r w:rsidR="00FD4EA2">
        <w:fldChar w:fldCharType="begin"/>
      </w:r>
      <w:r w:rsidR="00FD4EA2">
        <w:instrText xml:space="preserve"> LINK Excel.Sheet.12 "Book1" "Sheet1!R4C2:R41C6" \a \f 4 \h  \* MERGEFORMAT </w:instrText>
      </w:r>
      <w:r w:rsidR="00FD4EA2">
        <w:fldChar w:fldCharType="separate"/>
      </w:r>
    </w:p>
    <w:p w:rsidR="006E035F" w:rsidRDefault="006E035F" w:rsidP="00FD4EA2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4BC923E8" wp14:editId="7875150E">
            <wp:extent cx="5802742" cy="3307080"/>
            <wp:effectExtent l="0" t="0" r="762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746" t="25161" r="49537" b="33583"/>
                    <a:stretch/>
                  </pic:blipFill>
                  <pic:spPr bwMode="auto">
                    <a:xfrm>
                      <a:off x="0" y="0"/>
                      <a:ext cx="5823079" cy="3318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EA2" w:rsidRDefault="00FD4EA2" w:rsidP="006E035F">
      <w:pPr>
        <w:rPr>
          <w:rFonts w:ascii="Arial" w:eastAsia="Arial" w:hAnsi="Arial" w:cs="Arial"/>
          <w:b/>
          <w:sz w:val="14"/>
        </w:rPr>
      </w:pPr>
      <w:r>
        <w:rPr>
          <w:b/>
        </w:rPr>
        <w:fldChar w:fldCharType="end"/>
      </w:r>
      <w:r w:rsidR="006E035F">
        <w:rPr>
          <w:rFonts w:ascii="Arial" w:eastAsia="Arial" w:hAnsi="Arial" w:cs="Arial"/>
          <w:b/>
          <w:sz w:val="14"/>
        </w:rPr>
        <w:t>Fuente: SINPAD-INDECI   15</w:t>
      </w:r>
      <w:r>
        <w:rPr>
          <w:rFonts w:ascii="Arial" w:eastAsia="Arial" w:hAnsi="Arial" w:cs="Arial"/>
          <w:b/>
          <w:sz w:val="14"/>
        </w:rPr>
        <w:t>/03/2017</w:t>
      </w:r>
      <w:r w:rsidRPr="00674B0D">
        <w:rPr>
          <w:rFonts w:ascii="Arial" w:eastAsia="Arial" w:hAnsi="Arial" w:cs="Arial"/>
          <w:b/>
          <w:sz w:val="14"/>
        </w:rPr>
        <w:t xml:space="preserve"> / 1</w:t>
      </w:r>
      <w:r w:rsidR="006E035F">
        <w:rPr>
          <w:rFonts w:ascii="Arial" w:eastAsia="Arial" w:hAnsi="Arial" w:cs="Arial"/>
          <w:b/>
          <w:sz w:val="14"/>
        </w:rPr>
        <w:t>8</w:t>
      </w:r>
      <w:r>
        <w:rPr>
          <w:rFonts w:ascii="Arial" w:eastAsia="Arial" w:hAnsi="Arial" w:cs="Arial"/>
          <w:b/>
          <w:sz w:val="14"/>
        </w:rPr>
        <w:t>:</w:t>
      </w:r>
      <w:r w:rsidR="006E035F">
        <w:rPr>
          <w:rFonts w:ascii="Arial" w:eastAsia="Arial" w:hAnsi="Arial" w:cs="Arial"/>
          <w:b/>
          <w:sz w:val="14"/>
        </w:rPr>
        <w:t>00</w:t>
      </w:r>
      <w:r w:rsidRPr="00674B0D">
        <w:rPr>
          <w:rFonts w:ascii="Arial" w:eastAsia="Arial" w:hAnsi="Arial" w:cs="Arial"/>
          <w:b/>
          <w:sz w:val="14"/>
        </w:rPr>
        <w:t xml:space="preserve"> HORAS</w:t>
      </w:r>
    </w:p>
    <w:p w:rsidR="006C6EA7" w:rsidRDefault="006C6EA7" w:rsidP="00B451EF">
      <w:pPr>
        <w:autoSpaceDE w:val="0"/>
        <w:autoSpaceDN w:val="0"/>
        <w:adjustRightInd w:val="0"/>
        <w:spacing w:after="0" w:line="240" w:lineRule="auto"/>
        <w:ind w:right="198"/>
        <w:jc w:val="both"/>
        <w:rPr>
          <w:rFonts w:ascii="Arial" w:eastAsia="Arial" w:hAnsi="Arial" w:cs="Arial"/>
          <w:b/>
        </w:rPr>
      </w:pPr>
    </w:p>
    <w:p w:rsidR="00CC4EE4" w:rsidRPr="00B157C0" w:rsidRDefault="00A840A5" w:rsidP="00CC4EE4">
      <w:pPr>
        <w:autoSpaceDE w:val="0"/>
        <w:autoSpaceDN w:val="0"/>
        <w:adjustRightInd w:val="0"/>
        <w:spacing w:after="0" w:line="240" w:lineRule="auto"/>
        <w:ind w:right="198"/>
        <w:jc w:val="both"/>
        <w:rPr>
          <w:rFonts w:ascii="Arial" w:eastAsia="Calibri" w:hAnsi="Arial" w:cs="Arial"/>
          <w:color w:val="000000"/>
          <w:sz w:val="20"/>
          <w:szCs w:val="21"/>
          <w:lang w:val="en-US"/>
        </w:rPr>
      </w:pPr>
      <w:r w:rsidRPr="00B157C0">
        <w:rPr>
          <w:rFonts w:ascii="Arial" w:eastAsia="Calibri" w:hAnsi="Arial" w:cs="Arial"/>
          <w:b/>
          <w:bCs/>
          <w:noProof/>
          <w:color w:val="004494"/>
          <w:sz w:val="24"/>
          <w:szCs w:val="24"/>
          <w:lang w:val="en-GB" w:eastAsia="en-GB"/>
        </w:rPr>
        <mc:AlternateContent>
          <mc:Choice Requires="wps">
            <w:drawing>
              <wp:inline distT="0" distB="0" distL="0" distR="0" wp14:anchorId="3D0581C3" wp14:editId="5CA04752">
                <wp:extent cx="5772150" cy="441960"/>
                <wp:effectExtent l="0" t="0" r="0" b="0"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2150" cy="4419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D4EA2" w:rsidRPr="00A840A5" w:rsidRDefault="00FD4EA2" w:rsidP="00CC620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100" w:after="0" w:line="276" w:lineRule="auto"/>
                              <w:ind w:right="-896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24"/>
                              </w:rPr>
                            </w:pPr>
                            <w:r w:rsidRPr="0037166D"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24"/>
                              </w:rPr>
                              <w:t>Ayuda y querimiento de asistencia/ evaluación de necesidades</w:t>
                            </w:r>
                            <w:r w:rsidR="006D013C"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24"/>
                              </w:rPr>
                              <w:t>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0581C3" id="Rectangle 11" o:spid="_x0000_s1030" style="width:454.5pt;height:3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" fillcolor="red" stroked="f">
                <v:textbox>
                  <w:txbxContent>
                    <w:p w:rsidR="00FD4EA2" w:rsidRPr="00A840A5" w:rsidRDefault="00FD4EA2" w:rsidP="00CC620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100" w:after="0" w:line="276" w:lineRule="auto"/>
                        <w:ind w:right="-896"/>
                        <w:jc w:val="both"/>
                        <w:rPr>
                          <w:rFonts w:ascii="Arial Black" w:hAnsi="Arial Black" w:cs="Arial"/>
                          <w:b/>
                          <w:color w:val="FFFFFF"/>
                          <w:sz w:val="24"/>
                        </w:rPr>
                      </w:pPr>
                      <w:r w:rsidRPr="0037166D">
                        <w:rPr>
                          <w:rFonts w:ascii="Arial Black" w:hAnsi="Arial Black" w:cs="Arial"/>
                          <w:b/>
                          <w:color w:val="FFFFFF"/>
                          <w:sz w:val="24"/>
                        </w:rPr>
                        <w:t>Ayuda y querimiento de asistencia/ evaluación de necesidades</w:t>
                      </w:r>
                      <w:r w:rsidR="006D013C">
                        <w:rPr>
                          <w:rFonts w:ascii="Arial Black" w:hAnsi="Arial Black" w:cs="Arial"/>
                          <w:b/>
                          <w:color w:val="FFFFFF"/>
                          <w:sz w:val="24"/>
                        </w:rPr>
                        <w:t>re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BD00DF" w:rsidRDefault="00BD00DF" w:rsidP="00A66CA6">
      <w:pPr>
        <w:rPr>
          <w:b/>
          <w:bCs/>
        </w:rPr>
      </w:pPr>
    </w:p>
    <w:p w:rsidR="00F16069" w:rsidRDefault="00A66CA6" w:rsidP="00A66CA6">
      <w:pPr>
        <w:rPr>
          <w:b/>
          <w:bCs/>
        </w:rPr>
      </w:pPr>
      <w:r w:rsidRPr="00CB74E3">
        <w:rPr>
          <w:b/>
          <w:bCs/>
        </w:rPr>
        <w:t>INFORMACIÓN GENERAL</w:t>
      </w:r>
    </w:p>
    <w:p w:rsidR="001C3B4C" w:rsidRDefault="001C3B4C" w:rsidP="00A66CA6">
      <w:pPr>
        <w:rPr>
          <w:b/>
          <w:bCs/>
        </w:rPr>
      </w:pPr>
      <w:r>
        <w:rPr>
          <w:sz w:val="24"/>
          <w:szCs w:val="24"/>
        </w:rPr>
        <w:t xml:space="preserve">Los equipos de la Cruz Roja Peruana se encuentran evaluando las zonas afectadas, por el momento la </w:t>
      </w:r>
      <w:r w:rsidRPr="001251EB">
        <w:rPr>
          <w:sz w:val="24"/>
          <w:szCs w:val="24"/>
        </w:rPr>
        <w:t>información de damnificados que se maneja es proporcionada por INDECI y Redhum</w:t>
      </w:r>
    </w:p>
    <w:p w:rsidR="001C3B4C" w:rsidRDefault="001C3B4C" w:rsidP="00A66CA6">
      <w:pPr>
        <w:rPr>
          <w:b/>
          <w:bCs/>
        </w:rPr>
      </w:pPr>
    </w:p>
    <w:p w:rsidR="001C3B4C" w:rsidRDefault="00F16069" w:rsidP="001C3B4C">
      <w:pPr>
        <w:rPr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6912" behindDoc="0" locked="0" layoutInCell="1" allowOverlap="1" wp14:anchorId="11D9E947" wp14:editId="6FD6F466">
            <wp:simplePos x="0" y="0"/>
            <wp:positionH relativeFrom="margin">
              <wp:posOffset>3086100</wp:posOffset>
            </wp:positionH>
            <wp:positionV relativeFrom="margin">
              <wp:posOffset>68580</wp:posOffset>
            </wp:positionV>
            <wp:extent cx="2815590" cy="4417695"/>
            <wp:effectExtent l="0" t="0" r="381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83" t="17514" r="23934" b="4713"/>
                    <a:stretch/>
                  </pic:blipFill>
                  <pic:spPr bwMode="auto">
                    <a:xfrm>
                      <a:off x="0" y="0"/>
                      <a:ext cx="2815590" cy="4417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CA6" w:rsidRPr="006D013C" w:rsidRDefault="006D013C" w:rsidP="001C3B4C">
      <w:pPr>
        <w:rPr>
          <w:sz w:val="24"/>
          <w:szCs w:val="24"/>
        </w:rPr>
      </w:pPr>
      <w:r>
        <w:rPr>
          <w:sz w:val="24"/>
          <w:szCs w:val="24"/>
        </w:rPr>
        <w:t>Por lo que, l</w:t>
      </w:r>
      <w:r w:rsidR="00A66CA6" w:rsidRPr="006D013C">
        <w:rPr>
          <w:sz w:val="24"/>
          <w:szCs w:val="24"/>
        </w:rPr>
        <w:t xml:space="preserve">as acciones de evaluación y </w:t>
      </w:r>
      <w:r w:rsidR="00F16069">
        <w:rPr>
          <w:sz w:val="24"/>
          <w:szCs w:val="24"/>
        </w:rPr>
        <w:t>an</w:t>
      </w:r>
      <w:r w:rsidR="00937C7B" w:rsidRPr="006D013C">
        <w:rPr>
          <w:sz w:val="24"/>
          <w:szCs w:val="24"/>
        </w:rPr>
        <w:t>álisis</w:t>
      </w:r>
      <w:r w:rsidR="00A66CA6" w:rsidRPr="006D013C">
        <w:rPr>
          <w:sz w:val="24"/>
          <w:szCs w:val="24"/>
        </w:rPr>
        <w:t xml:space="preserve"> de necesidades continúan en la</w:t>
      </w:r>
      <w:r>
        <w:rPr>
          <w:sz w:val="24"/>
          <w:szCs w:val="24"/>
        </w:rPr>
        <w:t>s</w:t>
      </w:r>
      <w:r w:rsidR="00A66CA6" w:rsidRPr="006D013C">
        <w:rPr>
          <w:sz w:val="24"/>
          <w:szCs w:val="24"/>
        </w:rPr>
        <w:t xml:space="preserve"> zona</w:t>
      </w:r>
      <w:r>
        <w:rPr>
          <w:sz w:val="24"/>
          <w:szCs w:val="24"/>
        </w:rPr>
        <w:t>s</w:t>
      </w:r>
      <w:r w:rsidR="00A66CA6" w:rsidRPr="006D013C">
        <w:rPr>
          <w:sz w:val="24"/>
          <w:szCs w:val="24"/>
        </w:rPr>
        <w:t xml:space="preserve"> afectada</w:t>
      </w:r>
      <w:r>
        <w:rPr>
          <w:sz w:val="24"/>
          <w:szCs w:val="24"/>
        </w:rPr>
        <w:t>s</w:t>
      </w:r>
      <w:r w:rsidR="00A66CA6" w:rsidRPr="006D013C">
        <w:rPr>
          <w:sz w:val="24"/>
          <w:szCs w:val="24"/>
        </w:rPr>
        <w:t>,</w:t>
      </w:r>
      <w:r w:rsidR="00591E20" w:rsidRPr="006D013C">
        <w:rPr>
          <w:sz w:val="24"/>
          <w:szCs w:val="24"/>
        </w:rPr>
        <w:t xml:space="preserve"> </w:t>
      </w:r>
      <w:r w:rsidR="00231832" w:rsidRPr="006D013C">
        <w:rPr>
          <w:sz w:val="24"/>
          <w:szCs w:val="24"/>
        </w:rPr>
        <w:t>los gobiernos</w:t>
      </w:r>
      <w:r>
        <w:rPr>
          <w:sz w:val="24"/>
          <w:szCs w:val="24"/>
        </w:rPr>
        <w:t xml:space="preserve"> regionales</w:t>
      </w:r>
      <w:r w:rsidR="00231832" w:rsidRPr="006D013C">
        <w:rPr>
          <w:sz w:val="24"/>
          <w:szCs w:val="24"/>
        </w:rPr>
        <w:t xml:space="preserve"> a través de las municipalidades aun no presentan</w:t>
      </w:r>
      <w:r w:rsidR="00591E20" w:rsidRPr="006D013C">
        <w:rPr>
          <w:sz w:val="24"/>
          <w:szCs w:val="24"/>
        </w:rPr>
        <w:t xml:space="preserve"> la información correspondiente</w:t>
      </w:r>
      <w:r w:rsidR="008B7BDA" w:rsidRPr="006D013C">
        <w:rPr>
          <w:sz w:val="24"/>
          <w:szCs w:val="24"/>
        </w:rPr>
        <w:t xml:space="preserve"> de</w:t>
      </w:r>
      <w:r w:rsidR="00591E20" w:rsidRPr="006D013C">
        <w:rPr>
          <w:sz w:val="24"/>
          <w:szCs w:val="24"/>
        </w:rPr>
        <w:t xml:space="preserve"> los afectados y damnificados en cada jurisdicción provincial </w:t>
      </w:r>
      <w:r w:rsidR="00A66CA6" w:rsidRPr="006D013C">
        <w:rPr>
          <w:sz w:val="24"/>
          <w:szCs w:val="24"/>
        </w:rPr>
        <w:t>debido a la amplitud del territorio y las dificultades de accesibilidad por los derrumbes en las carreteras</w:t>
      </w:r>
      <w:r w:rsidR="00214C16" w:rsidRPr="006D013C">
        <w:rPr>
          <w:sz w:val="24"/>
          <w:szCs w:val="24"/>
        </w:rPr>
        <w:t>. A</w:t>
      </w:r>
      <w:r w:rsidR="00A66CA6" w:rsidRPr="006D013C">
        <w:rPr>
          <w:sz w:val="24"/>
          <w:szCs w:val="24"/>
        </w:rPr>
        <w:t xml:space="preserve"> </w:t>
      </w:r>
      <w:r w:rsidR="00937C7B" w:rsidRPr="006D013C">
        <w:rPr>
          <w:sz w:val="24"/>
          <w:szCs w:val="24"/>
        </w:rPr>
        <w:t>continuación,</w:t>
      </w:r>
      <w:r w:rsidR="00A66CA6" w:rsidRPr="006D013C">
        <w:rPr>
          <w:sz w:val="24"/>
          <w:szCs w:val="24"/>
        </w:rPr>
        <w:t xml:space="preserve"> a</w:t>
      </w:r>
      <w:r w:rsidR="00591E20" w:rsidRPr="006D013C">
        <w:rPr>
          <w:sz w:val="24"/>
          <w:szCs w:val="24"/>
        </w:rPr>
        <w:t>lgunas necesidades preliminares identificadas</w:t>
      </w:r>
      <w:r w:rsidR="00214C16" w:rsidRPr="006D013C">
        <w:rPr>
          <w:sz w:val="24"/>
          <w:szCs w:val="24"/>
        </w:rPr>
        <w:t>:</w:t>
      </w:r>
      <w:r w:rsidR="00591E20" w:rsidRPr="006D013C">
        <w:rPr>
          <w:sz w:val="24"/>
          <w:szCs w:val="24"/>
        </w:rPr>
        <w:t xml:space="preserve"> </w:t>
      </w:r>
    </w:p>
    <w:p w:rsidR="00214C16" w:rsidRPr="006D013C" w:rsidRDefault="00937C7B" w:rsidP="00214C16">
      <w:pPr>
        <w:pStyle w:val="ListParagraph"/>
        <w:numPr>
          <w:ilvl w:val="0"/>
          <w:numId w:val="39"/>
        </w:numPr>
        <w:jc w:val="both"/>
        <w:rPr>
          <w:sz w:val="24"/>
          <w:szCs w:val="24"/>
        </w:rPr>
      </w:pPr>
      <w:r w:rsidRPr="006D013C">
        <w:rPr>
          <w:sz w:val="24"/>
          <w:szCs w:val="24"/>
        </w:rPr>
        <w:t>Shelter</w:t>
      </w:r>
      <w:r w:rsidR="00A66CA6" w:rsidRPr="006D013C">
        <w:rPr>
          <w:sz w:val="24"/>
          <w:szCs w:val="24"/>
        </w:rPr>
        <w:t xml:space="preserve">: </w:t>
      </w:r>
      <w:r w:rsidR="00591E20" w:rsidRPr="006D013C">
        <w:rPr>
          <w:sz w:val="24"/>
          <w:szCs w:val="24"/>
        </w:rPr>
        <w:t>familias han perdido</w:t>
      </w:r>
      <w:r w:rsidR="008714E0">
        <w:rPr>
          <w:sz w:val="24"/>
          <w:szCs w:val="24"/>
        </w:rPr>
        <w:t xml:space="preserve"> sus viviendas,</w:t>
      </w:r>
      <w:r w:rsidR="00591E20" w:rsidRPr="006D013C">
        <w:rPr>
          <w:sz w:val="24"/>
          <w:szCs w:val="24"/>
        </w:rPr>
        <w:t xml:space="preserve"> cubiertos y menaje para la cocción de alimentos, </w:t>
      </w:r>
      <w:r w:rsidR="00214C16" w:rsidRPr="006D013C">
        <w:rPr>
          <w:sz w:val="24"/>
          <w:szCs w:val="24"/>
        </w:rPr>
        <w:t xml:space="preserve">así como </w:t>
      </w:r>
      <w:r w:rsidR="00591E20" w:rsidRPr="006D013C">
        <w:rPr>
          <w:sz w:val="24"/>
          <w:szCs w:val="24"/>
        </w:rPr>
        <w:t>abrigo</w:t>
      </w:r>
      <w:r w:rsidR="00214C16" w:rsidRPr="006D013C">
        <w:rPr>
          <w:sz w:val="24"/>
          <w:szCs w:val="24"/>
        </w:rPr>
        <w:t>.</w:t>
      </w:r>
      <w:r w:rsidR="00591E20" w:rsidRPr="006D013C">
        <w:rPr>
          <w:sz w:val="24"/>
          <w:szCs w:val="24"/>
        </w:rPr>
        <w:t xml:space="preserve"> </w:t>
      </w:r>
      <w:r w:rsidR="00214C16" w:rsidRPr="006D013C">
        <w:rPr>
          <w:sz w:val="24"/>
          <w:szCs w:val="24"/>
        </w:rPr>
        <w:t xml:space="preserve">Requieren </w:t>
      </w:r>
      <w:r w:rsidR="00591E20" w:rsidRPr="006D013C">
        <w:rPr>
          <w:sz w:val="24"/>
          <w:szCs w:val="24"/>
        </w:rPr>
        <w:t xml:space="preserve">de </w:t>
      </w:r>
      <w:r w:rsidR="008A021D" w:rsidRPr="006D013C">
        <w:rPr>
          <w:sz w:val="24"/>
          <w:szCs w:val="24"/>
        </w:rPr>
        <w:t xml:space="preserve">plásticos </w:t>
      </w:r>
      <w:r w:rsidR="00591E20" w:rsidRPr="006D013C">
        <w:rPr>
          <w:sz w:val="24"/>
          <w:szCs w:val="24"/>
        </w:rPr>
        <w:t xml:space="preserve">para reforzar techos, ya que </w:t>
      </w:r>
      <w:r w:rsidR="00214C16" w:rsidRPr="006D013C">
        <w:rPr>
          <w:sz w:val="24"/>
          <w:szCs w:val="24"/>
        </w:rPr>
        <w:t>Se estima que las lluvias seguirán durante marzo y abril.</w:t>
      </w:r>
    </w:p>
    <w:p w:rsidR="00A66CA6" w:rsidRPr="006D013C" w:rsidRDefault="00A66CA6" w:rsidP="00F16069">
      <w:pPr>
        <w:pStyle w:val="ListParagraph"/>
        <w:numPr>
          <w:ilvl w:val="0"/>
          <w:numId w:val="39"/>
        </w:numPr>
        <w:jc w:val="both"/>
        <w:rPr>
          <w:sz w:val="24"/>
          <w:szCs w:val="24"/>
        </w:rPr>
      </w:pPr>
      <w:r w:rsidRPr="006D013C">
        <w:rPr>
          <w:sz w:val="24"/>
          <w:szCs w:val="24"/>
        </w:rPr>
        <w:t>Salud: atención de apoyo psicosocial</w:t>
      </w:r>
      <w:r w:rsidR="008A021D" w:rsidRPr="006D013C">
        <w:rPr>
          <w:sz w:val="24"/>
          <w:szCs w:val="24"/>
        </w:rPr>
        <w:t xml:space="preserve"> a los niños y adultos</w:t>
      </w:r>
      <w:r w:rsidRPr="006D013C">
        <w:rPr>
          <w:sz w:val="24"/>
          <w:szCs w:val="24"/>
        </w:rPr>
        <w:t xml:space="preserve">, cuidado de la salud por ser zona expuesta </w:t>
      </w:r>
      <w:r w:rsidR="00F16069">
        <w:rPr>
          <w:sz w:val="24"/>
          <w:szCs w:val="24"/>
        </w:rPr>
        <w:t>a infecciones</w:t>
      </w:r>
      <w:r w:rsidR="008714E0">
        <w:rPr>
          <w:sz w:val="24"/>
          <w:szCs w:val="24"/>
        </w:rPr>
        <w:t xml:space="preserve"> gastrointestinales</w:t>
      </w:r>
      <w:r w:rsidR="00591E20" w:rsidRPr="006D013C">
        <w:rPr>
          <w:sz w:val="24"/>
          <w:szCs w:val="24"/>
        </w:rPr>
        <w:t>.</w:t>
      </w:r>
      <w:r w:rsidR="008B7BDA" w:rsidRPr="006D013C">
        <w:rPr>
          <w:sz w:val="24"/>
          <w:szCs w:val="24"/>
        </w:rPr>
        <w:t xml:space="preserve"> Además</w:t>
      </w:r>
      <w:r w:rsidR="00214C16" w:rsidRPr="006D013C">
        <w:rPr>
          <w:sz w:val="24"/>
          <w:szCs w:val="24"/>
        </w:rPr>
        <w:t>,</w:t>
      </w:r>
      <w:r w:rsidR="008B7BDA" w:rsidRPr="006D013C">
        <w:rPr>
          <w:sz w:val="24"/>
          <w:szCs w:val="24"/>
        </w:rPr>
        <w:t xml:space="preserve"> es inminente la aparición de vectores</w:t>
      </w:r>
      <w:r w:rsidR="00F16069">
        <w:rPr>
          <w:sz w:val="24"/>
          <w:szCs w:val="24"/>
        </w:rPr>
        <w:t xml:space="preserve"> como el </w:t>
      </w:r>
      <w:r w:rsidR="00F16069" w:rsidRPr="00F16069">
        <w:rPr>
          <w:sz w:val="24"/>
          <w:szCs w:val="24"/>
        </w:rPr>
        <w:t>aedes aegypti</w:t>
      </w:r>
      <w:r w:rsidR="00F16069">
        <w:rPr>
          <w:sz w:val="24"/>
          <w:szCs w:val="24"/>
        </w:rPr>
        <w:t>,</w:t>
      </w:r>
      <w:r w:rsidR="008B7BDA" w:rsidRPr="006D013C">
        <w:rPr>
          <w:sz w:val="24"/>
          <w:szCs w:val="24"/>
        </w:rPr>
        <w:t xml:space="preserve"> por la</w:t>
      </w:r>
      <w:r w:rsidR="00F16069">
        <w:rPr>
          <w:sz w:val="24"/>
          <w:szCs w:val="24"/>
        </w:rPr>
        <w:t xml:space="preserve"> presencia de climas húmedos </w:t>
      </w:r>
      <w:r w:rsidR="008B7BDA" w:rsidRPr="006D013C">
        <w:rPr>
          <w:sz w:val="24"/>
          <w:szCs w:val="24"/>
        </w:rPr>
        <w:t xml:space="preserve">por las lluvias intensas, </w:t>
      </w:r>
      <w:r w:rsidR="00214C16" w:rsidRPr="006D013C">
        <w:rPr>
          <w:sz w:val="24"/>
          <w:szCs w:val="24"/>
        </w:rPr>
        <w:t xml:space="preserve">inundaciones </w:t>
      </w:r>
      <w:r w:rsidR="008B7BDA" w:rsidRPr="006D013C">
        <w:rPr>
          <w:sz w:val="24"/>
          <w:szCs w:val="24"/>
        </w:rPr>
        <w:t>y huaycos.</w:t>
      </w:r>
    </w:p>
    <w:p w:rsidR="00A66CA6" w:rsidRPr="006D013C" w:rsidRDefault="00A66CA6" w:rsidP="00A66CA6">
      <w:pPr>
        <w:pStyle w:val="ListParagraph"/>
        <w:numPr>
          <w:ilvl w:val="0"/>
          <w:numId w:val="39"/>
        </w:numPr>
        <w:jc w:val="both"/>
        <w:rPr>
          <w:sz w:val="24"/>
          <w:szCs w:val="24"/>
        </w:rPr>
      </w:pPr>
      <w:r w:rsidRPr="006D013C">
        <w:rPr>
          <w:sz w:val="24"/>
          <w:szCs w:val="24"/>
        </w:rPr>
        <w:t xml:space="preserve">Agua: </w:t>
      </w:r>
      <w:r w:rsidR="00214C16" w:rsidRPr="006D013C">
        <w:rPr>
          <w:sz w:val="24"/>
          <w:szCs w:val="24"/>
        </w:rPr>
        <w:t xml:space="preserve">muchas </w:t>
      </w:r>
      <w:r w:rsidR="00591E20" w:rsidRPr="006D013C">
        <w:rPr>
          <w:sz w:val="24"/>
          <w:szCs w:val="24"/>
        </w:rPr>
        <w:t>redes de agua y alcantarillado han colapsado, la distribución de agua es restringida y en muchos casos no hay interés del gobierno por reactivar la red de agua en la zona de emergencia.</w:t>
      </w:r>
    </w:p>
    <w:p w:rsidR="00A66CA6" w:rsidRPr="006D013C" w:rsidRDefault="00937C7B" w:rsidP="00A66CA6">
      <w:pPr>
        <w:pStyle w:val="ListParagraph"/>
        <w:numPr>
          <w:ilvl w:val="0"/>
          <w:numId w:val="39"/>
        </w:numPr>
        <w:jc w:val="both"/>
        <w:rPr>
          <w:sz w:val="24"/>
          <w:szCs w:val="24"/>
        </w:rPr>
      </w:pPr>
      <w:r w:rsidRPr="006D013C">
        <w:rPr>
          <w:sz w:val="24"/>
          <w:szCs w:val="24"/>
        </w:rPr>
        <w:t>Seguridad</w:t>
      </w:r>
      <w:r w:rsidR="008B7BDA" w:rsidRPr="006D013C">
        <w:rPr>
          <w:sz w:val="24"/>
          <w:szCs w:val="24"/>
        </w:rPr>
        <w:t xml:space="preserve"> Alimentaria: </w:t>
      </w:r>
      <w:r w:rsidR="008A021D" w:rsidRPr="006D013C">
        <w:rPr>
          <w:sz w:val="24"/>
          <w:szCs w:val="24"/>
        </w:rPr>
        <w:t>la</w:t>
      </w:r>
      <w:r w:rsidR="00214C16" w:rsidRPr="006D013C">
        <w:rPr>
          <w:sz w:val="24"/>
          <w:szCs w:val="24"/>
        </w:rPr>
        <w:t>s</w:t>
      </w:r>
      <w:r w:rsidR="008A021D" w:rsidRPr="006D013C">
        <w:rPr>
          <w:sz w:val="24"/>
          <w:szCs w:val="24"/>
        </w:rPr>
        <w:t xml:space="preserve"> comunidad</w:t>
      </w:r>
      <w:r w:rsidR="00214C16" w:rsidRPr="006D013C">
        <w:rPr>
          <w:sz w:val="24"/>
          <w:szCs w:val="24"/>
        </w:rPr>
        <w:t>es</w:t>
      </w:r>
      <w:r w:rsidR="008A021D" w:rsidRPr="006D013C">
        <w:rPr>
          <w:sz w:val="24"/>
          <w:szCs w:val="24"/>
        </w:rPr>
        <w:t xml:space="preserve"> se ha</w:t>
      </w:r>
      <w:r w:rsidR="00214C16" w:rsidRPr="006D013C">
        <w:rPr>
          <w:sz w:val="24"/>
          <w:szCs w:val="24"/>
        </w:rPr>
        <w:t>n</w:t>
      </w:r>
      <w:r w:rsidR="008A021D" w:rsidRPr="006D013C">
        <w:rPr>
          <w:sz w:val="24"/>
          <w:szCs w:val="24"/>
        </w:rPr>
        <w:t xml:space="preserve"> organizado y brinda</w:t>
      </w:r>
      <w:r w:rsidR="00214C16" w:rsidRPr="006D013C">
        <w:rPr>
          <w:sz w:val="24"/>
          <w:szCs w:val="24"/>
        </w:rPr>
        <w:t>n</w:t>
      </w:r>
      <w:r w:rsidR="008A021D" w:rsidRPr="006D013C">
        <w:rPr>
          <w:sz w:val="24"/>
          <w:szCs w:val="24"/>
        </w:rPr>
        <w:t xml:space="preserve"> </w:t>
      </w:r>
      <w:r w:rsidR="008B7BDA" w:rsidRPr="006D013C">
        <w:rPr>
          <w:sz w:val="24"/>
          <w:szCs w:val="24"/>
        </w:rPr>
        <w:t>raciones</w:t>
      </w:r>
      <w:r w:rsidR="00A66CA6" w:rsidRPr="006D013C">
        <w:rPr>
          <w:sz w:val="24"/>
          <w:szCs w:val="24"/>
        </w:rPr>
        <w:t xml:space="preserve"> alimentarias a las familias damnificadas y afectadas</w:t>
      </w:r>
      <w:r w:rsidR="008A021D" w:rsidRPr="006D013C">
        <w:rPr>
          <w:sz w:val="24"/>
          <w:szCs w:val="24"/>
        </w:rPr>
        <w:t>, el periodo es incierto de esta asistencia</w:t>
      </w:r>
      <w:r w:rsidR="00231832" w:rsidRPr="006D013C">
        <w:rPr>
          <w:sz w:val="24"/>
          <w:szCs w:val="24"/>
        </w:rPr>
        <w:t>.</w:t>
      </w:r>
    </w:p>
    <w:p w:rsidR="00A66CA6" w:rsidRPr="008714E0" w:rsidRDefault="00937C7B" w:rsidP="008714E0">
      <w:pPr>
        <w:pStyle w:val="ListParagraph"/>
        <w:numPr>
          <w:ilvl w:val="0"/>
          <w:numId w:val="39"/>
        </w:numPr>
        <w:jc w:val="both"/>
        <w:rPr>
          <w:sz w:val="24"/>
          <w:szCs w:val="24"/>
        </w:rPr>
      </w:pPr>
      <w:r w:rsidRPr="006D013C">
        <w:rPr>
          <w:sz w:val="24"/>
          <w:szCs w:val="24"/>
        </w:rPr>
        <w:t>Medio de vida</w:t>
      </w:r>
      <w:r w:rsidR="00A66CA6" w:rsidRPr="006D013C">
        <w:rPr>
          <w:sz w:val="24"/>
          <w:szCs w:val="24"/>
        </w:rPr>
        <w:t xml:space="preserve">: </w:t>
      </w:r>
      <w:r w:rsidR="00214C16" w:rsidRPr="006D013C">
        <w:rPr>
          <w:sz w:val="24"/>
          <w:szCs w:val="24"/>
        </w:rPr>
        <w:t>S</w:t>
      </w:r>
      <w:r w:rsidR="00591E20" w:rsidRPr="006D013C">
        <w:rPr>
          <w:sz w:val="24"/>
          <w:szCs w:val="24"/>
        </w:rPr>
        <w:t xml:space="preserve">e han registrado </w:t>
      </w:r>
      <w:r w:rsidR="00231832" w:rsidRPr="006D013C">
        <w:rPr>
          <w:sz w:val="24"/>
          <w:szCs w:val="24"/>
        </w:rPr>
        <w:t>pérdidas de sembrío</w:t>
      </w:r>
      <w:r w:rsidR="00214C16" w:rsidRPr="006D013C">
        <w:rPr>
          <w:sz w:val="24"/>
          <w:szCs w:val="24"/>
        </w:rPr>
        <w:t>.</w:t>
      </w:r>
      <w:r w:rsidR="00231832" w:rsidRPr="006D013C">
        <w:rPr>
          <w:sz w:val="24"/>
          <w:szCs w:val="24"/>
        </w:rPr>
        <w:t xml:space="preserve"> </w:t>
      </w:r>
      <w:r w:rsidR="00214C16" w:rsidRPr="006D013C">
        <w:rPr>
          <w:sz w:val="24"/>
          <w:szCs w:val="24"/>
        </w:rPr>
        <w:t xml:space="preserve">La </w:t>
      </w:r>
      <w:r w:rsidR="00231832" w:rsidRPr="006D013C">
        <w:rPr>
          <w:sz w:val="24"/>
          <w:szCs w:val="24"/>
        </w:rPr>
        <w:t>población manifiesta que las pérdidas se dieron por los huaycos que han destruido los canales de irrigación</w:t>
      </w:r>
      <w:r w:rsidR="00214C16" w:rsidRPr="006D013C">
        <w:rPr>
          <w:sz w:val="24"/>
          <w:szCs w:val="24"/>
        </w:rPr>
        <w:t>.</w:t>
      </w:r>
      <w:r w:rsidR="006D013C">
        <w:rPr>
          <w:sz w:val="24"/>
          <w:szCs w:val="24"/>
        </w:rPr>
        <w:t xml:space="preserve"> </w:t>
      </w:r>
      <w:r w:rsidR="00214C16" w:rsidRPr="008714E0">
        <w:rPr>
          <w:sz w:val="24"/>
          <w:szCs w:val="24"/>
        </w:rPr>
        <w:t>Muchos</w:t>
      </w:r>
      <w:r w:rsidR="00231832" w:rsidRPr="008714E0">
        <w:rPr>
          <w:sz w:val="24"/>
          <w:szCs w:val="24"/>
        </w:rPr>
        <w:t xml:space="preserve"> cultivo</w:t>
      </w:r>
      <w:r w:rsidR="00214C16" w:rsidRPr="008714E0">
        <w:rPr>
          <w:sz w:val="24"/>
          <w:szCs w:val="24"/>
        </w:rPr>
        <w:t>s</w:t>
      </w:r>
      <w:r w:rsidR="00231832" w:rsidRPr="008714E0">
        <w:rPr>
          <w:sz w:val="24"/>
          <w:szCs w:val="24"/>
        </w:rPr>
        <w:t xml:space="preserve"> estaba</w:t>
      </w:r>
      <w:r w:rsidR="00214C16" w:rsidRPr="008714E0">
        <w:rPr>
          <w:sz w:val="24"/>
          <w:szCs w:val="24"/>
        </w:rPr>
        <w:t>n</w:t>
      </w:r>
      <w:r w:rsidR="00231832" w:rsidRPr="008714E0">
        <w:rPr>
          <w:sz w:val="24"/>
          <w:szCs w:val="24"/>
        </w:rPr>
        <w:t xml:space="preserve"> por</w:t>
      </w:r>
      <w:r w:rsidR="00214C16" w:rsidRPr="008714E0">
        <w:rPr>
          <w:sz w:val="24"/>
          <w:szCs w:val="24"/>
        </w:rPr>
        <w:t xml:space="preserve"> ser</w:t>
      </w:r>
      <w:r w:rsidR="00231832" w:rsidRPr="008714E0">
        <w:rPr>
          <w:sz w:val="24"/>
          <w:szCs w:val="24"/>
        </w:rPr>
        <w:t xml:space="preserve"> cosecha</w:t>
      </w:r>
      <w:r w:rsidR="00214C16" w:rsidRPr="008714E0">
        <w:rPr>
          <w:sz w:val="24"/>
          <w:szCs w:val="24"/>
        </w:rPr>
        <w:t>dos.</w:t>
      </w:r>
    </w:p>
    <w:p w:rsidR="00214C16" w:rsidRDefault="00214C16" w:rsidP="00214C16">
      <w:pPr>
        <w:pStyle w:val="ListParagraph"/>
        <w:jc w:val="both"/>
        <w:rPr>
          <w:rFonts w:ascii="Arial" w:eastAsia="Arial,Arial,Arial,Calibri" w:hAnsi="Arial" w:cs="Arial"/>
        </w:rPr>
      </w:pPr>
    </w:p>
    <w:p w:rsidR="008714E0" w:rsidRDefault="008714E0" w:rsidP="008714E0">
      <w:pPr>
        <w:jc w:val="both"/>
        <w:rPr>
          <w:sz w:val="24"/>
          <w:szCs w:val="24"/>
        </w:rPr>
      </w:pPr>
      <w:r>
        <w:rPr>
          <w:sz w:val="24"/>
          <w:szCs w:val="24"/>
        </w:rPr>
        <w:t>OCHA, en su nota informativa Nº1 (Dic 2016 – 06 mar 2017) señala que la principal necesidad post-desastre será la proliferación del vector de dengue, zika y chinkunguya, debido a las condiciones de insalubridad en la que se encuentran las zonas afectadas. Lo siguiente sería la rehabilitación de servicios y la reconstrucción de viviendas.</w:t>
      </w:r>
      <w:r>
        <w:rPr>
          <w:rStyle w:val="FootnoteReference"/>
          <w:sz w:val="24"/>
          <w:szCs w:val="24"/>
        </w:rPr>
        <w:footnoteReference w:id="3"/>
      </w:r>
    </w:p>
    <w:p w:rsidR="00A03141" w:rsidRDefault="00A03141" w:rsidP="00CC4EE4">
      <w:pPr>
        <w:autoSpaceDE w:val="0"/>
        <w:autoSpaceDN w:val="0"/>
        <w:adjustRightInd w:val="0"/>
        <w:spacing w:after="0" w:line="240" w:lineRule="auto"/>
        <w:ind w:right="198"/>
        <w:jc w:val="both"/>
        <w:rPr>
          <w:rFonts w:ascii="Arial" w:eastAsia="Calibri" w:hAnsi="Arial" w:cs="Arial"/>
          <w:color w:val="000000"/>
          <w:sz w:val="20"/>
          <w:szCs w:val="21"/>
        </w:rPr>
      </w:pPr>
    </w:p>
    <w:p w:rsidR="00A03141" w:rsidRDefault="00A03141" w:rsidP="00CC4EE4">
      <w:pPr>
        <w:autoSpaceDE w:val="0"/>
        <w:autoSpaceDN w:val="0"/>
        <w:adjustRightInd w:val="0"/>
        <w:spacing w:after="0" w:line="240" w:lineRule="auto"/>
        <w:ind w:right="198"/>
        <w:jc w:val="both"/>
        <w:rPr>
          <w:rFonts w:ascii="Arial" w:eastAsia="Calibri" w:hAnsi="Arial" w:cs="Arial"/>
          <w:color w:val="000000"/>
          <w:sz w:val="20"/>
          <w:szCs w:val="21"/>
        </w:rPr>
      </w:pPr>
    </w:p>
    <w:p w:rsidR="00A03141" w:rsidRPr="00CB74E3" w:rsidRDefault="00A03141" w:rsidP="00CC4EE4">
      <w:pPr>
        <w:autoSpaceDE w:val="0"/>
        <w:autoSpaceDN w:val="0"/>
        <w:adjustRightInd w:val="0"/>
        <w:spacing w:after="0" w:line="240" w:lineRule="auto"/>
        <w:ind w:right="198"/>
        <w:jc w:val="both"/>
        <w:rPr>
          <w:rFonts w:ascii="Arial" w:eastAsia="Calibri" w:hAnsi="Arial" w:cs="Arial"/>
          <w:color w:val="000000"/>
          <w:sz w:val="20"/>
          <w:szCs w:val="21"/>
        </w:rPr>
      </w:pPr>
    </w:p>
    <w:p w:rsidR="000B373A" w:rsidRPr="00B157C0" w:rsidRDefault="002476A4" w:rsidP="00901BA0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0"/>
          <w:lang w:eastAsia="es-ES"/>
        </w:rPr>
      </w:pPr>
      <w:r w:rsidRPr="00B157C0">
        <w:rPr>
          <w:rFonts w:ascii="Arial" w:eastAsia="Calibri" w:hAnsi="Arial" w:cs="Arial"/>
          <w:noProof/>
          <w:color w:val="000000"/>
          <w:sz w:val="20"/>
          <w:szCs w:val="21"/>
          <w:lang w:val="en-GB" w:eastAsia="en-GB"/>
        </w:rPr>
        <mc:AlternateContent>
          <mc:Choice Requires="wps">
            <w:drawing>
              <wp:inline distT="0" distB="0" distL="0" distR="0" wp14:anchorId="6F85389C" wp14:editId="603565C2">
                <wp:extent cx="5816600" cy="393700"/>
                <wp:effectExtent l="0" t="0" r="6350" b="6350"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6600" cy="393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D4EA2" w:rsidRPr="00A840A5" w:rsidRDefault="00FD4EA2" w:rsidP="002476A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00" w:after="0" w:line="276" w:lineRule="auto"/>
                              <w:ind w:right="-896"/>
                              <w:jc w:val="both"/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24"/>
                              </w:rPr>
                              <w:t>Respuesta Local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85389C" id="Rectangle 10" o:spid="_x0000_s1031" style="width:458pt;height:3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" fillcolor="red" stroked="f">
                <v:textbox>
                  <w:txbxContent>
                    <w:p w:rsidR="00FD4EA2" w:rsidRPr="00A840A5" w:rsidRDefault="00FD4EA2" w:rsidP="002476A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00" w:after="0" w:line="276" w:lineRule="auto"/>
                        <w:ind w:right="-896"/>
                        <w:jc w:val="both"/>
                        <w:rPr>
                          <w:rFonts w:ascii="Arial Black" w:hAnsi="Arial Black" w:cs="Arial"/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FFFFFF"/>
                          <w:sz w:val="24"/>
                        </w:rPr>
                        <w:t>Respuesta Local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C2238F" w:rsidRDefault="00C2238F" w:rsidP="00C2238F">
      <w:pPr>
        <w:spacing w:after="0" w:line="240" w:lineRule="auto"/>
        <w:jc w:val="both"/>
        <w:rPr>
          <w:rFonts w:ascii="Arial" w:eastAsia="Arial,Arial,Arial,Times New Rom" w:hAnsi="Arial" w:cs="Arial"/>
          <w:b/>
          <w:lang w:eastAsia="es-ES"/>
        </w:rPr>
      </w:pPr>
    </w:p>
    <w:p w:rsidR="00195B85" w:rsidRPr="00693BD8" w:rsidRDefault="000C48FA" w:rsidP="00231832">
      <w:pPr>
        <w:spacing w:after="0" w:line="240" w:lineRule="auto"/>
        <w:jc w:val="both"/>
        <w:rPr>
          <w:b/>
          <w:sz w:val="24"/>
          <w:szCs w:val="24"/>
        </w:rPr>
      </w:pPr>
      <w:r w:rsidRPr="00693BD8">
        <w:rPr>
          <w:b/>
          <w:sz w:val="24"/>
          <w:szCs w:val="24"/>
        </w:rPr>
        <w:t>Cru</w:t>
      </w:r>
      <w:r w:rsidR="00937C7B" w:rsidRPr="00693BD8">
        <w:rPr>
          <w:b/>
          <w:sz w:val="24"/>
          <w:szCs w:val="24"/>
        </w:rPr>
        <w:t>z</w:t>
      </w:r>
      <w:r w:rsidRPr="00693BD8">
        <w:rPr>
          <w:b/>
          <w:sz w:val="24"/>
          <w:szCs w:val="24"/>
        </w:rPr>
        <w:t xml:space="preserve"> Roja Peruana</w:t>
      </w:r>
      <w:r w:rsidR="00A840A5" w:rsidRPr="00693BD8">
        <w:rPr>
          <w:b/>
          <w:sz w:val="24"/>
          <w:szCs w:val="24"/>
        </w:rPr>
        <w:t>:</w:t>
      </w:r>
      <w:r w:rsidR="00901BA0" w:rsidRPr="00693BD8">
        <w:rPr>
          <w:b/>
          <w:sz w:val="24"/>
          <w:szCs w:val="24"/>
        </w:rPr>
        <w:t xml:space="preserve"> </w:t>
      </w:r>
      <w:r w:rsidR="00937C7B" w:rsidRPr="00693BD8">
        <w:rPr>
          <w:b/>
          <w:sz w:val="24"/>
          <w:szCs w:val="24"/>
        </w:rPr>
        <w:t xml:space="preserve"> </w:t>
      </w:r>
    </w:p>
    <w:p w:rsidR="00A03141" w:rsidRDefault="00A03141" w:rsidP="00195B85">
      <w:pPr>
        <w:spacing w:after="0" w:line="240" w:lineRule="auto"/>
        <w:jc w:val="both"/>
        <w:rPr>
          <w:rFonts w:ascii="Arial" w:eastAsia="Arial,Arial,Arial,Times New Rom" w:hAnsi="Arial" w:cs="Arial"/>
          <w:lang w:eastAsia="es-ES"/>
        </w:rPr>
      </w:pPr>
    </w:p>
    <w:p w:rsidR="00195B85" w:rsidRPr="00693BD8" w:rsidRDefault="00A03141" w:rsidP="00195B85">
      <w:pPr>
        <w:spacing w:after="0" w:line="240" w:lineRule="auto"/>
        <w:jc w:val="both"/>
        <w:rPr>
          <w:sz w:val="24"/>
          <w:szCs w:val="24"/>
        </w:rPr>
      </w:pPr>
      <w:r w:rsidRPr="00693BD8">
        <w:rPr>
          <w:sz w:val="24"/>
          <w:szCs w:val="24"/>
        </w:rPr>
        <w:t>La Sociedad Nacional viene implementando el DREF Inundaciones provincia de Lambayeque, el cual a la fecha del presente Reporte, ha realizado d</w:t>
      </w:r>
      <w:r w:rsidR="00195B85" w:rsidRPr="00693BD8">
        <w:rPr>
          <w:sz w:val="24"/>
          <w:szCs w:val="24"/>
        </w:rPr>
        <w:t>i</w:t>
      </w:r>
      <w:r w:rsidRPr="00693BD8">
        <w:rPr>
          <w:sz w:val="24"/>
          <w:szCs w:val="24"/>
        </w:rPr>
        <w:t xml:space="preserve">stribución de ayuda humanitaria </w:t>
      </w:r>
      <w:r w:rsidR="00195B85" w:rsidRPr="00693BD8">
        <w:rPr>
          <w:sz w:val="24"/>
          <w:szCs w:val="24"/>
        </w:rPr>
        <w:t>a los afectados por las inundaciones</w:t>
      </w:r>
      <w:r w:rsidRPr="00693BD8">
        <w:rPr>
          <w:sz w:val="24"/>
          <w:szCs w:val="24"/>
        </w:rPr>
        <w:t xml:space="preserve"> a 817 familias (Adjunta infografía de la distribución).</w:t>
      </w:r>
    </w:p>
    <w:p w:rsidR="00A03141" w:rsidRPr="00693BD8" w:rsidRDefault="00A03141" w:rsidP="00195B85">
      <w:pPr>
        <w:spacing w:after="0" w:line="240" w:lineRule="auto"/>
        <w:jc w:val="both"/>
        <w:rPr>
          <w:sz w:val="24"/>
          <w:szCs w:val="24"/>
        </w:rPr>
      </w:pPr>
    </w:p>
    <w:p w:rsidR="00A03141" w:rsidRPr="00693BD8" w:rsidRDefault="00A03141" w:rsidP="00231832">
      <w:pPr>
        <w:spacing w:after="0" w:line="240" w:lineRule="auto"/>
        <w:jc w:val="both"/>
        <w:rPr>
          <w:sz w:val="24"/>
          <w:szCs w:val="24"/>
        </w:rPr>
      </w:pPr>
      <w:r w:rsidRPr="00693BD8">
        <w:rPr>
          <w:sz w:val="24"/>
          <w:szCs w:val="24"/>
        </w:rPr>
        <w:t>Asimismo, se ha desplegado a la región Piura un equipo para la evaluación de los daños por las lluvias que azota a la región del norte</w:t>
      </w:r>
      <w:r w:rsidR="001C3B4C">
        <w:rPr>
          <w:sz w:val="24"/>
          <w:szCs w:val="24"/>
        </w:rPr>
        <w:t>, asimismo la Filial de Lima viene realizando evaluaciones en la zonas afectadas</w:t>
      </w:r>
      <w:r w:rsidRPr="00693BD8">
        <w:rPr>
          <w:sz w:val="24"/>
          <w:szCs w:val="24"/>
        </w:rPr>
        <w:t>.</w:t>
      </w:r>
    </w:p>
    <w:p w:rsidR="00A03141" w:rsidRPr="00693BD8" w:rsidRDefault="00A03141" w:rsidP="00231832">
      <w:pPr>
        <w:spacing w:after="0" w:line="240" w:lineRule="auto"/>
        <w:jc w:val="both"/>
        <w:rPr>
          <w:sz w:val="24"/>
          <w:szCs w:val="24"/>
        </w:rPr>
      </w:pPr>
    </w:p>
    <w:p w:rsidR="00A03141" w:rsidRPr="00693BD8" w:rsidRDefault="00A03141" w:rsidP="00A03141">
      <w:pPr>
        <w:spacing w:after="0" w:line="240" w:lineRule="auto"/>
        <w:jc w:val="both"/>
        <w:rPr>
          <w:sz w:val="24"/>
          <w:szCs w:val="24"/>
        </w:rPr>
      </w:pPr>
      <w:r w:rsidRPr="00693BD8">
        <w:rPr>
          <w:sz w:val="24"/>
          <w:szCs w:val="24"/>
        </w:rPr>
        <w:t>Por otro lado, desde la Sede Nacional el día de hoy se ha instalado la Sala de Crisis - la cual contó con presencia de las F</w:t>
      </w:r>
      <w:r w:rsidR="00F16069">
        <w:rPr>
          <w:sz w:val="24"/>
          <w:szCs w:val="24"/>
        </w:rPr>
        <w:t>ICR, PNs y del CICR- donde se ha dí</w:t>
      </w:r>
      <w:r w:rsidRPr="00693BD8">
        <w:rPr>
          <w:sz w:val="24"/>
          <w:szCs w:val="24"/>
        </w:rPr>
        <w:t xml:space="preserve">o alerta roja para todas las filiales, y la disponibilidad de NIT para los desplazamientos. </w:t>
      </w:r>
    </w:p>
    <w:p w:rsidR="00A03141" w:rsidRDefault="00A03141" w:rsidP="00A03141">
      <w:pPr>
        <w:spacing w:after="0" w:line="240" w:lineRule="auto"/>
        <w:jc w:val="both"/>
        <w:rPr>
          <w:sz w:val="24"/>
          <w:szCs w:val="24"/>
        </w:rPr>
      </w:pPr>
    </w:p>
    <w:p w:rsidR="005D0E7E" w:rsidRDefault="005D0E7E" w:rsidP="00A0314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La Federación Internacional de la Cruz Roja a atreves de su Representante País, Coordinador de Manejo de Desastres y el equipo de la Oficina de Lima vienen brindado apoyo y soporte técnico a la Sociedad Nacional, asimismo ha emitido dos alertas RIT para apoyar las acciones de evaluación y respuesta, el día de mañana se estaría movilizando el primer RIT.</w:t>
      </w:r>
      <w:bookmarkStart w:id="0" w:name="_GoBack"/>
      <w:bookmarkEnd w:id="0"/>
    </w:p>
    <w:p w:rsidR="005D0E7E" w:rsidRPr="00693BD8" w:rsidRDefault="005D0E7E" w:rsidP="00A03141">
      <w:pPr>
        <w:spacing w:after="0" w:line="240" w:lineRule="auto"/>
        <w:jc w:val="both"/>
        <w:rPr>
          <w:sz w:val="24"/>
          <w:szCs w:val="24"/>
        </w:rPr>
      </w:pPr>
    </w:p>
    <w:p w:rsidR="00A03141" w:rsidRPr="00693BD8" w:rsidRDefault="00A840A5" w:rsidP="00A03141">
      <w:pPr>
        <w:spacing w:after="0" w:line="240" w:lineRule="auto"/>
        <w:jc w:val="both"/>
        <w:rPr>
          <w:b/>
          <w:sz w:val="24"/>
          <w:szCs w:val="24"/>
        </w:rPr>
      </w:pPr>
      <w:r w:rsidRPr="00693BD8">
        <w:rPr>
          <w:b/>
          <w:sz w:val="24"/>
          <w:szCs w:val="24"/>
        </w:rPr>
        <w:t>Resp</w:t>
      </w:r>
      <w:r w:rsidR="0037166D" w:rsidRPr="00693BD8">
        <w:rPr>
          <w:b/>
          <w:sz w:val="24"/>
          <w:szCs w:val="24"/>
        </w:rPr>
        <w:t>uesta de las autoridades d</w:t>
      </w:r>
      <w:r w:rsidR="00937C7B" w:rsidRPr="00693BD8">
        <w:rPr>
          <w:b/>
          <w:sz w:val="24"/>
          <w:szCs w:val="24"/>
        </w:rPr>
        <w:t>e la re</w:t>
      </w:r>
      <w:r w:rsidR="0037166D" w:rsidRPr="00693BD8">
        <w:rPr>
          <w:b/>
          <w:sz w:val="24"/>
          <w:szCs w:val="24"/>
        </w:rPr>
        <w:t>gión</w:t>
      </w:r>
    </w:p>
    <w:p w:rsidR="00A03141" w:rsidRPr="00693BD8" w:rsidRDefault="00A03141" w:rsidP="00A03141">
      <w:pPr>
        <w:spacing w:after="0" w:line="240" w:lineRule="auto"/>
        <w:jc w:val="both"/>
        <w:rPr>
          <w:sz w:val="24"/>
          <w:szCs w:val="24"/>
        </w:rPr>
      </w:pPr>
    </w:p>
    <w:p w:rsidR="00693BD8" w:rsidRDefault="00693BD8" w:rsidP="00A03141">
      <w:pPr>
        <w:spacing w:after="0" w:line="240" w:lineRule="auto"/>
        <w:jc w:val="both"/>
        <w:rPr>
          <w:sz w:val="24"/>
          <w:szCs w:val="24"/>
        </w:rPr>
      </w:pPr>
      <w:r w:rsidRPr="00693BD8">
        <w:rPr>
          <w:sz w:val="24"/>
          <w:szCs w:val="24"/>
        </w:rPr>
        <w:t>Se ha declarado orden de inamovilidad para las Fuerzas Armadas y la Policía Nacional en las zonas afectadas, lo que implica que tendrán una dedicación exclusiva para atender acciones de respuesta. Se enfocan en acciones de rescate y entrega de ayuda humanitaria directa</w:t>
      </w:r>
      <w:r>
        <w:rPr>
          <w:sz w:val="24"/>
          <w:szCs w:val="24"/>
        </w:rPr>
        <w:t>.</w:t>
      </w:r>
    </w:p>
    <w:p w:rsidR="00693BD8" w:rsidRPr="00693BD8" w:rsidRDefault="00693BD8" w:rsidP="00A03141">
      <w:pPr>
        <w:spacing w:after="0" w:line="240" w:lineRule="auto"/>
        <w:jc w:val="both"/>
        <w:rPr>
          <w:sz w:val="24"/>
          <w:szCs w:val="24"/>
        </w:rPr>
      </w:pPr>
    </w:p>
    <w:p w:rsidR="00693BD8" w:rsidRDefault="00195B85" w:rsidP="00693BD8">
      <w:pPr>
        <w:spacing w:after="0" w:line="240" w:lineRule="auto"/>
        <w:jc w:val="both"/>
        <w:rPr>
          <w:sz w:val="24"/>
          <w:szCs w:val="24"/>
        </w:rPr>
      </w:pPr>
      <w:r w:rsidRPr="00693BD8">
        <w:rPr>
          <w:sz w:val="24"/>
          <w:szCs w:val="24"/>
        </w:rPr>
        <w:t xml:space="preserve">El Ministerio de Defensa, a través de la </w:t>
      </w:r>
      <w:r w:rsidR="00693BD8">
        <w:rPr>
          <w:sz w:val="24"/>
          <w:szCs w:val="24"/>
        </w:rPr>
        <w:t>Fuerza Aérea del Perú establecieron</w:t>
      </w:r>
      <w:r w:rsidRPr="00693BD8">
        <w:rPr>
          <w:sz w:val="24"/>
          <w:szCs w:val="24"/>
        </w:rPr>
        <w:t xml:space="preserve"> </w:t>
      </w:r>
      <w:r w:rsidR="00693BD8">
        <w:rPr>
          <w:sz w:val="24"/>
          <w:szCs w:val="24"/>
        </w:rPr>
        <w:t xml:space="preserve">un </w:t>
      </w:r>
      <w:r w:rsidRPr="00693BD8">
        <w:rPr>
          <w:sz w:val="24"/>
          <w:szCs w:val="24"/>
        </w:rPr>
        <w:t>puente aéreo entre Piura, La Libertad y Lambayeque para colaborar con la población afectada</w:t>
      </w:r>
      <w:r w:rsidR="00693BD8">
        <w:rPr>
          <w:sz w:val="24"/>
          <w:szCs w:val="24"/>
        </w:rPr>
        <w:t>.</w:t>
      </w:r>
    </w:p>
    <w:p w:rsidR="00693BD8" w:rsidRPr="00693BD8" w:rsidRDefault="00693BD8" w:rsidP="00693BD8">
      <w:pPr>
        <w:spacing w:after="0" w:line="240" w:lineRule="auto"/>
        <w:jc w:val="both"/>
        <w:rPr>
          <w:sz w:val="24"/>
          <w:szCs w:val="24"/>
        </w:rPr>
      </w:pPr>
    </w:p>
    <w:p w:rsidR="00693BD8" w:rsidRPr="00693BD8" w:rsidRDefault="00195B85" w:rsidP="00693BD8">
      <w:pPr>
        <w:spacing w:after="0" w:line="240" w:lineRule="auto"/>
        <w:jc w:val="both"/>
        <w:rPr>
          <w:sz w:val="24"/>
          <w:szCs w:val="24"/>
        </w:rPr>
      </w:pPr>
      <w:r w:rsidRPr="00693BD8">
        <w:rPr>
          <w:sz w:val="24"/>
          <w:szCs w:val="24"/>
        </w:rPr>
        <w:t>Se declaró en alerta roja los establecimientos de salud de las Direcciones Regionales de Salud de Tumbes, Piura y Lambayeque a consecuencia de las fuertes precipitaciones pluviales que vienen ocasionando inundaciones huaycos, deslizamientos y desbordes</w:t>
      </w:r>
      <w:r w:rsidR="00693BD8">
        <w:rPr>
          <w:sz w:val="24"/>
          <w:szCs w:val="24"/>
        </w:rPr>
        <w:t>.</w:t>
      </w:r>
    </w:p>
    <w:p w:rsidR="00693BD8" w:rsidRPr="00693BD8" w:rsidRDefault="00693BD8" w:rsidP="00693BD8">
      <w:pPr>
        <w:spacing w:after="0" w:line="240" w:lineRule="auto"/>
        <w:jc w:val="both"/>
        <w:rPr>
          <w:sz w:val="24"/>
          <w:szCs w:val="24"/>
        </w:rPr>
      </w:pPr>
    </w:p>
    <w:p w:rsidR="00693BD8" w:rsidRDefault="00693BD8" w:rsidP="00693BD8">
      <w:pPr>
        <w:spacing w:after="0" w:line="240" w:lineRule="auto"/>
        <w:jc w:val="both"/>
        <w:rPr>
          <w:sz w:val="24"/>
          <w:szCs w:val="24"/>
        </w:rPr>
      </w:pPr>
      <w:r w:rsidRPr="00693BD8">
        <w:rPr>
          <w:sz w:val="24"/>
          <w:szCs w:val="24"/>
        </w:rPr>
        <w:t>Desde el Ministerio de Salud, se están destinando 9 millones de soles para la fumigación de la zona norte del país, para evitar la propagación de enfermedades infecciosas. Asimismo, se han enviado medicamentos para abastecer a los centros de salud</w:t>
      </w:r>
      <w:r>
        <w:rPr>
          <w:sz w:val="24"/>
          <w:szCs w:val="24"/>
        </w:rPr>
        <w:t>.</w:t>
      </w:r>
    </w:p>
    <w:p w:rsidR="00693BD8" w:rsidRDefault="00693BD8" w:rsidP="00693BD8">
      <w:pPr>
        <w:spacing w:after="0" w:line="240" w:lineRule="auto"/>
        <w:jc w:val="both"/>
        <w:rPr>
          <w:sz w:val="24"/>
          <w:szCs w:val="24"/>
        </w:rPr>
      </w:pPr>
    </w:p>
    <w:p w:rsidR="00693BD8" w:rsidRDefault="00693BD8" w:rsidP="00693BD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EsSalud (Seguro Social de Salud) </w:t>
      </w:r>
      <w:r w:rsidRPr="00693BD8">
        <w:rPr>
          <w:sz w:val="24"/>
          <w:szCs w:val="24"/>
        </w:rPr>
        <w:t>a través de la Red Asistencial La Libertad declaró alerta verde en todos sus establecimientos de salud en la región, con el fin de prevenir contingencias que pu</w:t>
      </w:r>
      <w:r>
        <w:rPr>
          <w:sz w:val="24"/>
          <w:szCs w:val="24"/>
        </w:rPr>
        <w:t>dieran afectar la atención de sus asegurados.</w:t>
      </w:r>
    </w:p>
    <w:p w:rsidR="00693BD8" w:rsidRPr="00693BD8" w:rsidRDefault="00693BD8" w:rsidP="00693BD8">
      <w:pPr>
        <w:spacing w:after="0" w:line="240" w:lineRule="auto"/>
        <w:jc w:val="both"/>
        <w:rPr>
          <w:sz w:val="24"/>
          <w:szCs w:val="24"/>
        </w:rPr>
      </w:pPr>
    </w:p>
    <w:p w:rsidR="00693BD8" w:rsidRPr="00693BD8" w:rsidRDefault="00693BD8" w:rsidP="00693BD8">
      <w:pPr>
        <w:spacing w:after="0" w:line="240" w:lineRule="auto"/>
        <w:jc w:val="both"/>
        <w:rPr>
          <w:sz w:val="24"/>
          <w:szCs w:val="24"/>
        </w:rPr>
      </w:pPr>
      <w:r w:rsidRPr="00693BD8">
        <w:rPr>
          <w:sz w:val="24"/>
          <w:szCs w:val="24"/>
        </w:rPr>
        <w:lastRenderedPageBreak/>
        <w:t>Telefónica informó al público en general que a consecuencia de los fenómenos naturales (lluvias y huaycos), que están afectando los servicios de telecomunicaciones en el norte, centro y oriente del país</w:t>
      </w:r>
    </w:p>
    <w:p w:rsidR="00693BD8" w:rsidRPr="00693BD8" w:rsidRDefault="00693BD8" w:rsidP="00693BD8">
      <w:pPr>
        <w:spacing w:after="0" w:line="240" w:lineRule="auto"/>
        <w:jc w:val="both"/>
        <w:rPr>
          <w:sz w:val="24"/>
          <w:szCs w:val="24"/>
        </w:rPr>
      </w:pPr>
    </w:p>
    <w:p w:rsidR="00693BD8" w:rsidRDefault="00693BD8" w:rsidP="00693BD8">
      <w:pPr>
        <w:spacing w:after="0" w:line="240" w:lineRule="auto"/>
        <w:jc w:val="both"/>
        <w:rPr>
          <w:sz w:val="24"/>
          <w:szCs w:val="24"/>
        </w:rPr>
      </w:pPr>
      <w:r w:rsidRPr="00693BD8">
        <w:rPr>
          <w:sz w:val="24"/>
          <w:szCs w:val="24"/>
        </w:rPr>
        <w:t>Desde las 17.18 horas de</w:t>
      </w:r>
      <w:r>
        <w:rPr>
          <w:sz w:val="24"/>
          <w:szCs w:val="24"/>
        </w:rPr>
        <w:t>l</w:t>
      </w:r>
      <w:r w:rsidRPr="00693BD8">
        <w:rPr>
          <w:sz w:val="24"/>
          <w:szCs w:val="24"/>
        </w:rPr>
        <w:t xml:space="preserve"> </w:t>
      </w:r>
      <w:r>
        <w:rPr>
          <w:sz w:val="24"/>
          <w:szCs w:val="24"/>
        </w:rPr>
        <w:t>miércoles 15</w:t>
      </w:r>
      <w:r w:rsidRPr="00693BD8">
        <w:rPr>
          <w:sz w:val="24"/>
          <w:szCs w:val="24"/>
        </w:rPr>
        <w:t>, se encuentran parcialmente afectados los servicios de telefonía móvil en las regiones Ayacucho, Pasco, Huánuco, Huancavelica, Junín y Ucayali. Ello, debido a un corte del cable de fibra óptica en el tramo Monterrico-Matucana.</w:t>
      </w:r>
    </w:p>
    <w:p w:rsidR="00693BD8" w:rsidRDefault="00693BD8" w:rsidP="00693BD8">
      <w:pPr>
        <w:spacing w:after="0" w:line="240" w:lineRule="auto"/>
        <w:jc w:val="both"/>
        <w:rPr>
          <w:sz w:val="24"/>
          <w:szCs w:val="24"/>
        </w:rPr>
      </w:pPr>
    </w:p>
    <w:p w:rsidR="00693BD8" w:rsidRPr="00693BD8" w:rsidRDefault="00693BD8" w:rsidP="00693BD8">
      <w:pPr>
        <w:spacing w:after="0" w:line="240" w:lineRule="auto"/>
        <w:jc w:val="both"/>
        <w:rPr>
          <w:sz w:val="24"/>
          <w:szCs w:val="24"/>
        </w:rPr>
      </w:pPr>
      <w:r w:rsidRPr="00693BD8">
        <w:rPr>
          <w:sz w:val="24"/>
          <w:szCs w:val="24"/>
        </w:rPr>
        <w:t>Ministerio de Transportes y Comunicaciones (MTC) viene realizando coordinaciones con las operadoras de telefonía móvil para ofrecer servicios gratuitos a damnificados. En las zonas declaradas en emergencia Entel, Claro, Bitel y Movistar han liberado el costo de los mensajes de texto y las ll</w:t>
      </w:r>
      <w:r>
        <w:rPr>
          <w:sz w:val="24"/>
          <w:szCs w:val="24"/>
        </w:rPr>
        <w:t>amadas desde teléfonos públicos</w:t>
      </w:r>
      <w:r w:rsidRPr="00693BD8">
        <w:rPr>
          <w:sz w:val="24"/>
          <w:szCs w:val="24"/>
        </w:rPr>
        <w:t>. Por otro lado, se ha dispuesto maquinaria para recuperar las carreteras en Piura</w:t>
      </w:r>
      <w:r>
        <w:rPr>
          <w:sz w:val="24"/>
          <w:szCs w:val="24"/>
        </w:rPr>
        <w:t>.</w:t>
      </w:r>
    </w:p>
    <w:p w:rsidR="00693BD8" w:rsidRPr="00693BD8" w:rsidRDefault="00693BD8" w:rsidP="00693BD8">
      <w:pPr>
        <w:spacing w:after="0" w:line="240" w:lineRule="auto"/>
        <w:jc w:val="both"/>
        <w:rPr>
          <w:sz w:val="24"/>
          <w:szCs w:val="24"/>
        </w:rPr>
      </w:pPr>
    </w:p>
    <w:p w:rsidR="00693BD8" w:rsidRPr="00693BD8" w:rsidRDefault="00693BD8" w:rsidP="00693BD8">
      <w:pPr>
        <w:spacing w:after="0" w:line="240" w:lineRule="auto"/>
        <w:jc w:val="both"/>
        <w:rPr>
          <w:sz w:val="24"/>
          <w:szCs w:val="24"/>
        </w:rPr>
      </w:pPr>
      <w:r w:rsidRPr="00693BD8">
        <w:rPr>
          <w:sz w:val="24"/>
          <w:szCs w:val="24"/>
        </w:rPr>
        <w:t>Asimismo, se afectaron los servicios de Internet fijo en las regiones La Libertad y Áncash por un corte producido en el tramo Ciudad de Dios-Chepén. Esta última incidencia también afectó el servicio de telefonía móvil en las regiones Piura, Lambayeque, Cajamarca, San Martín y Loreto.</w:t>
      </w:r>
    </w:p>
    <w:p w:rsidR="00693BD8" w:rsidRPr="00693BD8" w:rsidRDefault="00693BD8" w:rsidP="00693BD8">
      <w:pPr>
        <w:spacing w:after="0" w:line="240" w:lineRule="auto"/>
        <w:jc w:val="both"/>
        <w:rPr>
          <w:sz w:val="24"/>
          <w:szCs w:val="24"/>
        </w:rPr>
      </w:pPr>
    </w:p>
    <w:p w:rsidR="00693BD8" w:rsidRPr="00693BD8" w:rsidRDefault="00693BD8" w:rsidP="00693BD8">
      <w:pPr>
        <w:keepNext/>
        <w:spacing w:after="240" w:line="240" w:lineRule="auto"/>
        <w:jc w:val="both"/>
        <w:outlineLvl w:val="1"/>
        <w:rPr>
          <w:sz w:val="24"/>
          <w:szCs w:val="24"/>
        </w:rPr>
      </w:pPr>
      <w:r w:rsidRPr="00693BD8">
        <w:rPr>
          <w:sz w:val="24"/>
          <w:szCs w:val="24"/>
        </w:rPr>
        <w:t>Por otro lado, la Presidencia del Consejo de Ministros, en alianza con INDECI ha iniciado una campaña de recolección de donaciones</w:t>
      </w:r>
      <w:r w:rsidR="000F3D4C">
        <w:rPr>
          <w:sz w:val="24"/>
          <w:szCs w:val="24"/>
        </w:rPr>
        <w:t>.</w:t>
      </w:r>
    </w:p>
    <w:p w:rsidR="00693BD8" w:rsidRPr="00693BD8" w:rsidRDefault="00693BD8" w:rsidP="00693BD8">
      <w:pPr>
        <w:keepNext/>
        <w:spacing w:after="240" w:line="240" w:lineRule="auto"/>
        <w:jc w:val="both"/>
        <w:outlineLvl w:val="1"/>
        <w:rPr>
          <w:sz w:val="24"/>
          <w:szCs w:val="24"/>
        </w:rPr>
      </w:pPr>
      <w:r w:rsidRPr="00693BD8">
        <w:rPr>
          <w:sz w:val="24"/>
          <w:szCs w:val="24"/>
        </w:rPr>
        <w:t>Finalmente, se ha dispuesto que las instituciones educativas públicas y privadas en las zonas afectadas suspendan clases.</w:t>
      </w:r>
    </w:p>
    <w:p w:rsidR="00693BD8" w:rsidRDefault="00693BD8" w:rsidP="00693BD8">
      <w:pPr>
        <w:spacing w:after="0" w:line="240" w:lineRule="auto"/>
        <w:jc w:val="both"/>
        <w:rPr>
          <w:rFonts w:ascii="Arial" w:eastAsia="Arial,Arial,Arial,Times New Rom" w:hAnsi="Arial" w:cs="Arial"/>
          <w:lang w:eastAsia="es-MX"/>
        </w:rPr>
      </w:pPr>
    </w:p>
    <w:p w:rsidR="00CC4EE4" w:rsidRPr="00937C7B" w:rsidRDefault="00CC4EE4" w:rsidP="00CC4EE4">
      <w:pPr>
        <w:autoSpaceDE w:val="0"/>
        <w:autoSpaceDN w:val="0"/>
        <w:adjustRightInd w:val="0"/>
        <w:spacing w:after="0" w:line="240" w:lineRule="auto"/>
        <w:ind w:right="198"/>
        <w:jc w:val="both"/>
        <w:rPr>
          <w:rFonts w:ascii="Arial" w:eastAsia="Calibri" w:hAnsi="Arial" w:cs="Arial"/>
          <w:color w:val="000000"/>
          <w:sz w:val="20"/>
          <w:szCs w:val="21"/>
        </w:rPr>
      </w:pPr>
    </w:p>
    <w:p w:rsidR="000A5A6F" w:rsidRPr="00B157C0" w:rsidRDefault="0014188E" w:rsidP="00863300">
      <w:pPr>
        <w:keepNext/>
        <w:spacing w:after="120" w:line="240" w:lineRule="auto"/>
        <w:jc w:val="both"/>
        <w:outlineLvl w:val="1"/>
        <w:rPr>
          <w:rFonts w:ascii="Arial" w:eastAsia="Times New Roman" w:hAnsi="Arial" w:cs="Arial"/>
          <w:b/>
          <w:sz w:val="24"/>
          <w:szCs w:val="24"/>
          <w:lang w:val="en-US" w:eastAsia="es-MX"/>
        </w:rPr>
      </w:pPr>
      <w:r w:rsidRPr="00B157C0">
        <w:rPr>
          <w:rFonts w:ascii="Arial" w:eastAsia="Calibri" w:hAnsi="Arial" w:cs="Arial"/>
          <w:noProof/>
          <w:color w:val="000000"/>
          <w:sz w:val="20"/>
          <w:szCs w:val="21"/>
          <w:lang w:val="en-GB" w:eastAsia="en-GB"/>
        </w:rPr>
        <mc:AlternateContent>
          <mc:Choice Requires="wps">
            <w:drawing>
              <wp:inline distT="0" distB="0" distL="0" distR="0" wp14:anchorId="1B767A9C" wp14:editId="2B4A70A4">
                <wp:extent cx="5731510" cy="358219"/>
                <wp:effectExtent l="0" t="0" r="2540" b="3810"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1510" cy="3582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D4EA2" w:rsidRPr="00736641" w:rsidRDefault="00FD4EA2" w:rsidP="001418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100" w:after="0" w:line="276" w:lineRule="auto"/>
                              <w:ind w:left="714" w:right="-896" w:hanging="357"/>
                              <w:jc w:val="both"/>
                              <w:rPr>
                                <w:rFonts w:ascii="Verdana" w:hAnsi="Verdana"/>
                                <w:b/>
                                <w:color w:val="FFFFFF"/>
                                <w:sz w:val="24"/>
                              </w:rPr>
                            </w:pPr>
                            <w:r w:rsidRPr="00BD00DF">
                              <w:rPr>
                                <w:rFonts w:ascii="Verdana" w:hAnsi="Verdana"/>
                                <w:b/>
                                <w:color w:val="FFFFFF"/>
                                <w:sz w:val="24"/>
                              </w:rPr>
                              <w:t>Respuesta de organizaiones humanitarias y el Estado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767A9C" id="Rectangle 9" o:spid="_x0000_s1032" style="width:451.3pt;height:2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" fillcolor="red" stroked="f">
                <v:textbox>
                  <w:txbxContent>
                    <w:p w:rsidR="00FD4EA2" w:rsidRPr="00736641" w:rsidRDefault="00FD4EA2" w:rsidP="0014188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100" w:after="0" w:line="276" w:lineRule="auto"/>
                        <w:ind w:left="714" w:right="-896" w:hanging="357"/>
                        <w:jc w:val="both"/>
                        <w:rPr>
                          <w:rFonts w:ascii="Verdana" w:hAnsi="Verdana"/>
                          <w:b/>
                          <w:color w:val="FFFFFF"/>
                          <w:sz w:val="24"/>
                        </w:rPr>
                      </w:pPr>
                      <w:r w:rsidRPr="00BD00DF">
                        <w:rPr>
                          <w:rFonts w:ascii="Verdana" w:hAnsi="Verdana"/>
                          <w:b/>
                          <w:color w:val="FFFFFF"/>
                          <w:sz w:val="24"/>
                        </w:rPr>
                        <w:t>Respuesta de organizaiones humanitarias y el Estado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3E24F1" w:rsidRDefault="003E24F1" w:rsidP="00504CCE">
      <w:pPr>
        <w:autoSpaceDE w:val="0"/>
        <w:autoSpaceDN w:val="0"/>
        <w:adjustRightInd w:val="0"/>
        <w:spacing w:after="0" w:line="240" w:lineRule="auto"/>
        <w:ind w:right="198"/>
        <w:jc w:val="both"/>
        <w:rPr>
          <w:rFonts w:ascii="Arial" w:eastAsia="Calibri" w:hAnsi="Arial" w:cs="Arial"/>
          <w:color w:val="000000"/>
          <w:sz w:val="24"/>
          <w:szCs w:val="24"/>
        </w:rPr>
      </w:pPr>
    </w:p>
    <w:p w:rsidR="000F3D4C" w:rsidRPr="000F3D4C" w:rsidRDefault="000F3D4C" w:rsidP="00504CCE">
      <w:pPr>
        <w:autoSpaceDE w:val="0"/>
        <w:autoSpaceDN w:val="0"/>
        <w:adjustRightInd w:val="0"/>
        <w:spacing w:after="0" w:line="240" w:lineRule="auto"/>
        <w:ind w:right="198"/>
        <w:jc w:val="both"/>
        <w:rPr>
          <w:sz w:val="24"/>
          <w:szCs w:val="24"/>
        </w:rPr>
      </w:pPr>
      <w:r w:rsidRPr="000F3D4C">
        <w:rPr>
          <w:sz w:val="24"/>
          <w:szCs w:val="24"/>
        </w:rPr>
        <w:t>El día de mañana, 17 de marzo, se ha convocado a Red Humanitaria Nacional del Perú, que estará integrada por agencias de las naciones unidas, ONGs y Agencias de Cooperación Internacional. En dicha reunión se conocerá las actividades que realizarán instituciones y organizaciones.</w:t>
      </w:r>
    </w:p>
    <w:p w:rsidR="001B4256" w:rsidRDefault="001B4256">
      <w:pPr>
        <w:rPr>
          <w:sz w:val="24"/>
          <w:szCs w:val="24"/>
        </w:rPr>
      </w:pPr>
      <w:r w:rsidRPr="000F3D4C">
        <w:rPr>
          <w:sz w:val="24"/>
          <w:szCs w:val="24"/>
        </w:rPr>
        <w:br w:type="page"/>
      </w:r>
    </w:p>
    <w:p w:rsidR="001C3B4C" w:rsidRDefault="001C3B4C">
      <w:pPr>
        <w:rPr>
          <w:sz w:val="24"/>
          <w:szCs w:val="24"/>
        </w:rPr>
      </w:pPr>
    </w:p>
    <w:p w:rsidR="001C3B4C" w:rsidRDefault="001C3B4C">
      <w:pPr>
        <w:rPr>
          <w:sz w:val="24"/>
          <w:szCs w:val="24"/>
        </w:rPr>
      </w:pPr>
      <w:r w:rsidRPr="001C3B4C">
        <w:rPr>
          <w:noProof/>
          <w:sz w:val="24"/>
          <w:szCs w:val="24"/>
          <w:lang w:val="en-GB" w:eastAsia="en-GB"/>
        </w:rPr>
        <w:drawing>
          <wp:inline distT="0" distB="0" distL="0" distR="0">
            <wp:extent cx="5731510" cy="7419951"/>
            <wp:effectExtent l="0" t="0" r="0" b="0"/>
            <wp:docPr id="24" name="Picture 24" descr="D:\Users\Pabel Angeles\AppData\Local\Microsoft\Windows\Temporary Internet Files\Content.Outlook\OO80OMZA\perumap_2017-03-16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Pabel Angeles\AppData\Local\Microsoft\Windows\Temporary Internet Files\Content.Outlook\OO80OMZA\perumap_2017-03-16 (002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B4C" w:rsidRDefault="001C3B4C">
      <w:pPr>
        <w:rPr>
          <w:sz w:val="24"/>
          <w:szCs w:val="24"/>
        </w:rPr>
      </w:pPr>
    </w:p>
    <w:p w:rsidR="001C3B4C" w:rsidRDefault="001C3B4C">
      <w:pPr>
        <w:rPr>
          <w:sz w:val="24"/>
          <w:szCs w:val="24"/>
        </w:rPr>
      </w:pPr>
    </w:p>
    <w:p w:rsidR="001C3B4C" w:rsidRDefault="001C3B4C">
      <w:pPr>
        <w:rPr>
          <w:sz w:val="24"/>
          <w:szCs w:val="24"/>
        </w:rPr>
      </w:pPr>
    </w:p>
    <w:p w:rsidR="002A00FF" w:rsidRDefault="001B4256" w:rsidP="000C48FA">
      <w:pPr>
        <w:rPr>
          <w:b/>
        </w:rPr>
      </w:pPr>
      <w:r w:rsidRPr="000F7C07">
        <w:rPr>
          <w:b/>
          <w:noProof/>
          <w:lang w:val="en-GB" w:eastAsia="en-GB"/>
        </w:rPr>
        <w:lastRenderedPageBreak/>
        <w:drawing>
          <wp:anchor distT="0" distB="0" distL="114300" distR="114300" simplePos="0" relativeHeight="251675648" behindDoc="0" locked="0" layoutInCell="1" allowOverlap="1" wp14:anchorId="20614668" wp14:editId="4ED6D65A">
            <wp:simplePos x="0" y="0"/>
            <wp:positionH relativeFrom="column">
              <wp:posOffset>-335915</wp:posOffset>
            </wp:positionH>
            <wp:positionV relativeFrom="paragraph">
              <wp:posOffset>352425</wp:posOffset>
            </wp:positionV>
            <wp:extent cx="3064510" cy="4086225"/>
            <wp:effectExtent l="0" t="0" r="2540" b="9525"/>
            <wp:wrapSquare wrapText="bothSides"/>
            <wp:docPr id="6" name="Imagen 6" descr="La imagen puede contener: cielo, árbol, exterior, agua y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 imagen puede contener: cielo, árbol, exterior, agua y naturalez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8FA">
        <w:rPr>
          <w:b/>
        </w:rPr>
        <w:t>REGISTRO FOTOGRÁFICO</w:t>
      </w:r>
      <w:r w:rsidR="000C48FA" w:rsidRPr="00654C91">
        <w:rPr>
          <w:b/>
        </w:rPr>
        <w:t xml:space="preserve"> </w:t>
      </w:r>
    </w:p>
    <w:p w:rsidR="00A65E35" w:rsidRDefault="00F16069" w:rsidP="000C48FA">
      <w:pPr>
        <w:rPr>
          <w:b/>
        </w:rPr>
      </w:pPr>
      <w:r>
        <w:rPr>
          <w:b/>
          <w:noProof/>
          <w:lang w:val="en-GB" w:eastAsia="en-GB"/>
        </w:rPr>
        <w:drawing>
          <wp:anchor distT="0" distB="0" distL="114300" distR="114300" simplePos="0" relativeHeight="251680768" behindDoc="0" locked="0" layoutInCell="1" allowOverlap="1" wp14:anchorId="4E0BA2D0" wp14:editId="2F71E5C6">
            <wp:simplePos x="0" y="0"/>
            <wp:positionH relativeFrom="column">
              <wp:posOffset>3353435</wp:posOffset>
            </wp:positionH>
            <wp:positionV relativeFrom="paragraph">
              <wp:posOffset>67945</wp:posOffset>
            </wp:positionV>
            <wp:extent cx="2667635" cy="474345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70316-WA0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5E35" w:rsidRDefault="00A65E35" w:rsidP="000C48FA">
      <w:pPr>
        <w:rPr>
          <w:b/>
        </w:rPr>
      </w:pPr>
    </w:p>
    <w:p w:rsidR="00A65E35" w:rsidRDefault="00A65E35" w:rsidP="000C48FA">
      <w:pPr>
        <w:rPr>
          <w:b/>
        </w:rPr>
      </w:pPr>
    </w:p>
    <w:p w:rsidR="00A65E35" w:rsidRDefault="00A65E35" w:rsidP="000C48FA">
      <w:pPr>
        <w:rPr>
          <w:b/>
        </w:rPr>
      </w:pPr>
    </w:p>
    <w:p w:rsidR="00A65E35" w:rsidRDefault="00A65E35" w:rsidP="000C48FA">
      <w:pPr>
        <w:rPr>
          <w:b/>
        </w:rPr>
      </w:pPr>
    </w:p>
    <w:p w:rsidR="00A65E35" w:rsidRDefault="00A65E35" w:rsidP="000C48FA">
      <w:pPr>
        <w:rPr>
          <w:b/>
        </w:rPr>
      </w:pPr>
    </w:p>
    <w:p w:rsidR="00A65E35" w:rsidRDefault="00A65E35" w:rsidP="000C48FA">
      <w:pPr>
        <w:rPr>
          <w:b/>
        </w:rPr>
      </w:pPr>
    </w:p>
    <w:p w:rsidR="00A65E35" w:rsidRDefault="00A65E35" w:rsidP="000C48FA">
      <w:pPr>
        <w:rPr>
          <w:b/>
        </w:rPr>
      </w:pPr>
    </w:p>
    <w:p w:rsidR="00A65E35" w:rsidRDefault="00A65E35" w:rsidP="000C48FA">
      <w:pPr>
        <w:rPr>
          <w:b/>
        </w:rPr>
      </w:pPr>
    </w:p>
    <w:p w:rsidR="002A00FF" w:rsidRDefault="002A00FF" w:rsidP="000C48FA">
      <w:pPr>
        <w:rPr>
          <w:b/>
        </w:rPr>
      </w:pPr>
    </w:p>
    <w:p w:rsidR="000C48FA" w:rsidRDefault="000C48FA" w:rsidP="000C48FA">
      <w:pPr>
        <w:rPr>
          <w:b/>
        </w:rPr>
      </w:pPr>
    </w:p>
    <w:p w:rsidR="00B01D60" w:rsidRDefault="00B01D60" w:rsidP="000C48FA">
      <w:pPr>
        <w:rPr>
          <w:b/>
        </w:rPr>
      </w:pPr>
    </w:p>
    <w:p w:rsidR="006E035F" w:rsidRDefault="006E035F" w:rsidP="000C48FA">
      <w:pPr>
        <w:rPr>
          <w:b/>
        </w:rPr>
      </w:pPr>
    </w:p>
    <w:p w:rsidR="006E035F" w:rsidRDefault="006E035F" w:rsidP="000C48FA">
      <w:pPr>
        <w:rPr>
          <w:b/>
        </w:rPr>
      </w:pPr>
    </w:p>
    <w:p w:rsidR="006E035F" w:rsidRDefault="006E035F" w:rsidP="000C48FA">
      <w:pPr>
        <w:rPr>
          <w:b/>
        </w:rPr>
      </w:pPr>
    </w:p>
    <w:p w:rsidR="006E035F" w:rsidRDefault="006E035F" w:rsidP="000C48FA">
      <w:pPr>
        <w:rPr>
          <w:b/>
        </w:rPr>
      </w:pPr>
    </w:p>
    <w:p w:rsidR="006E035F" w:rsidRDefault="006E035F" w:rsidP="000C48FA">
      <w:pPr>
        <w:rPr>
          <w:b/>
        </w:rPr>
      </w:pPr>
    </w:p>
    <w:p w:rsidR="00F16069" w:rsidRDefault="00F16069" w:rsidP="000C48FA">
      <w:pPr>
        <w:rPr>
          <w:b/>
        </w:rPr>
      </w:pPr>
    </w:p>
    <w:p w:rsidR="00F16069" w:rsidRDefault="00F16069" w:rsidP="000C48FA">
      <w:pPr>
        <w:rPr>
          <w:b/>
        </w:rPr>
      </w:pPr>
    </w:p>
    <w:p w:rsidR="00F16069" w:rsidRDefault="00F16069" w:rsidP="000C48FA">
      <w:pPr>
        <w:rPr>
          <w:b/>
        </w:rPr>
      </w:pPr>
    </w:p>
    <w:p w:rsidR="00F16069" w:rsidRDefault="00F16069" w:rsidP="000C48FA">
      <w:pPr>
        <w:rPr>
          <w:b/>
        </w:rPr>
      </w:pPr>
    </w:p>
    <w:p w:rsidR="00F16069" w:rsidRDefault="00F16069" w:rsidP="000C48FA">
      <w:pPr>
        <w:rPr>
          <w:b/>
        </w:rPr>
      </w:pPr>
    </w:p>
    <w:p w:rsidR="00F16069" w:rsidRDefault="00F16069" w:rsidP="000C48FA">
      <w:pPr>
        <w:rPr>
          <w:b/>
        </w:rPr>
      </w:pP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  <w:r w:rsidRPr="00913713">
        <w:rPr>
          <w:rFonts w:ascii="Arial" w:hAnsi="Arial" w:cs="Arial"/>
          <w:b/>
          <w:noProof/>
          <w:lang w:val="en-GB" w:eastAsia="en-GB"/>
        </w:rPr>
        <w:lastRenderedPageBreak/>
        <w:drawing>
          <wp:anchor distT="0" distB="0" distL="114300" distR="114300" simplePos="0" relativeHeight="251684864" behindDoc="0" locked="0" layoutInCell="1" allowOverlap="1" wp14:anchorId="4B5C9DD2" wp14:editId="3B1F6C23">
            <wp:simplePos x="0" y="0"/>
            <wp:positionH relativeFrom="column">
              <wp:posOffset>289560</wp:posOffset>
            </wp:positionH>
            <wp:positionV relativeFrom="paragraph">
              <wp:posOffset>187960</wp:posOffset>
            </wp:positionV>
            <wp:extent cx="5020310" cy="3495675"/>
            <wp:effectExtent l="0" t="0" r="8890" b="9525"/>
            <wp:wrapSquare wrapText="bothSides"/>
            <wp:docPr id="2" name="Imagen 2" descr="La imagen puede contener: una o varias personas, personas de pie, cielo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imagen puede contener: una o varias personas, personas de pie, cielo y exterio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9" b="42164"/>
                    <a:stretch/>
                  </pic:blipFill>
                  <pic:spPr bwMode="auto">
                    <a:xfrm>
                      <a:off x="0" y="0"/>
                      <a:ext cx="502031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  <w:r w:rsidRPr="000F7C07">
        <w:rPr>
          <w:b/>
          <w:noProof/>
          <w:lang w:val="en-GB" w:eastAsia="en-GB"/>
        </w:rPr>
        <w:drawing>
          <wp:anchor distT="0" distB="0" distL="114300" distR="114300" simplePos="0" relativeHeight="251689984" behindDoc="0" locked="0" layoutInCell="1" allowOverlap="1" wp14:anchorId="40043042" wp14:editId="7BBC300F">
            <wp:simplePos x="0" y="0"/>
            <wp:positionH relativeFrom="column">
              <wp:posOffset>1424940</wp:posOffset>
            </wp:positionH>
            <wp:positionV relativeFrom="paragraph">
              <wp:posOffset>152400</wp:posOffset>
            </wp:positionV>
            <wp:extent cx="3057525" cy="4076700"/>
            <wp:effectExtent l="0" t="0" r="9525" b="0"/>
            <wp:wrapSquare wrapText="bothSides"/>
            <wp:docPr id="4" name="Imagen 4" descr="La imagen puede contener: 4 personas, personas de pi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imagen puede contener: 4 personas, personas de pie y exterio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</w:p>
    <w:p w:rsidR="001C3B4C" w:rsidRDefault="001C3B4C" w:rsidP="000C48FA">
      <w:pPr>
        <w:rPr>
          <w:b/>
        </w:rPr>
      </w:pPr>
    </w:p>
    <w:p w:rsidR="00B5076A" w:rsidRDefault="00B5076A" w:rsidP="000C48FA">
      <w:pPr>
        <w:rPr>
          <w:b/>
        </w:rPr>
      </w:pPr>
    </w:p>
    <w:sectPr w:rsidR="00B5076A" w:rsidSect="001C3B4C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702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7EAA" w:rsidRDefault="00147EAA" w:rsidP="005653FE">
      <w:pPr>
        <w:spacing w:after="0" w:line="240" w:lineRule="auto"/>
      </w:pPr>
      <w:r>
        <w:separator/>
      </w:r>
    </w:p>
  </w:endnote>
  <w:endnote w:type="continuationSeparator" w:id="0">
    <w:p w:rsidR="00147EAA" w:rsidRDefault="00147EAA" w:rsidP="005653FE">
      <w:pPr>
        <w:spacing w:after="0" w:line="240" w:lineRule="auto"/>
      </w:pPr>
      <w:r>
        <w:continuationSeparator/>
      </w:r>
    </w:p>
  </w:endnote>
  <w:endnote w:type="continuationNotice" w:id="1">
    <w:p w:rsidR="00147EAA" w:rsidRDefault="00147E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,Arial,Arial,Calibri">
    <w:altName w:val="MV Boli"/>
    <w:panose1 w:val="00000000000000000000"/>
    <w:charset w:val="00"/>
    <w:family w:val="roman"/>
    <w:notTrueType/>
    <w:pitch w:val="default"/>
  </w:font>
  <w:font w:name="Arial,Arial,Arial,Times New Rom">
    <w:altName w:val="MV Bol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EA2" w:rsidRDefault="00FD4EA2" w:rsidP="008665D1">
    <w:pPr>
      <w:pStyle w:val="Footer"/>
      <w:ind w:right="-1"/>
      <w:jc w:val="right"/>
    </w:pPr>
    <w:r>
      <w:t xml:space="preserve">   </w:t>
    </w:r>
    <w:r w:rsidRPr="004278DE">
      <w:t xml:space="preserve">Page </w:t>
    </w:r>
    <w:r w:rsidRPr="2243EBD4">
      <w:rPr>
        <w:b/>
      </w:rPr>
      <w:fldChar w:fldCharType="begin"/>
    </w:r>
    <w:r w:rsidRPr="004278DE">
      <w:rPr>
        <w:b/>
        <w:bCs/>
      </w:rPr>
      <w:instrText xml:space="preserve"> PAGE </w:instrText>
    </w:r>
    <w:r w:rsidRPr="2243EBD4">
      <w:rPr>
        <w:b/>
        <w:bCs/>
        <w:sz w:val="24"/>
        <w:szCs w:val="24"/>
      </w:rPr>
      <w:fldChar w:fldCharType="separate"/>
    </w:r>
    <w:r w:rsidR="005D0E7E">
      <w:rPr>
        <w:b/>
        <w:bCs/>
        <w:noProof/>
      </w:rPr>
      <w:t>5</w:t>
    </w:r>
    <w:r w:rsidRPr="2243EBD4">
      <w:rPr>
        <w:b/>
      </w:rPr>
      <w:fldChar w:fldCharType="end"/>
    </w:r>
    <w:r w:rsidRPr="004278DE">
      <w:t xml:space="preserve"> of </w:t>
    </w:r>
    <w:r w:rsidRPr="2243EBD4">
      <w:rPr>
        <w:b/>
      </w:rPr>
      <w:fldChar w:fldCharType="begin"/>
    </w:r>
    <w:r w:rsidRPr="004278DE">
      <w:rPr>
        <w:b/>
        <w:bCs/>
      </w:rPr>
      <w:instrText xml:space="preserve"> NUMPAGES  </w:instrText>
    </w:r>
    <w:r w:rsidRPr="2243EBD4">
      <w:rPr>
        <w:b/>
        <w:bCs/>
        <w:sz w:val="24"/>
        <w:szCs w:val="24"/>
      </w:rPr>
      <w:fldChar w:fldCharType="separate"/>
    </w:r>
    <w:r w:rsidR="005D0E7E">
      <w:rPr>
        <w:b/>
        <w:bCs/>
        <w:noProof/>
      </w:rPr>
      <w:t>8</w:t>
    </w:r>
    <w:r w:rsidRPr="2243EBD4">
      <w:rPr>
        <w:b/>
      </w:rPr>
      <w:fldChar w:fldCharType="end"/>
    </w:r>
  </w:p>
  <w:p w:rsidR="00FD4EA2" w:rsidRPr="0053477D" w:rsidRDefault="00FD4EA2">
    <w:pPr>
      <w:pStyle w:val="Footer"/>
      <w:rPr>
        <w:lang w:val="pt-P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EA2" w:rsidRDefault="00FD4EA2" w:rsidP="008665D1">
    <w:pPr>
      <w:pStyle w:val="Footer"/>
      <w:ind w:right="-1"/>
      <w:jc w:val="right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CC717A4" wp14:editId="0CE2DBD4">
              <wp:simplePos x="0" y="0"/>
              <wp:positionH relativeFrom="column">
                <wp:posOffset>68580</wp:posOffset>
              </wp:positionH>
              <wp:positionV relativeFrom="paragraph">
                <wp:posOffset>-1844040</wp:posOffset>
              </wp:positionV>
              <wp:extent cx="1594485" cy="1323975"/>
              <wp:effectExtent l="38100" t="38100" r="43815" b="47625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4485" cy="1323975"/>
                      </a:xfrm>
                      <a:prstGeom prst="rect">
                        <a:avLst/>
                      </a:prstGeom>
                      <a:solidFill>
                        <a:srgbClr val="0094C8"/>
                      </a:solidFill>
                      <a:ln w="76200">
                        <a:solidFill>
                          <a:sysClr val="window" lastClr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D4EA2" w:rsidRPr="00FD18AD" w:rsidRDefault="00FD4EA2" w:rsidP="008665D1">
                          <w:pPr>
                            <w:pStyle w:val="HeadingBluecase"/>
                            <w:rPr>
                              <w:color w:val="FFFFFF"/>
                            </w:rPr>
                          </w:pPr>
                        </w:p>
                        <w:p w:rsidR="00FD4EA2" w:rsidRPr="00FD18AD" w:rsidRDefault="00FD4EA2" w:rsidP="008665D1">
                          <w:pPr>
                            <w:pStyle w:val="HeadingBluecase"/>
                            <w:rPr>
                              <w:color w:val="FFFFFF"/>
                            </w:rPr>
                          </w:pPr>
                          <w:r w:rsidRPr="00FD18AD">
                            <w:rPr>
                              <w:color w:val="FFFFFF"/>
                            </w:rPr>
                            <w:t>ECHO Emergency Contact</w:t>
                          </w:r>
                        </w:p>
                        <w:p w:rsidR="00FD4EA2" w:rsidRPr="00FD18AD" w:rsidRDefault="00FD4EA2" w:rsidP="008665D1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Arial" w:hAnsi="Arial" w:cs="Arial"/>
                              <w:color w:val="FFFFFF"/>
                              <w:sz w:val="18"/>
                              <w:szCs w:val="18"/>
                              <w:lang w:val="en-US"/>
                            </w:rPr>
                          </w:pPr>
                          <w:r w:rsidRPr="00FD18AD">
                            <w:rPr>
                              <w:rFonts w:ascii="Arial" w:hAnsi="Arial" w:cs="Arial"/>
                              <w:color w:val="FFFFFF"/>
                              <w:sz w:val="18"/>
                              <w:szCs w:val="18"/>
                              <w:lang w:val="en-US"/>
                            </w:rPr>
                            <w:t>Tel.: +32 2 29 22222</w:t>
                          </w:r>
                        </w:p>
                        <w:p w:rsidR="00FD4EA2" w:rsidRPr="00FD18AD" w:rsidRDefault="00FD4EA2" w:rsidP="008665D1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Arial" w:hAnsi="Arial" w:cs="Arial"/>
                              <w:color w:val="FFFFFF"/>
                              <w:sz w:val="18"/>
                              <w:szCs w:val="18"/>
                              <w:lang w:val="en-US"/>
                            </w:rPr>
                          </w:pPr>
                          <w:r w:rsidRPr="00FD18AD">
                            <w:rPr>
                              <w:rFonts w:ascii="Arial" w:hAnsi="Arial" w:cs="Arial"/>
                              <w:color w:val="FFFFFF"/>
                              <w:sz w:val="18"/>
                              <w:szCs w:val="18"/>
                              <w:lang w:val="en-US"/>
                            </w:rPr>
                            <w:t>Fax: +32 2 29 90525</w:t>
                          </w:r>
                        </w:p>
                        <w:p w:rsidR="00FD4EA2" w:rsidRPr="00530A9E" w:rsidRDefault="00147EAA" w:rsidP="008665D1">
                          <w:pPr>
                            <w:rPr>
                              <w:lang w:val="fr-BE"/>
                            </w:rPr>
                          </w:pPr>
                          <w:hyperlink r:id="rId1" w:history="1">
                            <w:r w:rsidR="00FD4EA2" w:rsidRPr="00FD18AD">
                              <w:rPr>
                                <w:rStyle w:val="Hyperlink"/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echo-mic@ec.europa.eu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C717A4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4" type="#_x0000_t202" style="position:absolute;left:0;text-align:left;margin-left:5.4pt;margin-top:-145.2pt;width:125.55pt;height:104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" fillcolor="#0094c8" strokecolor="window" strokeweight="6pt">
              <v:textbox>
                <w:txbxContent>
                  <w:p w:rsidR="00FD4EA2" w:rsidRPr="00FD18AD" w:rsidRDefault="00FD4EA2" w:rsidP="008665D1">
                    <w:pPr>
                      <w:pStyle w:val="HeadingBluecase"/>
                      <w:rPr>
                        <w:color w:val="FFFFFF"/>
                      </w:rPr>
                    </w:pPr>
                  </w:p>
                  <w:p w:rsidR="00FD4EA2" w:rsidRPr="00FD18AD" w:rsidRDefault="00FD4EA2" w:rsidP="008665D1">
                    <w:pPr>
                      <w:pStyle w:val="HeadingBluecase"/>
                      <w:rPr>
                        <w:color w:val="FFFFFF"/>
                      </w:rPr>
                    </w:pPr>
                    <w:r w:rsidRPr="00FD18AD">
                      <w:rPr>
                        <w:color w:val="FFFFFF"/>
                      </w:rPr>
                      <w:t>ECHO Emergency Contact</w:t>
                    </w:r>
                  </w:p>
                  <w:p w:rsidR="00FD4EA2" w:rsidRPr="00FD18AD" w:rsidRDefault="00FD4EA2" w:rsidP="008665D1">
                    <w:pP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Arial" w:hAnsi="Arial" w:cs="Arial"/>
                        <w:color w:val="FFFFFF"/>
                        <w:sz w:val="18"/>
                        <w:szCs w:val="18"/>
                        <w:lang w:val="en-US"/>
                      </w:rPr>
                    </w:pPr>
                    <w:r w:rsidRPr="00FD18AD">
                      <w:rPr>
                        <w:rFonts w:ascii="Arial" w:hAnsi="Arial" w:cs="Arial"/>
                        <w:color w:val="FFFFFF"/>
                        <w:sz w:val="18"/>
                        <w:szCs w:val="18"/>
                        <w:lang w:val="en-US"/>
                      </w:rPr>
                      <w:t>Tel.: +32 2 29 22222</w:t>
                    </w:r>
                  </w:p>
                  <w:p w:rsidR="00FD4EA2" w:rsidRPr="00FD18AD" w:rsidRDefault="00FD4EA2" w:rsidP="008665D1">
                    <w:pP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Arial" w:hAnsi="Arial" w:cs="Arial"/>
                        <w:color w:val="FFFFFF"/>
                        <w:sz w:val="18"/>
                        <w:szCs w:val="18"/>
                        <w:lang w:val="en-US"/>
                      </w:rPr>
                    </w:pPr>
                    <w:r w:rsidRPr="00FD18AD">
                      <w:rPr>
                        <w:rFonts w:ascii="Arial" w:hAnsi="Arial" w:cs="Arial"/>
                        <w:color w:val="FFFFFF"/>
                        <w:sz w:val="18"/>
                        <w:szCs w:val="18"/>
                        <w:lang w:val="en-US"/>
                      </w:rPr>
                      <w:t>Fax: +32 2 29 90525</w:t>
                    </w:r>
                  </w:p>
                  <w:p w:rsidR="00FD4EA2" w:rsidRPr="00530A9E" w:rsidRDefault="00280633" w:rsidP="008665D1">
                    <w:pPr>
                      <w:rPr>
                        <w:lang w:val="fr-BE"/>
                      </w:rPr>
                    </w:pPr>
                    <w:hyperlink r:id="rId2" w:history="1">
                      <w:r w:rsidR="00FD4EA2" w:rsidRPr="00FD18AD">
                        <w:rPr>
                          <w:rStyle w:val="Hyperlink"/>
                          <w:rFonts w:ascii="Arial" w:hAnsi="Arial" w:cs="Arial"/>
                          <w:color w:val="FFFFFF"/>
                          <w:sz w:val="18"/>
                          <w:szCs w:val="18"/>
                          <w:lang w:val="en-US"/>
                        </w:rPr>
                        <w:t>echo-mic@ec.europa.eu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618010B" wp14:editId="11ED0992">
              <wp:simplePos x="0" y="0"/>
              <wp:positionH relativeFrom="column">
                <wp:posOffset>82550</wp:posOffset>
              </wp:positionH>
              <wp:positionV relativeFrom="paragraph">
                <wp:posOffset>-42545</wp:posOffset>
              </wp:positionV>
              <wp:extent cx="3362325" cy="233680"/>
              <wp:effectExtent l="0" t="0" r="9525" b="127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325" cy="233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D4EA2" w:rsidRPr="00FD18AD" w:rsidRDefault="00FD4EA2" w:rsidP="008665D1">
                          <w:pPr>
                            <w:ind w:left="-142"/>
                            <w:rPr>
                              <w:rFonts w:ascii="Verdana" w:hAnsi="Verdana"/>
                              <w:color w:val="808080"/>
                              <w:sz w:val="16"/>
                              <w:szCs w:val="16"/>
                              <w:lang w:val="pt-PT"/>
                            </w:rPr>
                          </w:pPr>
                          <w:r>
                            <w:rPr>
                              <w:rFonts w:ascii="Verdana" w:hAnsi="Verdana"/>
                              <w:color w:val="808080"/>
                              <w:sz w:val="16"/>
                              <w:szCs w:val="16"/>
                              <w:lang w:val="pt-PT"/>
                            </w:rPr>
                            <w:t>IFRC Situation Report – SITREP no. 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618010B" id="Text Box 27" o:spid="_x0000_s1035" type="#_x0000_t202" style="position:absolute;left:0;text-align:left;margin-left:6.5pt;margin-top:-3.35pt;width:264.75pt;height:18.4pt;z-index:251658241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" stroked="f">
              <v:textbox style="mso-fit-shape-to-text:t">
                <w:txbxContent>
                  <w:p w:rsidR="00FD4EA2" w:rsidRPr="00FD18AD" w:rsidRDefault="00FD4EA2" w:rsidP="008665D1">
                    <w:pPr>
                      <w:ind w:left="-142"/>
                      <w:rPr>
                        <w:rFonts w:ascii="Verdana" w:hAnsi="Verdana"/>
                        <w:color w:val="808080"/>
                        <w:sz w:val="16"/>
                        <w:szCs w:val="16"/>
                        <w:lang w:val="pt-PT"/>
                      </w:rPr>
                    </w:pPr>
                    <w:r>
                      <w:rPr>
                        <w:rFonts w:ascii="Verdana" w:hAnsi="Verdana"/>
                        <w:color w:val="808080"/>
                        <w:sz w:val="16"/>
                        <w:szCs w:val="16"/>
                        <w:lang w:val="pt-PT"/>
                      </w:rPr>
                      <w:t>IFRC Situation Report – SITREP no. 2</w:t>
                    </w:r>
                  </w:p>
                </w:txbxContent>
              </v:textbox>
            </v:shape>
          </w:pict>
        </mc:Fallback>
      </mc:AlternateContent>
    </w:r>
    <w:r w:rsidRPr="004278DE">
      <w:t xml:space="preserve">Page </w:t>
    </w:r>
    <w:r w:rsidRPr="2243EBD4">
      <w:rPr>
        <w:b/>
      </w:rPr>
      <w:fldChar w:fldCharType="begin"/>
    </w:r>
    <w:r w:rsidRPr="004278DE">
      <w:rPr>
        <w:b/>
        <w:bCs/>
      </w:rPr>
      <w:instrText xml:space="preserve"> PAGE </w:instrText>
    </w:r>
    <w:r w:rsidRPr="2243EBD4">
      <w:rPr>
        <w:b/>
        <w:bCs/>
        <w:sz w:val="24"/>
        <w:szCs w:val="24"/>
      </w:rPr>
      <w:fldChar w:fldCharType="separate"/>
    </w:r>
    <w:r>
      <w:rPr>
        <w:b/>
        <w:bCs/>
        <w:noProof/>
      </w:rPr>
      <w:t>1</w:t>
    </w:r>
    <w:r w:rsidRPr="2243EBD4">
      <w:rPr>
        <w:b/>
      </w:rPr>
      <w:fldChar w:fldCharType="end"/>
    </w:r>
    <w:r w:rsidRPr="004278DE">
      <w:t xml:space="preserve"> of </w:t>
    </w:r>
    <w:r w:rsidRPr="2243EBD4">
      <w:rPr>
        <w:b/>
      </w:rPr>
      <w:fldChar w:fldCharType="begin"/>
    </w:r>
    <w:r w:rsidRPr="004278DE">
      <w:rPr>
        <w:b/>
        <w:bCs/>
      </w:rPr>
      <w:instrText xml:space="preserve"> NUMPAGES  </w:instrText>
    </w:r>
    <w:r w:rsidRPr="2243EBD4">
      <w:rPr>
        <w:b/>
        <w:bCs/>
        <w:sz w:val="24"/>
        <w:szCs w:val="24"/>
      </w:rPr>
      <w:fldChar w:fldCharType="separate"/>
    </w:r>
    <w:r>
      <w:rPr>
        <w:b/>
        <w:bCs/>
        <w:noProof/>
      </w:rPr>
      <w:t>11</w:t>
    </w:r>
    <w:r w:rsidRPr="2243EBD4">
      <w:rPr>
        <w:b/>
      </w:rPr>
      <w:fldChar w:fldCharType="end"/>
    </w:r>
  </w:p>
  <w:p w:rsidR="00FD4EA2" w:rsidRPr="0053477D" w:rsidRDefault="00FD4EA2" w:rsidP="008665D1">
    <w:pPr>
      <w:pStyle w:val="Footer"/>
      <w:rPr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7EAA" w:rsidRDefault="00147EAA" w:rsidP="005653FE">
      <w:pPr>
        <w:spacing w:after="0" w:line="240" w:lineRule="auto"/>
      </w:pPr>
      <w:r>
        <w:separator/>
      </w:r>
    </w:p>
  </w:footnote>
  <w:footnote w:type="continuationSeparator" w:id="0">
    <w:p w:rsidR="00147EAA" w:rsidRDefault="00147EAA" w:rsidP="005653FE">
      <w:pPr>
        <w:spacing w:after="0" w:line="240" w:lineRule="auto"/>
      </w:pPr>
      <w:r>
        <w:continuationSeparator/>
      </w:r>
    </w:p>
  </w:footnote>
  <w:footnote w:type="continuationNotice" w:id="1">
    <w:p w:rsidR="00147EAA" w:rsidRDefault="00147EAA">
      <w:pPr>
        <w:spacing w:after="0" w:line="240" w:lineRule="auto"/>
      </w:pPr>
    </w:p>
  </w:footnote>
  <w:footnote w:id="2">
    <w:p w:rsidR="00FD4EA2" w:rsidRDefault="00FD4EA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Arial" w:eastAsia="Arial" w:hAnsi="Arial" w:cs="Arial"/>
          <w:b/>
          <w:sz w:val="14"/>
        </w:rPr>
        <w:t>Fuente: SINPAD-INDECI   16/03/2017</w:t>
      </w:r>
      <w:r w:rsidRPr="00674B0D">
        <w:rPr>
          <w:rFonts w:ascii="Arial" w:eastAsia="Arial" w:hAnsi="Arial" w:cs="Arial"/>
          <w:b/>
          <w:sz w:val="14"/>
        </w:rPr>
        <w:t xml:space="preserve"> / 1</w:t>
      </w:r>
      <w:r>
        <w:rPr>
          <w:rFonts w:ascii="Arial" w:eastAsia="Arial" w:hAnsi="Arial" w:cs="Arial"/>
          <w:b/>
          <w:sz w:val="14"/>
        </w:rPr>
        <w:t>5:10</w:t>
      </w:r>
      <w:r w:rsidRPr="00674B0D">
        <w:rPr>
          <w:rFonts w:ascii="Arial" w:eastAsia="Arial" w:hAnsi="Arial" w:cs="Arial"/>
          <w:b/>
          <w:sz w:val="14"/>
        </w:rPr>
        <w:t xml:space="preserve"> HORAS</w:t>
      </w:r>
    </w:p>
  </w:footnote>
  <w:footnote w:id="3">
    <w:p w:rsidR="008714E0" w:rsidRDefault="008714E0" w:rsidP="008714E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15AFF">
        <w:t>http://www.redhum.org/uploads/documentos/pdf/Redhum-PE-Nota_Informativa_01_IInundaciones_Temporada_de_Lluvias-OCHA-20170309-20170310-CV-20258.pdf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EA2" w:rsidRDefault="00FD4EA2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7" behindDoc="1" locked="0" layoutInCell="1" allowOverlap="1">
          <wp:simplePos x="0" y="0"/>
          <wp:positionH relativeFrom="column">
            <wp:posOffset>-419100</wp:posOffset>
          </wp:positionH>
          <wp:positionV relativeFrom="paragraph">
            <wp:posOffset>45720</wp:posOffset>
          </wp:positionV>
          <wp:extent cx="2367280" cy="596900"/>
          <wp:effectExtent l="0" t="0" r="0" b="0"/>
          <wp:wrapNone/>
          <wp:docPr id="22" name="1 Imagen" descr="logo cruz roja peruana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200-000002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 descr="logo cruz roja peruana">
                    <a:extLst>
                      <a:ext uri="{FF2B5EF4-FFF2-40B4-BE49-F238E27FC236}">
                        <a16:creationId xmlns:a16="http://schemas.microsoft.com/office/drawing/2014/main" id="{00000000-0008-0000-0200-000002000000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7280" cy="596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EA2" w:rsidRDefault="00FD4EA2" w:rsidP="008665D1">
    <w:pPr>
      <w:pStyle w:val="Header"/>
      <w:jc w:val="center"/>
    </w:pPr>
    <w:r w:rsidRPr="00032C9E">
      <w:rPr>
        <w:noProof/>
        <w:lang w:val="en-GB" w:eastAsia="en-GB"/>
      </w:rPr>
      <w:drawing>
        <wp:inline distT="0" distB="0" distL="0" distR="0" wp14:anchorId="4E409789" wp14:editId="1F024753">
          <wp:extent cx="6845300" cy="1066800"/>
          <wp:effectExtent l="0" t="0" r="0" b="0"/>
          <wp:docPr id="23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53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D4EA2" w:rsidRDefault="00FD4EA2" w:rsidP="008665D1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5770BDA" wp14:editId="330E75B9">
              <wp:simplePos x="0" y="0"/>
              <wp:positionH relativeFrom="column">
                <wp:posOffset>107315</wp:posOffset>
              </wp:positionH>
              <wp:positionV relativeFrom="paragraph">
                <wp:posOffset>960755</wp:posOffset>
              </wp:positionV>
              <wp:extent cx="1511935" cy="7232015"/>
              <wp:effectExtent l="0" t="0" r="0" b="6985"/>
              <wp:wrapSquare wrapText="bothSides"/>
              <wp:docPr id="25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11935" cy="7232015"/>
                      </a:xfrm>
                      <a:prstGeom prst="rect">
                        <a:avLst/>
                      </a:prstGeom>
                      <a:solidFill>
                        <a:srgbClr val="0094C8"/>
                      </a:solidFill>
                      <a:ln>
                        <a:noFill/>
                      </a:ln>
                    </wps:spPr>
                    <wps:txbx>
                      <w:txbxContent>
                        <w:p w:rsidR="00FD4EA2" w:rsidRPr="00FD18AD" w:rsidRDefault="00FD4EA2" w:rsidP="008665D1">
                          <w:pPr>
                            <w:spacing w:line="240" w:lineRule="auto"/>
                            <w:rPr>
                              <w:rFonts w:ascii="Verdana" w:hAnsi="Verdana"/>
                              <w:b/>
                              <w:color w:val="FFFFFF"/>
                              <w:sz w:val="8"/>
                              <w:szCs w:val="8"/>
                              <w:lang w:eastAsia="zh-CN"/>
                            </w:rPr>
                          </w:pPr>
                        </w:p>
                        <w:p w:rsidR="00FD4EA2" w:rsidRPr="00CB74E3" w:rsidRDefault="00FD4EA2" w:rsidP="008665D1">
                          <w:pPr>
                            <w:spacing w:line="240" w:lineRule="auto"/>
                            <w:rPr>
                              <w:rFonts w:ascii="Verdana" w:hAnsi="Verdana"/>
                              <w:b/>
                              <w:color w:val="FFFFFF"/>
                              <w:sz w:val="16"/>
                              <w:szCs w:val="16"/>
                              <w:lang w:val="en-GB" w:eastAsia="zh-CN"/>
                            </w:rPr>
                          </w:pPr>
                          <w:r w:rsidRPr="00CB74E3">
                            <w:rPr>
                              <w:rFonts w:ascii="Verdana" w:hAnsi="Verdana"/>
                              <w:b/>
                              <w:color w:val="FFFFFF"/>
                              <w:sz w:val="16"/>
                              <w:szCs w:val="16"/>
                              <w:lang w:val="en-GB" w:eastAsia="zh-CN"/>
                            </w:rPr>
                            <w:t xml:space="preserve">Period covered </w:t>
                          </w:r>
                        </w:p>
                        <w:p w:rsidR="00FD4EA2" w:rsidRPr="00CB74E3" w:rsidRDefault="00FD4EA2" w:rsidP="008665D1">
                          <w:pPr>
                            <w:spacing w:line="240" w:lineRule="auto"/>
                            <w:rPr>
                              <w:rFonts w:ascii="Verdana" w:hAnsi="Verdana"/>
                              <w:color w:val="FFFFFF"/>
                              <w:sz w:val="15"/>
                              <w:szCs w:val="15"/>
                              <w:lang w:val="en-GB" w:eastAsia="zh-CN"/>
                            </w:rPr>
                          </w:pPr>
                          <w:r w:rsidRPr="00CB74E3">
                            <w:rPr>
                              <w:rFonts w:ascii="Verdana" w:hAnsi="Verdana"/>
                              <w:color w:val="FFFFFF"/>
                              <w:sz w:val="15"/>
                              <w:szCs w:val="15"/>
                              <w:lang w:val="en-GB" w:eastAsia="zh-CN"/>
                            </w:rPr>
                            <w:t>04/09/2012 to 26/09/2012</w:t>
                          </w:r>
                        </w:p>
                        <w:p w:rsidR="00FD4EA2" w:rsidRPr="00CB74E3" w:rsidRDefault="00FD4EA2" w:rsidP="008665D1">
                          <w:pPr>
                            <w:spacing w:line="240" w:lineRule="auto"/>
                            <w:rPr>
                              <w:rFonts w:ascii="Verdana" w:hAnsi="Verdana"/>
                              <w:color w:val="FFFFFF"/>
                              <w:sz w:val="18"/>
                              <w:szCs w:val="18"/>
                              <w:lang w:val="en-GB" w:eastAsia="zh-CN"/>
                            </w:rPr>
                          </w:pPr>
                        </w:p>
                        <w:p w:rsidR="00FD4EA2" w:rsidRPr="00CB74E3" w:rsidRDefault="00FD4EA2" w:rsidP="008665D1">
                          <w:pPr>
                            <w:spacing w:line="240" w:lineRule="auto"/>
                            <w:rPr>
                              <w:rFonts w:ascii="Verdana" w:hAnsi="Verdana"/>
                              <w:b/>
                              <w:color w:val="FFFFFF"/>
                              <w:sz w:val="16"/>
                              <w:szCs w:val="16"/>
                              <w:lang w:val="en-GB" w:eastAsia="zh-CN"/>
                            </w:rPr>
                          </w:pPr>
                          <w:r w:rsidRPr="00CB74E3">
                            <w:rPr>
                              <w:rFonts w:ascii="Verdana" w:hAnsi="Verdana"/>
                              <w:b/>
                              <w:color w:val="FFFFFF"/>
                              <w:sz w:val="16"/>
                              <w:szCs w:val="16"/>
                              <w:lang w:val="en-GB" w:eastAsia="zh-CN"/>
                            </w:rPr>
                            <w:t>Time of validity</w:t>
                          </w:r>
                        </w:p>
                        <w:p w:rsidR="00FD4EA2" w:rsidRPr="00CB74E3" w:rsidRDefault="00FD4EA2" w:rsidP="008665D1">
                          <w:pPr>
                            <w:spacing w:line="240" w:lineRule="auto"/>
                            <w:rPr>
                              <w:rFonts w:ascii="Verdana" w:hAnsi="Verdana"/>
                              <w:color w:val="FFFFFF"/>
                              <w:sz w:val="15"/>
                              <w:szCs w:val="15"/>
                              <w:lang w:val="en-GB" w:eastAsia="zh-CN"/>
                            </w:rPr>
                          </w:pPr>
                          <w:r w:rsidRPr="00CB74E3">
                            <w:rPr>
                              <w:rFonts w:ascii="Verdana" w:hAnsi="Verdana"/>
                              <w:color w:val="FFFFFF"/>
                              <w:sz w:val="15"/>
                              <w:szCs w:val="15"/>
                              <w:lang w:val="en-GB" w:eastAsia="zh-CN"/>
                            </w:rPr>
                            <w:t>12:00 (UTC)</w:t>
                          </w:r>
                        </w:p>
                        <w:p w:rsidR="00FD4EA2" w:rsidRPr="00CB74E3" w:rsidRDefault="00FD4EA2" w:rsidP="008665D1">
                          <w:pPr>
                            <w:spacing w:line="240" w:lineRule="auto"/>
                            <w:rPr>
                              <w:rFonts w:ascii="Verdana" w:hAnsi="Verdana"/>
                              <w:color w:val="FFFFFF"/>
                              <w:sz w:val="18"/>
                              <w:szCs w:val="18"/>
                              <w:lang w:val="en-GB" w:eastAsia="zh-CN"/>
                            </w:rPr>
                          </w:pPr>
                        </w:p>
                        <w:p w:rsidR="00FD4EA2" w:rsidRPr="00CB74E3" w:rsidRDefault="00FD4EA2" w:rsidP="008665D1">
                          <w:pPr>
                            <w:spacing w:line="240" w:lineRule="auto"/>
                            <w:rPr>
                              <w:rFonts w:ascii="Verdana" w:hAnsi="Verdana"/>
                              <w:b/>
                              <w:color w:val="FFFFFF"/>
                              <w:sz w:val="16"/>
                              <w:szCs w:val="16"/>
                              <w:lang w:val="en-GB" w:eastAsia="zh-CN"/>
                            </w:rPr>
                          </w:pPr>
                          <w:r w:rsidRPr="00CB74E3">
                            <w:rPr>
                              <w:rFonts w:ascii="Verdana" w:hAnsi="Verdana"/>
                              <w:b/>
                              <w:color w:val="FFFFFF"/>
                              <w:sz w:val="16"/>
                              <w:szCs w:val="16"/>
                              <w:lang w:val="en-GB" w:eastAsia="zh-CN"/>
                            </w:rPr>
                            <w:t>ECHO Field Office</w:t>
                          </w:r>
                        </w:p>
                        <w:p w:rsidR="00FD4EA2" w:rsidRPr="00CB74E3" w:rsidRDefault="00FD4EA2" w:rsidP="008665D1">
                          <w:pPr>
                            <w:spacing w:line="240" w:lineRule="auto"/>
                            <w:rPr>
                              <w:rFonts w:ascii="Verdana" w:hAnsi="Verdana"/>
                              <w:color w:val="FFFFFF"/>
                              <w:sz w:val="15"/>
                              <w:szCs w:val="15"/>
                              <w:lang w:val="en-GB" w:eastAsia="zh-CN"/>
                            </w:rPr>
                          </w:pPr>
                          <w:r w:rsidRPr="00CB74E3">
                            <w:rPr>
                              <w:rFonts w:ascii="Verdana" w:hAnsi="Verdana"/>
                              <w:color w:val="FFFFFF"/>
                              <w:sz w:val="15"/>
                              <w:szCs w:val="15"/>
                              <w:lang w:val="en-GB" w:eastAsia="zh-CN"/>
                            </w:rPr>
                            <w:t>Damascus - SYRIA</w:t>
                          </w:r>
                        </w:p>
                        <w:p w:rsidR="00FD4EA2" w:rsidRPr="00CB74E3" w:rsidRDefault="00FD4EA2" w:rsidP="008665D1">
                          <w:pPr>
                            <w:spacing w:line="240" w:lineRule="auto"/>
                            <w:rPr>
                              <w:rFonts w:ascii="Verdana" w:hAnsi="Verdana"/>
                              <w:color w:val="FFFFFF"/>
                              <w:sz w:val="18"/>
                              <w:szCs w:val="18"/>
                              <w:lang w:val="en-GB" w:eastAsia="zh-CN"/>
                            </w:rPr>
                          </w:pPr>
                        </w:p>
                        <w:p w:rsidR="00FD4EA2" w:rsidRPr="00CB74E3" w:rsidRDefault="00FD4EA2" w:rsidP="008665D1">
                          <w:pPr>
                            <w:spacing w:line="240" w:lineRule="auto"/>
                            <w:rPr>
                              <w:rFonts w:ascii="Verdana" w:hAnsi="Verdana"/>
                              <w:b/>
                              <w:color w:val="FFFFFF"/>
                              <w:sz w:val="16"/>
                              <w:szCs w:val="16"/>
                              <w:lang w:val="en-GB" w:eastAsia="zh-CN"/>
                            </w:rPr>
                          </w:pPr>
                          <w:r w:rsidRPr="00CB74E3">
                            <w:rPr>
                              <w:rFonts w:ascii="Verdana" w:hAnsi="Verdana"/>
                              <w:b/>
                              <w:color w:val="FFFFFF"/>
                              <w:sz w:val="16"/>
                              <w:szCs w:val="16"/>
                              <w:lang w:val="en-GB" w:eastAsia="zh-CN"/>
                            </w:rPr>
                            <w:t xml:space="preserve">Number of people affected  </w:t>
                          </w:r>
                        </w:p>
                        <w:p w:rsidR="00FD4EA2" w:rsidRPr="00CB74E3" w:rsidRDefault="00FD4EA2" w:rsidP="008665D1">
                          <w:pPr>
                            <w:spacing w:line="240" w:lineRule="auto"/>
                            <w:rPr>
                              <w:rFonts w:ascii="Verdana" w:hAnsi="Verdana"/>
                              <w:color w:val="FFFFFF"/>
                              <w:sz w:val="15"/>
                              <w:szCs w:val="15"/>
                              <w:lang w:val="en-GB" w:eastAsia="zh-CN"/>
                            </w:rPr>
                          </w:pPr>
                          <w:r w:rsidRPr="00CB74E3">
                            <w:rPr>
                              <w:rFonts w:ascii="Verdana" w:hAnsi="Verdana"/>
                              <w:color w:val="FFFFFF"/>
                              <w:sz w:val="15"/>
                              <w:szCs w:val="15"/>
                              <w:lang w:val="en-GB" w:eastAsia="zh-CN"/>
                            </w:rPr>
                            <w:t>2.5 million (OCHA)</w:t>
                          </w:r>
                        </w:p>
                        <w:p w:rsidR="00FD4EA2" w:rsidRPr="00CB74E3" w:rsidRDefault="00FD4EA2" w:rsidP="008665D1">
                          <w:pPr>
                            <w:spacing w:line="240" w:lineRule="auto"/>
                            <w:rPr>
                              <w:rFonts w:ascii="Verdana" w:hAnsi="Verdana"/>
                              <w:color w:val="FFFFFF"/>
                              <w:sz w:val="18"/>
                              <w:szCs w:val="18"/>
                              <w:lang w:val="en-GB" w:eastAsia="zh-CN"/>
                            </w:rPr>
                          </w:pPr>
                        </w:p>
                        <w:p w:rsidR="00FD4EA2" w:rsidRPr="00CB74E3" w:rsidRDefault="00FD4EA2" w:rsidP="008665D1">
                          <w:pPr>
                            <w:spacing w:line="240" w:lineRule="auto"/>
                            <w:rPr>
                              <w:rFonts w:ascii="Verdana" w:hAnsi="Verdana"/>
                              <w:b/>
                              <w:color w:val="FFFFFF"/>
                              <w:sz w:val="16"/>
                              <w:szCs w:val="16"/>
                              <w:lang w:val="en-GB" w:eastAsia="zh-CN"/>
                            </w:rPr>
                          </w:pPr>
                          <w:r w:rsidRPr="00CB74E3">
                            <w:rPr>
                              <w:rFonts w:ascii="Verdana" w:hAnsi="Verdana"/>
                              <w:b/>
                              <w:color w:val="FFFFFF"/>
                              <w:sz w:val="16"/>
                              <w:szCs w:val="16"/>
                              <w:lang w:val="en-GB" w:eastAsia="zh-CN"/>
                            </w:rPr>
                            <w:t xml:space="preserve">Number of refugees and/or internally displaced persons (IDPs) </w:t>
                          </w:r>
                        </w:p>
                        <w:p w:rsidR="00FD4EA2" w:rsidRPr="00CB74E3" w:rsidRDefault="00FD4EA2" w:rsidP="008665D1">
                          <w:pPr>
                            <w:spacing w:line="240" w:lineRule="auto"/>
                            <w:rPr>
                              <w:rFonts w:ascii="Verdana" w:hAnsi="Verdana"/>
                              <w:color w:val="FFFFFF"/>
                              <w:sz w:val="15"/>
                              <w:szCs w:val="15"/>
                              <w:lang w:val="en-GB" w:eastAsia="zh-CN"/>
                            </w:rPr>
                          </w:pPr>
                          <w:r w:rsidRPr="00CB74E3">
                            <w:rPr>
                              <w:rFonts w:ascii="Verdana" w:hAnsi="Verdana"/>
                              <w:color w:val="FFFFFF"/>
                              <w:sz w:val="15"/>
                              <w:szCs w:val="15"/>
                              <w:lang w:val="en-GB" w:eastAsia="zh-CN"/>
                            </w:rPr>
                            <w:t>280,000 refugees in neighbouring countries  (UNHCR)</w:t>
                          </w:r>
                        </w:p>
                        <w:p w:rsidR="00FD4EA2" w:rsidRPr="00CB74E3" w:rsidRDefault="00FD4EA2" w:rsidP="008665D1">
                          <w:pPr>
                            <w:spacing w:line="240" w:lineRule="auto"/>
                            <w:rPr>
                              <w:rFonts w:ascii="Verdana" w:hAnsi="Verdana"/>
                              <w:color w:val="FFFFFF"/>
                              <w:sz w:val="15"/>
                              <w:szCs w:val="15"/>
                              <w:lang w:val="en-GB" w:eastAsia="zh-CN"/>
                            </w:rPr>
                          </w:pPr>
                          <w:r w:rsidRPr="00CB74E3">
                            <w:rPr>
                              <w:rFonts w:ascii="Verdana" w:hAnsi="Verdana"/>
                              <w:color w:val="FFFFFF"/>
                              <w:sz w:val="15"/>
                              <w:szCs w:val="15"/>
                              <w:lang w:val="en-GB" w:eastAsia="zh-CN"/>
                            </w:rPr>
                            <w:t>estimated IDPs: 1.2 million (OCHA)</w:t>
                          </w:r>
                        </w:p>
                        <w:p w:rsidR="00FD4EA2" w:rsidRPr="00CB74E3" w:rsidRDefault="00FD4EA2" w:rsidP="008665D1">
                          <w:pPr>
                            <w:spacing w:line="240" w:lineRule="auto"/>
                            <w:rPr>
                              <w:rFonts w:ascii="Verdana" w:hAnsi="Verdana"/>
                              <w:color w:val="FFFFFF"/>
                              <w:sz w:val="18"/>
                              <w:szCs w:val="18"/>
                              <w:lang w:val="en-GB" w:eastAsia="zh-CN"/>
                            </w:rPr>
                          </w:pPr>
                        </w:p>
                        <w:p w:rsidR="00FD4EA2" w:rsidRPr="00CB74E3" w:rsidRDefault="00FD4EA2" w:rsidP="008665D1">
                          <w:pPr>
                            <w:spacing w:line="240" w:lineRule="auto"/>
                            <w:rPr>
                              <w:rFonts w:ascii="Verdana" w:hAnsi="Verdana"/>
                              <w:b/>
                              <w:color w:val="FFFFFF"/>
                              <w:sz w:val="16"/>
                              <w:szCs w:val="16"/>
                              <w:lang w:val="en-GB" w:eastAsia="zh-CN"/>
                            </w:rPr>
                          </w:pPr>
                          <w:r w:rsidRPr="00CB74E3">
                            <w:rPr>
                              <w:rFonts w:ascii="Verdana" w:hAnsi="Verdana"/>
                              <w:b/>
                              <w:color w:val="FFFFFF"/>
                              <w:sz w:val="16"/>
                              <w:szCs w:val="16"/>
                              <w:lang w:val="en-GB" w:eastAsia="zh-CN"/>
                            </w:rPr>
                            <w:t xml:space="preserve">Number of dead </w:t>
                          </w:r>
                        </w:p>
                        <w:p w:rsidR="00FD4EA2" w:rsidRPr="00CB74E3" w:rsidRDefault="00FD4EA2" w:rsidP="008665D1">
                          <w:pPr>
                            <w:spacing w:line="240" w:lineRule="auto"/>
                            <w:rPr>
                              <w:rFonts w:ascii="Verdana" w:hAnsi="Verdana"/>
                              <w:color w:val="FFFFFF"/>
                              <w:sz w:val="15"/>
                              <w:szCs w:val="15"/>
                              <w:lang w:val="en-GB" w:eastAsia="zh-CN"/>
                            </w:rPr>
                          </w:pPr>
                          <w:r w:rsidRPr="00CB74E3">
                            <w:rPr>
                              <w:rFonts w:ascii="Verdana" w:hAnsi="Verdana"/>
                              <w:color w:val="FFFFFF"/>
                              <w:sz w:val="15"/>
                              <w:szCs w:val="15"/>
                              <w:lang w:val="en-GB" w:eastAsia="zh-CN"/>
                            </w:rPr>
                            <w:t>&gt; 26,000 (Syrian Observatory for Human Rights )</w:t>
                          </w:r>
                        </w:p>
                        <w:p w:rsidR="00FD4EA2" w:rsidRPr="00CB74E3" w:rsidRDefault="00FD4EA2" w:rsidP="008665D1">
                          <w:pPr>
                            <w:spacing w:line="240" w:lineRule="auto"/>
                            <w:rPr>
                              <w:rFonts w:ascii="Verdana" w:hAnsi="Verdana"/>
                              <w:color w:val="FFFFFF"/>
                              <w:sz w:val="15"/>
                              <w:szCs w:val="15"/>
                              <w:lang w:val="en-GB" w:eastAsia="zh-CN"/>
                            </w:rPr>
                          </w:pPr>
                        </w:p>
                        <w:p w:rsidR="00FD4EA2" w:rsidRPr="00CB74E3" w:rsidRDefault="00FD4EA2" w:rsidP="008665D1">
                          <w:pPr>
                            <w:spacing w:line="240" w:lineRule="auto"/>
                            <w:rPr>
                              <w:rFonts w:ascii="Verdana" w:hAnsi="Verdana"/>
                              <w:b/>
                              <w:color w:val="FFFFFF"/>
                              <w:sz w:val="16"/>
                              <w:szCs w:val="16"/>
                              <w:lang w:val="en-GB" w:eastAsia="zh-CN"/>
                            </w:rPr>
                          </w:pPr>
                          <w:r w:rsidRPr="00CB74E3">
                            <w:rPr>
                              <w:rFonts w:ascii="Verdana" w:hAnsi="Verdana"/>
                              <w:b/>
                              <w:color w:val="FFFFFF"/>
                              <w:sz w:val="16"/>
                              <w:szCs w:val="16"/>
                              <w:lang w:val="en-GB" w:eastAsia="zh-CN"/>
                            </w:rPr>
                            <w:t>Number of wounded (source)</w:t>
                          </w:r>
                        </w:p>
                        <w:p w:rsidR="00FD4EA2" w:rsidRPr="00CB74E3" w:rsidRDefault="00FD4EA2" w:rsidP="008665D1">
                          <w:pPr>
                            <w:spacing w:line="240" w:lineRule="auto"/>
                            <w:rPr>
                              <w:rFonts w:ascii="Verdana" w:hAnsi="Verdana"/>
                              <w:color w:val="FFFFFF"/>
                              <w:sz w:val="15"/>
                              <w:szCs w:val="15"/>
                              <w:lang w:val="en-GB" w:eastAsia="zh-CN"/>
                            </w:rPr>
                          </w:pPr>
                          <w:r w:rsidRPr="00CB74E3">
                            <w:rPr>
                              <w:rFonts w:ascii="Verdana" w:hAnsi="Verdana"/>
                              <w:color w:val="FFFFFF"/>
                              <w:sz w:val="15"/>
                              <w:szCs w:val="15"/>
                              <w:lang w:val="en-GB" w:eastAsia="zh-CN"/>
                            </w:rPr>
                            <w:t>N/A</w:t>
                          </w:r>
                        </w:p>
                        <w:p w:rsidR="00FD4EA2" w:rsidRPr="008E7C89" w:rsidRDefault="00FD4EA2" w:rsidP="008665D1">
                          <w:pPr>
                            <w:pStyle w:val="Bodybluecase"/>
                            <w:rPr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770BDA" id="Rectangle 25" o:spid="_x0000_s1033" style="position:absolute;margin-left:8.45pt;margin-top:75.65pt;width:119.05pt;height:569.4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" fillcolor="#0094c8" stroked="f">
              <v:textbox>
                <w:txbxContent>
                  <w:p w:rsidR="00FD4EA2" w:rsidRPr="00FD18AD" w:rsidRDefault="00FD4EA2" w:rsidP="008665D1">
                    <w:pPr>
                      <w:spacing w:line="240" w:lineRule="auto"/>
                      <w:rPr>
                        <w:rFonts w:ascii="Verdana" w:hAnsi="Verdana"/>
                        <w:b/>
                        <w:color w:val="FFFFFF"/>
                        <w:sz w:val="8"/>
                        <w:szCs w:val="8"/>
                        <w:lang w:eastAsia="zh-CN"/>
                      </w:rPr>
                    </w:pPr>
                  </w:p>
                  <w:p w:rsidR="00FD4EA2" w:rsidRPr="00CB74E3" w:rsidRDefault="00FD4EA2" w:rsidP="008665D1">
                    <w:pPr>
                      <w:spacing w:line="240" w:lineRule="auto"/>
                      <w:rPr>
                        <w:rFonts w:ascii="Verdana" w:hAnsi="Verdana"/>
                        <w:b/>
                        <w:color w:val="FFFFFF"/>
                        <w:sz w:val="16"/>
                        <w:szCs w:val="16"/>
                        <w:lang w:val="en-GB" w:eastAsia="zh-CN"/>
                      </w:rPr>
                    </w:pPr>
                    <w:r w:rsidRPr="00CB74E3">
                      <w:rPr>
                        <w:rFonts w:ascii="Verdana" w:hAnsi="Verdana"/>
                        <w:b/>
                        <w:color w:val="FFFFFF"/>
                        <w:sz w:val="16"/>
                        <w:szCs w:val="16"/>
                        <w:lang w:val="en-GB" w:eastAsia="zh-CN"/>
                      </w:rPr>
                      <w:t xml:space="preserve">Period covered </w:t>
                    </w:r>
                  </w:p>
                  <w:p w:rsidR="00FD4EA2" w:rsidRPr="00CB74E3" w:rsidRDefault="00FD4EA2" w:rsidP="008665D1">
                    <w:pPr>
                      <w:spacing w:line="240" w:lineRule="auto"/>
                      <w:rPr>
                        <w:rFonts w:ascii="Verdana" w:hAnsi="Verdana"/>
                        <w:color w:val="FFFFFF"/>
                        <w:sz w:val="15"/>
                        <w:szCs w:val="15"/>
                        <w:lang w:val="en-GB" w:eastAsia="zh-CN"/>
                      </w:rPr>
                    </w:pPr>
                    <w:r w:rsidRPr="00CB74E3">
                      <w:rPr>
                        <w:rFonts w:ascii="Verdana" w:hAnsi="Verdana"/>
                        <w:color w:val="FFFFFF"/>
                        <w:sz w:val="15"/>
                        <w:szCs w:val="15"/>
                        <w:lang w:val="en-GB" w:eastAsia="zh-CN"/>
                      </w:rPr>
                      <w:t>04/09/2012 to 26/09/2012</w:t>
                    </w:r>
                  </w:p>
                  <w:p w:rsidR="00FD4EA2" w:rsidRPr="00CB74E3" w:rsidRDefault="00FD4EA2" w:rsidP="008665D1">
                    <w:pPr>
                      <w:spacing w:line="240" w:lineRule="auto"/>
                      <w:rPr>
                        <w:rFonts w:ascii="Verdana" w:hAnsi="Verdana"/>
                        <w:color w:val="FFFFFF"/>
                        <w:sz w:val="18"/>
                        <w:szCs w:val="18"/>
                        <w:lang w:val="en-GB" w:eastAsia="zh-CN"/>
                      </w:rPr>
                    </w:pPr>
                  </w:p>
                  <w:p w:rsidR="00FD4EA2" w:rsidRPr="00CB74E3" w:rsidRDefault="00FD4EA2" w:rsidP="008665D1">
                    <w:pPr>
                      <w:spacing w:line="240" w:lineRule="auto"/>
                      <w:rPr>
                        <w:rFonts w:ascii="Verdana" w:hAnsi="Verdana"/>
                        <w:b/>
                        <w:color w:val="FFFFFF"/>
                        <w:sz w:val="16"/>
                        <w:szCs w:val="16"/>
                        <w:lang w:val="en-GB" w:eastAsia="zh-CN"/>
                      </w:rPr>
                    </w:pPr>
                    <w:r w:rsidRPr="00CB74E3">
                      <w:rPr>
                        <w:rFonts w:ascii="Verdana" w:hAnsi="Verdana"/>
                        <w:b/>
                        <w:color w:val="FFFFFF"/>
                        <w:sz w:val="16"/>
                        <w:szCs w:val="16"/>
                        <w:lang w:val="en-GB" w:eastAsia="zh-CN"/>
                      </w:rPr>
                      <w:t>Time of validity</w:t>
                    </w:r>
                  </w:p>
                  <w:p w:rsidR="00FD4EA2" w:rsidRPr="00CB74E3" w:rsidRDefault="00FD4EA2" w:rsidP="008665D1">
                    <w:pPr>
                      <w:spacing w:line="240" w:lineRule="auto"/>
                      <w:rPr>
                        <w:rFonts w:ascii="Verdana" w:hAnsi="Verdana"/>
                        <w:color w:val="FFFFFF"/>
                        <w:sz w:val="15"/>
                        <w:szCs w:val="15"/>
                        <w:lang w:val="en-GB" w:eastAsia="zh-CN"/>
                      </w:rPr>
                    </w:pPr>
                    <w:r w:rsidRPr="00CB74E3">
                      <w:rPr>
                        <w:rFonts w:ascii="Verdana" w:hAnsi="Verdana"/>
                        <w:color w:val="FFFFFF"/>
                        <w:sz w:val="15"/>
                        <w:szCs w:val="15"/>
                        <w:lang w:val="en-GB" w:eastAsia="zh-CN"/>
                      </w:rPr>
                      <w:t>12:00 (UTC)</w:t>
                    </w:r>
                  </w:p>
                  <w:p w:rsidR="00FD4EA2" w:rsidRPr="00CB74E3" w:rsidRDefault="00FD4EA2" w:rsidP="008665D1">
                    <w:pPr>
                      <w:spacing w:line="240" w:lineRule="auto"/>
                      <w:rPr>
                        <w:rFonts w:ascii="Verdana" w:hAnsi="Verdana"/>
                        <w:color w:val="FFFFFF"/>
                        <w:sz w:val="18"/>
                        <w:szCs w:val="18"/>
                        <w:lang w:val="en-GB" w:eastAsia="zh-CN"/>
                      </w:rPr>
                    </w:pPr>
                  </w:p>
                  <w:p w:rsidR="00FD4EA2" w:rsidRPr="00CB74E3" w:rsidRDefault="00FD4EA2" w:rsidP="008665D1">
                    <w:pPr>
                      <w:spacing w:line="240" w:lineRule="auto"/>
                      <w:rPr>
                        <w:rFonts w:ascii="Verdana" w:hAnsi="Verdana"/>
                        <w:b/>
                        <w:color w:val="FFFFFF"/>
                        <w:sz w:val="16"/>
                        <w:szCs w:val="16"/>
                        <w:lang w:val="en-GB" w:eastAsia="zh-CN"/>
                      </w:rPr>
                    </w:pPr>
                    <w:r w:rsidRPr="00CB74E3">
                      <w:rPr>
                        <w:rFonts w:ascii="Verdana" w:hAnsi="Verdana"/>
                        <w:b/>
                        <w:color w:val="FFFFFF"/>
                        <w:sz w:val="16"/>
                        <w:szCs w:val="16"/>
                        <w:lang w:val="en-GB" w:eastAsia="zh-CN"/>
                      </w:rPr>
                      <w:t>ECHO Field Office</w:t>
                    </w:r>
                  </w:p>
                  <w:p w:rsidR="00FD4EA2" w:rsidRPr="00CB74E3" w:rsidRDefault="00FD4EA2" w:rsidP="008665D1">
                    <w:pPr>
                      <w:spacing w:line="240" w:lineRule="auto"/>
                      <w:rPr>
                        <w:rFonts w:ascii="Verdana" w:hAnsi="Verdana"/>
                        <w:color w:val="FFFFFF"/>
                        <w:sz w:val="15"/>
                        <w:szCs w:val="15"/>
                        <w:lang w:val="en-GB" w:eastAsia="zh-CN"/>
                      </w:rPr>
                    </w:pPr>
                    <w:r w:rsidRPr="00CB74E3">
                      <w:rPr>
                        <w:rFonts w:ascii="Verdana" w:hAnsi="Verdana"/>
                        <w:color w:val="FFFFFF"/>
                        <w:sz w:val="15"/>
                        <w:szCs w:val="15"/>
                        <w:lang w:val="en-GB" w:eastAsia="zh-CN"/>
                      </w:rPr>
                      <w:t>Damascus - SYRIA</w:t>
                    </w:r>
                  </w:p>
                  <w:p w:rsidR="00FD4EA2" w:rsidRPr="00CB74E3" w:rsidRDefault="00FD4EA2" w:rsidP="008665D1">
                    <w:pPr>
                      <w:spacing w:line="240" w:lineRule="auto"/>
                      <w:rPr>
                        <w:rFonts w:ascii="Verdana" w:hAnsi="Verdana"/>
                        <w:color w:val="FFFFFF"/>
                        <w:sz w:val="18"/>
                        <w:szCs w:val="18"/>
                        <w:lang w:val="en-GB" w:eastAsia="zh-CN"/>
                      </w:rPr>
                    </w:pPr>
                  </w:p>
                  <w:p w:rsidR="00FD4EA2" w:rsidRPr="00CB74E3" w:rsidRDefault="00FD4EA2" w:rsidP="008665D1">
                    <w:pPr>
                      <w:spacing w:line="240" w:lineRule="auto"/>
                      <w:rPr>
                        <w:rFonts w:ascii="Verdana" w:hAnsi="Verdana"/>
                        <w:b/>
                        <w:color w:val="FFFFFF"/>
                        <w:sz w:val="16"/>
                        <w:szCs w:val="16"/>
                        <w:lang w:val="en-GB" w:eastAsia="zh-CN"/>
                      </w:rPr>
                    </w:pPr>
                    <w:r w:rsidRPr="00CB74E3">
                      <w:rPr>
                        <w:rFonts w:ascii="Verdana" w:hAnsi="Verdana"/>
                        <w:b/>
                        <w:color w:val="FFFFFF"/>
                        <w:sz w:val="16"/>
                        <w:szCs w:val="16"/>
                        <w:lang w:val="en-GB" w:eastAsia="zh-CN"/>
                      </w:rPr>
                      <w:t xml:space="preserve">Number of people affected  </w:t>
                    </w:r>
                  </w:p>
                  <w:p w:rsidR="00FD4EA2" w:rsidRPr="00CB74E3" w:rsidRDefault="00FD4EA2" w:rsidP="008665D1">
                    <w:pPr>
                      <w:spacing w:line="240" w:lineRule="auto"/>
                      <w:rPr>
                        <w:rFonts w:ascii="Verdana" w:hAnsi="Verdana"/>
                        <w:color w:val="FFFFFF"/>
                        <w:sz w:val="15"/>
                        <w:szCs w:val="15"/>
                        <w:lang w:val="en-GB" w:eastAsia="zh-CN"/>
                      </w:rPr>
                    </w:pPr>
                    <w:r w:rsidRPr="00CB74E3">
                      <w:rPr>
                        <w:rFonts w:ascii="Verdana" w:hAnsi="Verdana"/>
                        <w:color w:val="FFFFFF"/>
                        <w:sz w:val="15"/>
                        <w:szCs w:val="15"/>
                        <w:lang w:val="en-GB" w:eastAsia="zh-CN"/>
                      </w:rPr>
                      <w:t>2.5 million (OCHA)</w:t>
                    </w:r>
                  </w:p>
                  <w:p w:rsidR="00FD4EA2" w:rsidRPr="00CB74E3" w:rsidRDefault="00FD4EA2" w:rsidP="008665D1">
                    <w:pPr>
                      <w:spacing w:line="240" w:lineRule="auto"/>
                      <w:rPr>
                        <w:rFonts w:ascii="Verdana" w:hAnsi="Verdana"/>
                        <w:color w:val="FFFFFF"/>
                        <w:sz w:val="18"/>
                        <w:szCs w:val="18"/>
                        <w:lang w:val="en-GB" w:eastAsia="zh-CN"/>
                      </w:rPr>
                    </w:pPr>
                  </w:p>
                  <w:p w:rsidR="00FD4EA2" w:rsidRPr="00CB74E3" w:rsidRDefault="00FD4EA2" w:rsidP="008665D1">
                    <w:pPr>
                      <w:spacing w:line="240" w:lineRule="auto"/>
                      <w:rPr>
                        <w:rFonts w:ascii="Verdana" w:hAnsi="Verdana"/>
                        <w:b/>
                        <w:color w:val="FFFFFF"/>
                        <w:sz w:val="16"/>
                        <w:szCs w:val="16"/>
                        <w:lang w:val="en-GB" w:eastAsia="zh-CN"/>
                      </w:rPr>
                    </w:pPr>
                    <w:r w:rsidRPr="00CB74E3">
                      <w:rPr>
                        <w:rFonts w:ascii="Verdana" w:hAnsi="Verdana"/>
                        <w:b/>
                        <w:color w:val="FFFFFF"/>
                        <w:sz w:val="16"/>
                        <w:szCs w:val="16"/>
                        <w:lang w:val="en-GB" w:eastAsia="zh-CN"/>
                      </w:rPr>
                      <w:t xml:space="preserve">Number of refugees and/or internally displaced persons (IDPs) </w:t>
                    </w:r>
                  </w:p>
                  <w:p w:rsidR="00FD4EA2" w:rsidRPr="00CB74E3" w:rsidRDefault="00FD4EA2" w:rsidP="008665D1">
                    <w:pPr>
                      <w:spacing w:line="240" w:lineRule="auto"/>
                      <w:rPr>
                        <w:rFonts w:ascii="Verdana" w:hAnsi="Verdana"/>
                        <w:color w:val="FFFFFF"/>
                        <w:sz w:val="15"/>
                        <w:szCs w:val="15"/>
                        <w:lang w:val="en-GB" w:eastAsia="zh-CN"/>
                      </w:rPr>
                    </w:pPr>
                    <w:r w:rsidRPr="00CB74E3">
                      <w:rPr>
                        <w:rFonts w:ascii="Verdana" w:hAnsi="Verdana"/>
                        <w:color w:val="FFFFFF"/>
                        <w:sz w:val="15"/>
                        <w:szCs w:val="15"/>
                        <w:lang w:val="en-GB" w:eastAsia="zh-CN"/>
                      </w:rPr>
                      <w:t>280,000 refugees in neighbouring countries  (UNHCR)</w:t>
                    </w:r>
                  </w:p>
                  <w:p w:rsidR="00FD4EA2" w:rsidRPr="00CB74E3" w:rsidRDefault="00FD4EA2" w:rsidP="008665D1">
                    <w:pPr>
                      <w:spacing w:line="240" w:lineRule="auto"/>
                      <w:rPr>
                        <w:rFonts w:ascii="Verdana" w:hAnsi="Verdana"/>
                        <w:color w:val="FFFFFF"/>
                        <w:sz w:val="15"/>
                        <w:szCs w:val="15"/>
                        <w:lang w:val="en-GB" w:eastAsia="zh-CN"/>
                      </w:rPr>
                    </w:pPr>
                    <w:r w:rsidRPr="00CB74E3">
                      <w:rPr>
                        <w:rFonts w:ascii="Verdana" w:hAnsi="Verdana"/>
                        <w:color w:val="FFFFFF"/>
                        <w:sz w:val="15"/>
                        <w:szCs w:val="15"/>
                        <w:lang w:val="en-GB" w:eastAsia="zh-CN"/>
                      </w:rPr>
                      <w:t>estimated IDPs: 1.2 million (OCHA)</w:t>
                    </w:r>
                  </w:p>
                  <w:p w:rsidR="00FD4EA2" w:rsidRPr="00CB74E3" w:rsidRDefault="00FD4EA2" w:rsidP="008665D1">
                    <w:pPr>
                      <w:spacing w:line="240" w:lineRule="auto"/>
                      <w:rPr>
                        <w:rFonts w:ascii="Verdana" w:hAnsi="Verdana"/>
                        <w:color w:val="FFFFFF"/>
                        <w:sz w:val="18"/>
                        <w:szCs w:val="18"/>
                        <w:lang w:val="en-GB" w:eastAsia="zh-CN"/>
                      </w:rPr>
                    </w:pPr>
                  </w:p>
                  <w:p w:rsidR="00FD4EA2" w:rsidRPr="00CB74E3" w:rsidRDefault="00FD4EA2" w:rsidP="008665D1">
                    <w:pPr>
                      <w:spacing w:line="240" w:lineRule="auto"/>
                      <w:rPr>
                        <w:rFonts w:ascii="Verdana" w:hAnsi="Verdana"/>
                        <w:b/>
                        <w:color w:val="FFFFFF"/>
                        <w:sz w:val="16"/>
                        <w:szCs w:val="16"/>
                        <w:lang w:val="en-GB" w:eastAsia="zh-CN"/>
                      </w:rPr>
                    </w:pPr>
                    <w:r w:rsidRPr="00CB74E3">
                      <w:rPr>
                        <w:rFonts w:ascii="Verdana" w:hAnsi="Verdana"/>
                        <w:b/>
                        <w:color w:val="FFFFFF"/>
                        <w:sz w:val="16"/>
                        <w:szCs w:val="16"/>
                        <w:lang w:val="en-GB" w:eastAsia="zh-CN"/>
                      </w:rPr>
                      <w:t xml:space="preserve">Number of dead </w:t>
                    </w:r>
                  </w:p>
                  <w:p w:rsidR="00FD4EA2" w:rsidRPr="00CB74E3" w:rsidRDefault="00FD4EA2" w:rsidP="008665D1">
                    <w:pPr>
                      <w:spacing w:line="240" w:lineRule="auto"/>
                      <w:rPr>
                        <w:rFonts w:ascii="Verdana" w:hAnsi="Verdana"/>
                        <w:color w:val="FFFFFF"/>
                        <w:sz w:val="15"/>
                        <w:szCs w:val="15"/>
                        <w:lang w:val="en-GB" w:eastAsia="zh-CN"/>
                      </w:rPr>
                    </w:pPr>
                    <w:r w:rsidRPr="00CB74E3">
                      <w:rPr>
                        <w:rFonts w:ascii="Verdana" w:hAnsi="Verdana"/>
                        <w:color w:val="FFFFFF"/>
                        <w:sz w:val="15"/>
                        <w:szCs w:val="15"/>
                        <w:lang w:val="en-GB" w:eastAsia="zh-CN"/>
                      </w:rPr>
                      <w:t>&gt; 26,000 (Syrian Observatory for Human Rights )</w:t>
                    </w:r>
                  </w:p>
                  <w:p w:rsidR="00FD4EA2" w:rsidRPr="00CB74E3" w:rsidRDefault="00FD4EA2" w:rsidP="008665D1">
                    <w:pPr>
                      <w:spacing w:line="240" w:lineRule="auto"/>
                      <w:rPr>
                        <w:rFonts w:ascii="Verdana" w:hAnsi="Verdana"/>
                        <w:color w:val="FFFFFF"/>
                        <w:sz w:val="15"/>
                        <w:szCs w:val="15"/>
                        <w:lang w:val="en-GB" w:eastAsia="zh-CN"/>
                      </w:rPr>
                    </w:pPr>
                  </w:p>
                  <w:p w:rsidR="00FD4EA2" w:rsidRPr="00CB74E3" w:rsidRDefault="00FD4EA2" w:rsidP="008665D1">
                    <w:pPr>
                      <w:spacing w:line="240" w:lineRule="auto"/>
                      <w:rPr>
                        <w:rFonts w:ascii="Verdana" w:hAnsi="Verdana"/>
                        <w:b/>
                        <w:color w:val="FFFFFF"/>
                        <w:sz w:val="16"/>
                        <w:szCs w:val="16"/>
                        <w:lang w:val="en-GB" w:eastAsia="zh-CN"/>
                      </w:rPr>
                    </w:pPr>
                    <w:r w:rsidRPr="00CB74E3">
                      <w:rPr>
                        <w:rFonts w:ascii="Verdana" w:hAnsi="Verdana"/>
                        <w:b/>
                        <w:color w:val="FFFFFF"/>
                        <w:sz w:val="16"/>
                        <w:szCs w:val="16"/>
                        <w:lang w:val="en-GB" w:eastAsia="zh-CN"/>
                      </w:rPr>
                      <w:t>Number of wounded (source)</w:t>
                    </w:r>
                  </w:p>
                  <w:p w:rsidR="00FD4EA2" w:rsidRPr="00CB74E3" w:rsidRDefault="00FD4EA2" w:rsidP="008665D1">
                    <w:pPr>
                      <w:spacing w:line="240" w:lineRule="auto"/>
                      <w:rPr>
                        <w:rFonts w:ascii="Verdana" w:hAnsi="Verdana"/>
                        <w:color w:val="FFFFFF"/>
                        <w:sz w:val="15"/>
                        <w:szCs w:val="15"/>
                        <w:lang w:val="en-GB" w:eastAsia="zh-CN"/>
                      </w:rPr>
                    </w:pPr>
                    <w:r w:rsidRPr="00CB74E3">
                      <w:rPr>
                        <w:rFonts w:ascii="Verdana" w:hAnsi="Verdana"/>
                        <w:color w:val="FFFFFF"/>
                        <w:sz w:val="15"/>
                        <w:szCs w:val="15"/>
                        <w:lang w:val="en-GB" w:eastAsia="zh-CN"/>
                      </w:rPr>
                      <w:t>N/A</w:t>
                    </w:r>
                  </w:p>
                  <w:p w:rsidR="00FD4EA2" w:rsidRPr="008E7C89" w:rsidRDefault="00FD4EA2" w:rsidP="008665D1">
                    <w:pPr>
                      <w:pStyle w:val="Bodybluecase"/>
                      <w:rPr>
                        <w:lang w:val="en-GB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3in;height:3in" o:bullet="t"/>
    </w:pict>
  </w:numPicBullet>
  <w:numPicBullet w:numPicBulletId="1">
    <w:pict>
      <v:shape id="_x0000_i1096" type="#_x0000_t75" style="width:3in;height:3in" o:bullet="t"/>
    </w:pict>
  </w:numPicBullet>
  <w:numPicBullet w:numPicBulletId="2">
    <w:pict>
      <v:shape id="_x0000_i1097" type="#_x0000_t75" style="width:3in;height:3in" o:bullet="t"/>
    </w:pict>
  </w:numPicBullet>
  <w:abstractNum w:abstractNumId="0" w15:restartNumberingAfterBreak="0">
    <w:nsid w:val="045C74DC"/>
    <w:multiLevelType w:val="hybridMultilevel"/>
    <w:tmpl w:val="E098D850"/>
    <w:lvl w:ilvl="0" w:tplc="09A089E0">
      <w:start w:val="5"/>
      <w:numFmt w:val="decimal"/>
      <w:lvlText w:val="%1."/>
      <w:lvlJc w:val="left"/>
      <w:pPr>
        <w:ind w:left="720" w:hanging="360"/>
      </w:pPr>
      <w:rPr>
        <w:rFonts w:ascii="Arial Black" w:hAnsi="Arial Black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60461"/>
    <w:multiLevelType w:val="hybridMultilevel"/>
    <w:tmpl w:val="89EC87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D6995"/>
    <w:multiLevelType w:val="hybridMultilevel"/>
    <w:tmpl w:val="A7F6F72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45EBC"/>
    <w:multiLevelType w:val="hybridMultilevel"/>
    <w:tmpl w:val="1EDE75E0"/>
    <w:lvl w:ilvl="0" w:tplc="93768C00">
      <w:start w:val="1"/>
      <w:numFmt w:val="decimal"/>
      <w:lvlText w:val="%1."/>
      <w:lvlJc w:val="left"/>
      <w:pPr>
        <w:ind w:left="720" w:hanging="360"/>
      </w:pPr>
    </w:lvl>
    <w:lvl w:ilvl="1" w:tplc="475E5CD4">
      <w:start w:val="1"/>
      <w:numFmt w:val="lowerLetter"/>
      <w:lvlText w:val="%2."/>
      <w:lvlJc w:val="left"/>
      <w:pPr>
        <w:ind w:left="1440" w:hanging="360"/>
      </w:pPr>
    </w:lvl>
    <w:lvl w:ilvl="2" w:tplc="941C96A0">
      <w:start w:val="1"/>
      <w:numFmt w:val="lowerRoman"/>
      <w:lvlText w:val="%3."/>
      <w:lvlJc w:val="right"/>
      <w:pPr>
        <w:ind w:left="2160" w:hanging="180"/>
      </w:pPr>
    </w:lvl>
    <w:lvl w:ilvl="3" w:tplc="14E61E12">
      <w:start w:val="1"/>
      <w:numFmt w:val="decimal"/>
      <w:lvlText w:val="%4."/>
      <w:lvlJc w:val="left"/>
      <w:pPr>
        <w:ind w:left="2880" w:hanging="360"/>
      </w:pPr>
    </w:lvl>
    <w:lvl w:ilvl="4" w:tplc="F1CA7E86">
      <w:start w:val="1"/>
      <w:numFmt w:val="lowerLetter"/>
      <w:lvlText w:val="%5."/>
      <w:lvlJc w:val="left"/>
      <w:pPr>
        <w:ind w:left="3600" w:hanging="360"/>
      </w:pPr>
    </w:lvl>
    <w:lvl w:ilvl="5" w:tplc="76C60D2C">
      <w:start w:val="1"/>
      <w:numFmt w:val="lowerRoman"/>
      <w:lvlText w:val="%6."/>
      <w:lvlJc w:val="right"/>
      <w:pPr>
        <w:ind w:left="4320" w:hanging="180"/>
      </w:pPr>
    </w:lvl>
    <w:lvl w:ilvl="6" w:tplc="9AECFDCC">
      <w:start w:val="1"/>
      <w:numFmt w:val="decimal"/>
      <w:lvlText w:val="%7."/>
      <w:lvlJc w:val="left"/>
      <w:pPr>
        <w:ind w:left="5040" w:hanging="360"/>
      </w:pPr>
    </w:lvl>
    <w:lvl w:ilvl="7" w:tplc="2CE24D66">
      <w:start w:val="1"/>
      <w:numFmt w:val="lowerLetter"/>
      <w:lvlText w:val="%8."/>
      <w:lvlJc w:val="left"/>
      <w:pPr>
        <w:ind w:left="5760" w:hanging="360"/>
      </w:pPr>
    </w:lvl>
    <w:lvl w:ilvl="8" w:tplc="9D0689F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51D3E"/>
    <w:multiLevelType w:val="hybridMultilevel"/>
    <w:tmpl w:val="9826656C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11B2E"/>
    <w:multiLevelType w:val="hybridMultilevel"/>
    <w:tmpl w:val="E524393A"/>
    <w:lvl w:ilvl="0" w:tplc="DE46D110">
      <w:start w:val="1"/>
      <w:numFmt w:val="bullet"/>
      <w:pStyle w:val="BodyBulletpoints"/>
      <w:lvlText w:val=""/>
      <w:lvlJc w:val="left"/>
      <w:pPr>
        <w:ind w:left="947" w:hanging="360"/>
      </w:pPr>
      <w:rPr>
        <w:rFonts w:ascii="Symbol" w:hAnsi="Symbol" w:hint="default"/>
        <w:color w:val="00AFEC"/>
      </w:rPr>
    </w:lvl>
    <w:lvl w:ilvl="1" w:tplc="04090003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6" w15:restartNumberingAfterBreak="0">
    <w:nsid w:val="15691B65"/>
    <w:multiLevelType w:val="hybridMultilevel"/>
    <w:tmpl w:val="757C7A22"/>
    <w:lvl w:ilvl="0" w:tplc="E4263912">
      <w:start w:val="1"/>
      <w:numFmt w:val="decimal"/>
      <w:lvlText w:val="%1."/>
      <w:lvlJc w:val="left"/>
      <w:pPr>
        <w:ind w:left="720" w:hanging="360"/>
      </w:pPr>
    </w:lvl>
    <w:lvl w:ilvl="1" w:tplc="BE124BAA">
      <w:start w:val="1"/>
      <w:numFmt w:val="lowerLetter"/>
      <w:lvlText w:val="%2."/>
      <w:lvlJc w:val="left"/>
      <w:pPr>
        <w:ind w:left="1440" w:hanging="360"/>
      </w:pPr>
    </w:lvl>
    <w:lvl w:ilvl="2" w:tplc="34F4BCC0">
      <w:start w:val="1"/>
      <w:numFmt w:val="lowerRoman"/>
      <w:lvlText w:val="%3."/>
      <w:lvlJc w:val="right"/>
      <w:pPr>
        <w:ind w:left="2160" w:hanging="180"/>
      </w:pPr>
    </w:lvl>
    <w:lvl w:ilvl="3" w:tplc="ADB46A7C">
      <w:start w:val="1"/>
      <w:numFmt w:val="decimal"/>
      <w:lvlText w:val="%4."/>
      <w:lvlJc w:val="left"/>
      <w:pPr>
        <w:ind w:left="2880" w:hanging="360"/>
      </w:pPr>
    </w:lvl>
    <w:lvl w:ilvl="4" w:tplc="A21C7578">
      <w:start w:val="1"/>
      <w:numFmt w:val="lowerLetter"/>
      <w:lvlText w:val="%5."/>
      <w:lvlJc w:val="left"/>
      <w:pPr>
        <w:ind w:left="3600" w:hanging="360"/>
      </w:pPr>
    </w:lvl>
    <w:lvl w:ilvl="5" w:tplc="D9FADAAA">
      <w:start w:val="1"/>
      <w:numFmt w:val="lowerRoman"/>
      <w:lvlText w:val="%6."/>
      <w:lvlJc w:val="right"/>
      <w:pPr>
        <w:ind w:left="4320" w:hanging="180"/>
      </w:pPr>
    </w:lvl>
    <w:lvl w:ilvl="6" w:tplc="46848A3A">
      <w:start w:val="1"/>
      <w:numFmt w:val="decimal"/>
      <w:lvlText w:val="%7."/>
      <w:lvlJc w:val="left"/>
      <w:pPr>
        <w:ind w:left="5040" w:hanging="360"/>
      </w:pPr>
    </w:lvl>
    <w:lvl w:ilvl="7" w:tplc="3FB2F334">
      <w:start w:val="1"/>
      <w:numFmt w:val="lowerLetter"/>
      <w:lvlText w:val="%8."/>
      <w:lvlJc w:val="left"/>
      <w:pPr>
        <w:ind w:left="5760" w:hanging="360"/>
      </w:pPr>
    </w:lvl>
    <w:lvl w:ilvl="8" w:tplc="BAA02D4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020C3"/>
    <w:multiLevelType w:val="hybridMultilevel"/>
    <w:tmpl w:val="5A3C12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FD657F"/>
    <w:multiLevelType w:val="hybridMultilevel"/>
    <w:tmpl w:val="EDA44E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446192"/>
    <w:multiLevelType w:val="hybridMultilevel"/>
    <w:tmpl w:val="E3980002"/>
    <w:lvl w:ilvl="0" w:tplc="AEAA4BF2">
      <w:start w:val="1"/>
      <w:numFmt w:val="decimal"/>
      <w:lvlText w:val="%1."/>
      <w:lvlJc w:val="left"/>
      <w:pPr>
        <w:ind w:left="720" w:hanging="360"/>
      </w:pPr>
    </w:lvl>
    <w:lvl w:ilvl="1" w:tplc="F30E0204">
      <w:start w:val="1"/>
      <w:numFmt w:val="lowerLetter"/>
      <w:lvlText w:val="%2."/>
      <w:lvlJc w:val="left"/>
      <w:pPr>
        <w:ind w:left="1440" w:hanging="360"/>
      </w:pPr>
    </w:lvl>
    <w:lvl w:ilvl="2" w:tplc="A7B200AA">
      <w:start w:val="1"/>
      <w:numFmt w:val="lowerRoman"/>
      <w:lvlText w:val="%3."/>
      <w:lvlJc w:val="right"/>
      <w:pPr>
        <w:ind w:left="2160" w:hanging="180"/>
      </w:pPr>
    </w:lvl>
    <w:lvl w:ilvl="3" w:tplc="CDA27482">
      <w:start w:val="1"/>
      <w:numFmt w:val="decimal"/>
      <w:lvlText w:val="%4."/>
      <w:lvlJc w:val="left"/>
      <w:pPr>
        <w:ind w:left="2880" w:hanging="360"/>
      </w:pPr>
    </w:lvl>
    <w:lvl w:ilvl="4" w:tplc="1848F2EC">
      <w:start w:val="1"/>
      <w:numFmt w:val="lowerLetter"/>
      <w:lvlText w:val="%5."/>
      <w:lvlJc w:val="left"/>
      <w:pPr>
        <w:ind w:left="3600" w:hanging="360"/>
      </w:pPr>
    </w:lvl>
    <w:lvl w:ilvl="5" w:tplc="D528DAA6">
      <w:start w:val="1"/>
      <w:numFmt w:val="lowerRoman"/>
      <w:lvlText w:val="%6."/>
      <w:lvlJc w:val="right"/>
      <w:pPr>
        <w:ind w:left="4320" w:hanging="180"/>
      </w:pPr>
    </w:lvl>
    <w:lvl w:ilvl="6" w:tplc="9404DDEA">
      <w:start w:val="1"/>
      <w:numFmt w:val="decimal"/>
      <w:lvlText w:val="%7."/>
      <w:lvlJc w:val="left"/>
      <w:pPr>
        <w:ind w:left="5040" w:hanging="360"/>
      </w:pPr>
    </w:lvl>
    <w:lvl w:ilvl="7" w:tplc="D3D88D52">
      <w:start w:val="1"/>
      <w:numFmt w:val="lowerLetter"/>
      <w:lvlText w:val="%8."/>
      <w:lvlJc w:val="left"/>
      <w:pPr>
        <w:ind w:left="5760" w:hanging="360"/>
      </w:pPr>
    </w:lvl>
    <w:lvl w:ilvl="8" w:tplc="07244F6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0973F2"/>
    <w:multiLevelType w:val="multilevel"/>
    <w:tmpl w:val="A482B49E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1F34F8"/>
    <w:multiLevelType w:val="hybridMultilevel"/>
    <w:tmpl w:val="29FCF7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FF3473"/>
    <w:multiLevelType w:val="hybridMultilevel"/>
    <w:tmpl w:val="67E63B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A054D3"/>
    <w:multiLevelType w:val="hybridMultilevel"/>
    <w:tmpl w:val="2B6C43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ED60CF"/>
    <w:multiLevelType w:val="hybridMultilevel"/>
    <w:tmpl w:val="9E98BDF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FE5092"/>
    <w:multiLevelType w:val="hybridMultilevel"/>
    <w:tmpl w:val="83FAA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5D1F52"/>
    <w:multiLevelType w:val="hybridMultilevel"/>
    <w:tmpl w:val="5E00A9C8"/>
    <w:lvl w:ilvl="0" w:tplc="6DFAAB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9B4CE9"/>
    <w:multiLevelType w:val="hybridMultilevel"/>
    <w:tmpl w:val="3E7EBA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695A03"/>
    <w:multiLevelType w:val="hybridMultilevel"/>
    <w:tmpl w:val="847E6B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D2F707B"/>
    <w:multiLevelType w:val="hybridMultilevel"/>
    <w:tmpl w:val="B896FE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DB5DA9"/>
    <w:multiLevelType w:val="hybridMultilevel"/>
    <w:tmpl w:val="B7A23E60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E3A51"/>
    <w:multiLevelType w:val="hybridMultilevel"/>
    <w:tmpl w:val="EDB6F58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5EC3DFC"/>
    <w:multiLevelType w:val="hybridMultilevel"/>
    <w:tmpl w:val="68EEF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720299"/>
    <w:multiLevelType w:val="hybridMultilevel"/>
    <w:tmpl w:val="B0400B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432656"/>
    <w:multiLevelType w:val="multilevel"/>
    <w:tmpl w:val="A3E2C724"/>
    <w:lvl w:ilvl="0">
      <w:start w:val="1"/>
      <w:numFmt w:val="decimal"/>
      <w:pStyle w:val="Heading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1168"/>
        </w:tabs>
        <w:ind w:left="1168" w:hanging="600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1920"/>
        </w:tabs>
        <w:ind w:left="1920" w:hanging="84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2880"/>
        </w:tabs>
        <w:ind w:left="2880" w:hanging="9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508B2DDF"/>
    <w:multiLevelType w:val="hybridMultilevel"/>
    <w:tmpl w:val="FCDC4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C723CD"/>
    <w:multiLevelType w:val="hybridMultilevel"/>
    <w:tmpl w:val="3244B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0C1EAD"/>
    <w:multiLevelType w:val="hybridMultilevel"/>
    <w:tmpl w:val="F17E0A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6D6BF0"/>
    <w:multiLevelType w:val="hybridMultilevel"/>
    <w:tmpl w:val="BF7CAFA4"/>
    <w:lvl w:ilvl="0" w:tplc="F30EEC4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945BA7"/>
    <w:multiLevelType w:val="hybridMultilevel"/>
    <w:tmpl w:val="9B906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9A080F"/>
    <w:multiLevelType w:val="hybridMultilevel"/>
    <w:tmpl w:val="A07C5030"/>
    <w:lvl w:ilvl="0" w:tplc="0D969C6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7A22ED"/>
    <w:multiLevelType w:val="hybridMultilevel"/>
    <w:tmpl w:val="38BC0B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DD027B"/>
    <w:multiLevelType w:val="hybridMultilevel"/>
    <w:tmpl w:val="BB6223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33656AF"/>
    <w:multiLevelType w:val="hybridMultilevel"/>
    <w:tmpl w:val="ED06A272"/>
    <w:lvl w:ilvl="0" w:tplc="95F8F4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582281"/>
    <w:multiLevelType w:val="hybridMultilevel"/>
    <w:tmpl w:val="C5E8E1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AB334B"/>
    <w:multiLevelType w:val="hybridMultilevel"/>
    <w:tmpl w:val="A1EA2E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C11A18"/>
    <w:multiLevelType w:val="multilevel"/>
    <w:tmpl w:val="8F60FDB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37" w15:restartNumberingAfterBreak="0">
    <w:nsid w:val="74246A8E"/>
    <w:multiLevelType w:val="hybridMultilevel"/>
    <w:tmpl w:val="173236C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00669A"/>
    <w:multiLevelType w:val="hybridMultilevel"/>
    <w:tmpl w:val="C3ECC27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8"/>
  </w:num>
  <w:num w:numId="3">
    <w:abstractNumId w:val="0"/>
  </w:num>
  <w:num w:numId="4">
    <w:abstractNumId w:val="16"/>
  </w:num>
  <w:num w:numId="5">
    <w:abstractNumId w:val="20"/>
  </w:num>
  <w:num w:numId="6">
    <w:abstractNumId w:val="14"/>
  </w:num>
  <w:num w:numId="7">
    <w:abstractNumId w:val="4"/>
  </w:num>
  <w:num w:numId="8">
    <w:abstractNumId w:val="24"/>
  </w:num>
  <w:num w:numId="9">
    <w:abstractNumId w:val="10"/>
  </w:num>
  <w:num w:numId="10">
    <w:abstractNumId w:val="36"/>
  </w:num>
  <w:num w:numId="11">
    <w:abstractNumId w:val="31"/>
  </w:num>
  <w:num w:numId="12">
    <w:abstractNumId w:val="2"/>
  </w:num>
  <w:num w:numId="13">
    <w:abstractNumId w:val="38"/>
  </w:num>
  <w:num w:numId="14">
    <w:abstractNumId w:val="30"/>
  </w:num>
  <w:num w:numId="15">
    <w:abstractNumId w:val="7"/>
  </w:num>
  <w:num w:numId="16">
    <w:abstractNumId w:val="11"/>
  </w:num>
  <w:num w:numId="17">
    <w:abstractNumId w:val="35"/>
  </w:num>
  <w:num w:numId="18">
    <w:abstractNumId w:val="13"/>
  </w:num>
  <w:num w:numId="19">
    <w:abstractNumId w:val="33"/>
  </w:num>
  <w:num w:numId="20">
    <w:abstractNumId w:val="37"/>
  </w:num>
  <w:num w:numId="21">
    <w:abstractNumId w:val="17"/>
  </w:num>
  <w:num w:numId="22">
    <w:abstractNumId w:val="9"/>
  </w:num>
  <w:num w:numId="23">
    <w:abstractNumId w:val="6"/>
  </w:num>
  <w:num w:numId="24">
    <w:abstractNumId w:val="3"/>
  </w:num>
  <w:num w:numId="25">
    <w:abstractNumId w:val="1"/>
  </w:num>
  <w:num w:numId="26">
    <w:abstractNumId w:val="23"/>
  </w:num>
  <w:num w:numId="27">
    <w:abstractNumId w:val="12"/>
  </w:num>
  <w:num w:numId="28">
    <w:abstractNumId w:val="21"/>
  </w:num>
  <w:num w:numId="29">
    <w:abstractNumId w:val="8"/>
  </w:num>
  <w:num w:numId="30">
    <w:abstractNumId w:val="26"/>
  </w:num>
  <w:num w:numId="31">
    <w:abstractNumId w:val="18"/>
  </w:num>
  <w:num w:numId="32">
    <w:abstractNumId w:val="32"/>
  </w:num>
  <w:num w:numId="33">
    <w:abstractNumId w:val="29"/>
  </w:num>
  <w:num w:numId="34">
    <w:abstractNumId w:val="15"/>
  </w:num>
  <w:num w:numId="35">
    <w:abstractNumId w:val="27"/>
  </w:num>
  <w:num w:numId="36">
    <w:abstractNumId w:val="25"/>
  </w:num>
  <w:num w:numId="37">
    <w:abstractNumId w:val="19"/>
  </w:num>
  <w:num w:numId="38">
    <w:abstractNumId w:val="34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EE4"/>
    <w:rsid w:val="00037365"/>
    <w:rsid w:val="00046F9C"/>
    <w:rsid w:val="00050752"/>
    <w:rsid w:val="00080988"/>
    <w:rsid w:val="0008760B"/>
    <w:rsid w:val="00090C89"/>
    <w:rsid w:val="000A5A6F"/>
    <w:rsid w:val="000B373A"/>
    <w:rsid w:val="000B6B9C"/>
    <w:rsid w:val="000C48FA"/>
    <w:rsid w:val="000D74F6"/>
    <w:rsid w:val="000E5E68"/>
    <w:rsid w:val="000F3D4C"/>
    <w:rsid w:val="000F7C07"/>
    <w:rsid w:val="0010176D"/>
    <w:rsid w:val="00113303"/>
    <w:rsid w:val="001251EB"/>
    <w:rsid w:val="001409F1"/>
    <w:rsid w:val="0014188E"/>
    <w:rsid w:val="00143D16"/>
    <w:rsid w:val="00147EAA"/>
    <w:rsid w:val="00153CD3"/>
    <w:rsid w:val="00162393"/>
    <w:rsid w:val="00174911"/>
    <w:rsid w:val="00180AB8"/>
    <w:rsid w:val="00181AE5"/>
    <w:rsid w:val="00182F42"/>
    <w:rsid w:val="00194F06"/>
    <w:rsid w:val="00195B85"/>
    <w:rsid w:val="001A3A93"/>
    <w:rsid w:val="001A3D75"/>
    <w:rsid w:val="001B238C"/>
    <w:rsid w:val="001B41B5"/>
    <w:rsid w:val="001B4256"/>
    <w:rsid w:val="001C0054"/>
    <w:rsid w:val="001C3B4C"/>
    <w:rsid w:val="001C4050"/>
    <w:rsid w:val="001C4ABE"/>
    <w:rsid w:val="001C6D88"/>
    <w:rsid w:val="001D0C9D"/>
    <w:rsid w:val="0020386A"/>
    <w:rsid w:val="00214C16"/>
    <w:rsid w:val="002166B9"/>
    <w:rsid w:val="00231832"/>
    <w:rsid w:val="00237469"/>
    <w:rsid w:val="002454D9"/>
    <w:rsid w:val="002476A4"/>
    <w:rsid w:val="00256F99"/>
    <w:rsid w:val="00271400"/>
    <w:rsid w:val="002759CC"/>
    <w:rsid w:val="00280633"/>
    <w:rsid w:val="00286075"/>
    <w:rsid w:val="002A00FF"/>
    <w:rsid w:val="002B3AA6"/>
    <w:rsid w:val="002B53A0"/>
    <w:rsid w:val="002D6A4B"/>
    <w:rsid w:val="002F6728"/>
    <w:rsid w:val="00306954"/>
    <w:rsid w:val="003211E4"/>
    <w:rsid w:val="003528A9"/>
    <w:rsid w:val="0037166D"/>
    <w:rsid w:val="00377694"/>
    <w:rsid w:val="00384606"/>
    <w:rsid w:val="00384ABE"/>
    <w:rsid w:val="0038644D"/>
    <w:rsid w:val="00386725"/>
    <w:rsid w:val="00395AC2"/>
    <w:rsid w:val="003A0495"/>
    <w:rsid w:val="003B019C"/>
    <w:rsid w:val="003B3230"/>
    <w:rsid w:val="003B670D"/>
    <w:rsid w:val="003D1068"/>
    <w:rsid w:val="003E24F1"/>
    <w:rsid w:val="003E52D2"/>
    <w:rsid w:val="003E6855"/>
    <w:rsid w:val="003E68BC"/>
    <w:rsid w:val="0041198B"/>
    <w:rsid w:val="00411A30"/>
    <w:rsid w:val="00413B99"/>
    <w:rsid w:val="00421C40"/>
    <w:rsid w:val="004234B8"/>
    <w:rsid w:val="00426786"/>
    <w:rsid w:val="00457709"/>
    <w:rsid w:val="0046786C"/>
    <w:rsid w:val="00483284"/>
    <w:rsid w:val="00487F0B"/>
    <w:rsid w:val="00490928"/>
    <w:rsid w:val="00495761"/>
    <w:rsid w:val="004966E0"/>
    <w:rsid w:val="00496EC5"/>
    <w:rsid w:val="004B00EE"/>
    <w:rsid w:val="004B4A4D"/>
    <w:rsid w:val="004B7428"/>
    <w:rsid w:val="004C651B"/>
    <w:rsid w:val="004D0C84"/>
    <w:rsid w:val="004F0FCF"/>
    <w:rsid w:val="004F7BD1"/>
    <w:rsid w:val="00504CCE"/>
    <w:rsid w:val="00522210"/>
    <w:rsid w:val="00527A37"/>
    <w:rsid w:val="005333C8"/>
    <w:rsid w:val="00536C1F"/>
    <w:rsid w:val="0054200D"/>
    <w:rsid w:val="005517BD"/>
    <w:rsid w:val="005574FA"/>
    <w:rsid w:val="005653FE"/>
    <w:rsid w:val="00591E20"/>
    <w:rsid w:val="005A020C"/>
    <w:rsid w:val="005B4D98"/>
    <w:rsid w:val="005D0E7E"/>
    <w:rsid w:val="005E71C3"/>
    <w:rsid w:val="00653C7E"/>
    <w:rsid w:val="00655E3E"/>
    <w:rsid w:val="006572D2"/>
    <w:rsid w:val="00660F07"/>
    <w:rsid w:val="00665DE3"/>
    <w:rsid w:val="00674B0D"/>
    <w:rsid w:val="00676E6C"/>
    <w:rsid w:val="00676EE9"/>
    <w:rsid w:val="00693BD8"/>
    <w:rsid w:val="006C4859"/>
    <w:rsid w:val="006C6EA7"/>
    <w:rsid w:val="006D013C"/>
    <w:rsid w:val="006D0F91"/>
    <w:rsid w:val="006D5F89"/>
    <w:rsid w:val="006E035F"/>
    <w:rsid w:val="006F2F36"/>
    <w:rsid w:val="00711844"/>
    <w:rsid w:val="007129B1"/>
    <w:rsid w:val="00715AFF"/>
    <w:rsid w:val="00727F66"/>
    <w:rsid w:val="00736641"/>
    <w:rsid w:val="007561ED"/>
    <w:rsid w:val="00763B0B"/>
    <w:rsid w:val="007821F1"/>
    <w:rsid w:val="00792F7B"/>
    <w:rsid w:val="007B5524"/>
    <w:rsid w:val="007D1B28"/>
    <w:rsid w:val="007D2A7B"/>
    <w:rsid w:val="007D5D32"/>
    <w:rsid w:val="007E4B06"/>
    <w:rsid w:val="007E5995"/>
    <w:rsid w:val="007F6BDA"/>
    <w:rsid w:val="008017F7"/>
    <w:rsid w:val="008069F2"/>
    <w:rsid w:val="00823128"/>
    <w:rsid w:val="00823E81"/>
    <w:rsid w:val="008422E6"/>
    <w:rsid w:val="008424AC"/>
    <w:rsid w:val="0084703A"/>
    <w:rsid w:val="008526EC"/>
    <w:rsid w:val="008629D2"/>
    <w:rsid w:val="00863300"/>
    <w:rsid w:val="008665D1"/>
    <w:rsid w:val="00867522"/>
    <w:rsid w:val="008714E0"/>
    <w:rsid w:val="00880C2E"/>
    <w:rsid w:val="008A021D"/>
    <w:rsid w:val="008A342D"/>
    <w:rsid w:val="008A7B38"/>
    <w:rsid w:val="008B6275"/>
    <w:rsid w:val="008B7BDA"/>
    <w:rsid w:val="008C28D0"/>
    <w:rsid w:val="008C3DE5"/>
    <w:rsid w:val="008C4C4E"/>
    <w:rsid w:val="00901BA0"/>
    <w:rsid w:val="00913713"/>
    <w:rsid w:val="00920911"/>
    <w:rsid w:val="00930BBA"/>
    <w:rsid w:val="00931881"/>
    <w:rsid w:val="00937C7B"/>
    <w:rsid w:val="0098595A"/>
    <w:rsid w:val="00990C03"/>
    <w:rsid w:val="009917E2"/>
    <w:rsid w:val="009B3CA9"/>
    <w:rsid w:val="009C2B86"/>
    <w:rsid w:val="009C3E55"/>
    <w:rsid w:val="009C591C"/>
    <w:rsid w:val="009C6B64"/>
    <w:rsid w:val="009E413C"/>
    <w:rsid w:val="009F4683"/>
    <w:rsid w:val="00A03013"/>
    <w:rsid w:val="00A03141"/>
    <w:rsid w:val="00A117DE"/>
    <w:rsid w:val="00A21F5D"/>
    <w:rsid w:val="00A25D4A"/>
    <w:rsid w:val="00A31C15"/>
    <w:rsid w:val="00A34105"/>
    <w:rsid w:val="00A555AF"/>
    <w:rsid w:val="00A649F5"/>
    <w:rsid w:val="00A65E35"/>
    <w:rsid w:val="00A6655A"/>
    <w:rsid w:val="00A66CA6"/>
    <w:rsid w:val="00A702A5"/>
    <w:rsid w:val="00A71C86"/>
    <w:rsid w:val="00A723E0"/>
    <w:rsid w:val="00A8376E"/>
    <w:rsid w:val="00A840A5"/>
    <w:rsid w:val="00A910E9"/>
    <w:rsid w:val="00AA049B"/>
    <w:rsid w:val="00AC044A"/>
    <w:rsid w:val="00AD0565"/>
    <w:rsid w:val="00AD12F1"/>
    <w:rsid w:val="00AF7E65"/>
    <w:rsid w:val="00B00B02"/>
    <w:rsid w:val="00B01D60"/>
    <w:rsid w:val="00B05253"/>
    <w:rsid w:val="00B060B3"/>
    <w:rsid w:val="00B157C0"/>
    <w:rsid w:val="00B3281D"/>
    <w:rsid w:val="00B36A0C"/>
    <w:rsid w:val="00B37E26"/>
    <w:rsid w:val="00B451EF"/>
    <w:rsid w:val="00B4583C"/>
    <w:rsid w:val="00B5076A"/>
    <w:rsid w:val="00B50A31"/>
    <w:rsid w:val="00B640AC"/>
    <w:rsid w:val="00B80F17"/>
    <w:rsid w:val="00B85F7D"/>
    <w:rsid w:val="00BB3DC3"/>
    <w:rsid w:val="00BD00DF"/>
    <w:rsid w:val="00BD4F32"/>
    <w:rsid w:val="00BE6342"/>
    <w:rsid w:val="00BF1BC8"/>
    <w:rsid w:val="00BF6F05"/>
    <w:rsid w:val="00BF7D34"/>
    <w:rsid w:val="00C1196E"/>
    <w:rsid w:val="00C2238F"/>
    <w:rsid w:val="00C24718"/>
    <w:rsid w:val="00C253B7"/>
    <w:rsid w:val="00C32771"/>
    <w:rsid w:val="00C334D1"/>
    <w:rsid w:val="00C3428C"/>
    <w:rsid w:val="00C43FB4"/>
    <w:rsid w:val="00C44BF6"/>
    <w:rsid w:val="00C61787"/>
    <w:rsid w:val="00C62B30"/>
    <w:rsid w:val="00C73086"/>
    <w:rsid w:val="00C737F9"/>
    <w:rsid w:val="00C82308"/>
    <w:rsid w:val="00C859EC"/>
    <w:rsid w:val="00C85ED6"/>
    <w:rsid w:val="00C86BFE"/>
    <w:rsid w:val="00C95D3A"/>
    <w:rsid w:val="00CB74E3"/>
    <w:rsid w:val="00CC1558"/>
    <w:rsid w:val="00CC47F1"/>
    <w:rsid w:val="00CC4EE4"/>
    <w:rsid w:val="00CC620C"/>
    <w:rsid w:val="00CC6A9B"/>
    <w:rsid w:val="00CC772B"/>
    <w:rsid w:val="00CD4E65"/>
    <w:rsid w:val="00CD6583"/>
    <w:rsid w:val="00CE350A"/>
    <w:rsid w:val="00CF7339"/>
    <w:rsid w:val="00D05C86"/>
    <w:rsid w:val="00D20DA4"/>
    <w:rsid w:val="00D355E4"/>
    <w:rsid w:val="00D468C1"/>
    <w:rsid w:val="00D516CB"/>
    <w:rsid w:val="00D54551"/>
    <w:rsid w:val="00D72641"/>
    <w:rsid w:val="00D72DE3"/>
    <w:rsid w:val="00DA7378"/>
    <w:rsid w:val="00DB05FB"/>
    <w:rsid w:val="00DD5138"/>
    <w:rsid w:val="00DD6110"/>
    <w:rsid w:val="00DE67BB"/>
    <w:rsid w:val="00DE7CFD"/>
    <w:rsid w:val="00DF6E47"/>
    <w:rsid w:val="00E35E0F"/>
    <w:rsid w:val="00E4435D"/>
    <w:rsid w:val="00E65C48"/>
    <w:rsid w:val="00E720DE"/>
    <w:rsid w:val="00E858EC"/>
    <w:rsid w:val="00E9155A"/>
    <w:rsid w:val="00EA121B"/>
    <w:rsid w:val="00EA6A02"/>
    <w:rsid w:val="00EB28BC"/>
    <w:rsid w:val="00EE299B"/>
    <w:rsid w:val="00EE4C4A"/>
    <w:rsid w:val="00EE5887"/>
    <w:rsid w:val="00EF12EA"/>
    <w:rsid w:val="00F16069"/>
    <w:rsid w:val="00F16FDA"/>
    <w:rsid w:val="00F330DE"/>
    <w:rsid w:val="00F52811"/>
    <w:rsid w:val="00F5731D"/>
    <w:rsid w:val="00F709B8"/>
    <w:rsid w:val="00F80F7B"/>
    <w:rsid w:val="00F83BFE"/>
    <w:rsid w:val="00F856B0"/>
    <w:rsid w:val="00FB3462"/>
    <w:rsid w:val="00FD4EA2"/>
    <w:rsid w:val="00FF591F"/>
    <w:rsid w:val="00FF6CE6"/>
    <w:rsid w:val="1DA36C67"/>
    <w:rsid w:val="2243EBD4"/>
    <w:rsid w:val="772D1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273C97"/>
  <w15:docId w15:val="{3C40F4FD-7B50-43CD-ABAD-200943A67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lang w:val="es-PE"/>
    </w:rPr>
  </w:style>
  <w:style w:type="paragraph" w:styleId="Heading1">
    <w:name w:val="heading 1"/>
    <w:basedOn w:val="Normal"/>
    <w:next w:val="Normal"/>
    <w:link w:val="Heading1Char"/>
    <w:qFormat/>
    <w:rsid w:val="00A840A5"/>
    <w:pPr>
      <w:keepNext/>
      <w:numPr>
        <w:numId w:val="8"/>
      </w:numPr>
      <w:spacing w:before="240" w:after="240" w:line="240" w:lineRule="auto"/>
      <w:jc w:val="both"/>
      <w:outlineLvl w:val="0"/>
    </w:pPr>
    <w:rPr>
      <w:rFonts w:ascii="Times New Roman" w:eastAsia="Times New Roman" w:hAnsi="Times New Roman" w:cs="Times New Roman"/>
      <w:b/>
      <w:smallCaps/>
      <w:sz w:val="24"/>
      <w:szCs w:val="20"/>
      <w:lang w:val="en-US" w:eastAsia="es-ES"/>
    </w:rPr>
  </w:style>
  <w:style w:type="paragraph" w:styleId="Heading2">
    <w:name w:val="heading 2"/>
    <w:basedOn w:val="Normal"/>
    <w:next w:val="Normal"/>
    <w:link w:val="Heading2Char"/>
    <w:qFormat/>
    <w:rsid w:val="00A840A5"/>
    <w:pPr>
      <w:keepNext/>
      <w:numPr>
        <w:ilvl w:val="1"/>
        <w:numId w:val="8"/>
      </w:numPr>
      <w:spacing w:after="120" w:line="240" w:lineRule="auto"/>
      <w:outlineLvl w:val="1"/>
    </w:pPr>
    <w:rPr>
      <w:rFonts w:ascii="Times New Roman" w:eastAsia="Times New Roman" w:hAnsi="Times New Roman" w:cs="Times New Roman"/>
      <w:b/>
      <w:sz w:val="24"/>
      <w:szCs w:val="24"/>
      <w:lang w:val="en-US" w:eastAsia="es-ES"/>
    </w:rPr>
  </w:style>
  <w:style w:type="paragraph" w:styleId="Heading3">
    <w:name w:val="heading 3"/>
    <w:basedOn w:val="Normal"/>
    <w:next w:val="Normal"/>
    <w:link w:val="Heading3Char"/>
    <w:qFormat/>
    <w:rsid w:val="00A840A5"/>
    <w:pPr>
      <w:keepNext/>
      <w:numPr>
        <w:ilvl w:val="2"/>
        <w:numId w:val="8"/>
      </w:numPr>
      <w:spacing w:after="240" w:line="240" w:lineRule="auto"/>
      <w:jc w:val="both"/>
      <w:outlineLvl w:val="2"/>
    </w:pPr>
    <w:rPr>
      <w:rFonts w:ascii="Times New Roman" w:eastAsia="Times New Roman" w:hAnsi="Times New Roman" w:cs="Times New Roman"/>
      <w:i/>
      <w:sz w:val="24"/>
      <w:szCs w:val="20"/>
      <w:lang w:val="en-US" w:eastAsia="es-ES"/>
    </w:rPr>
  </w:style>
  <w:style w:type="paragraph" w:styleId="Heading4">
    <w:name w:val="heading 4"/>
    <w:basedOn w:val="Normal"/>
    <w:next w:val="Normal"/>
    <w:link w:val="Heading4Char"/>
    <w:qFormat/>
    <w:rsid w:val="00A840A5"/>
    <w:pPr>
      <w:keepNext/>
      <w:numPr>
        <w:ilvl w:val="3"/>
        <w:numId w:val="8"/>
      </w:numPr>
      <w:spacing w:after="240" w:line="240" w:lineRule="auto"/>
      <w:jc w:val="both"/>
      <w:outlineLvl w:val="3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264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264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E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EE4"/>
  </w:style>
  <w:style w:type="paragraph" w:styleId="Footer">
    <w:name w:val="footer"/>
    <w:basedOn w:val="Normal"/>
    <w:link w:val="FooterChar"/>
    <w:uiPriority w:val="99"/>
    <w:unhideWhenUsed/>
    <w:rsid w:val="00CC4E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EE4"/>
  </w:style>
  <w:style w:type="paragraph" w:styleId="ListParagraph">
    <w:name w:val="List Paragraph"/>
    <w:basedOn w:val="Normal"/>
    <w:uiPriority w:val="34"/>
    <w:qFormat/>
    <w:rsid w:val="00CC4EE4"/>
    <w:pPr>
      <w:ind w:left="720"/>
      <w:contextualSpacing/>
    </w:pPr>
  </w:style>
  <w:style w:type="paragraph" w:customStyle="1" w:styleId="Bodygreycase">
    <w:name w:val="Body grey case"/>
    <w:basedOn w:val="Normal"/>
    <w:link w:val="BodygreycaseChar"/>
    <w:qFormat/>
    <w:rsid w:val="00CC4EE4"/>
    <w:pPr>
      <w:spacing w:after="0" w:line="276" w:lineRule="auto"/>
      <w:ind w:right="-69"/>
      <w:jc w:val="both"/>
    </w:pPr>
    <w:rPr>
      <w:rFonts w:ascii="Verdana" w:eastAsia="Calibri" w:hAnsi="Verdana" w:cs="Times New Roman"/>
      <w:color w:val="FFFFFF"/>
      <w:sz w:val="14"/>
      <w:szCs w:val="14"/>
    </w:rPr>
  </w:style>
  <w:style w:type="paragraph" w:customStyle="1" w:styleId="Bodybluecase">
    <w:name w:val="Body blue case"/>
    <w:basedOn w:val="Normal"/>
    <w:link w:val="BodybluecaseChar"/>
    <w:qFormat/>
    <w:rsid w:val="00CC4EE4"/>
    <w:pPr>
      <w:spacing w:after="120" w:line="240" w:lineRule="auto"/>
      <w:ind w:right="-6"/>
    </w:pPr>
    <w:rPr>
      <w:rFonts w:ascii="Verdana" w:eastAsia="Calibri" w:hAnsi="Verdana" w:cs="Times New Roman"/>
      <w:sz w:val="19"/>
      <w:szCs w:val="19"/>
      <w:lang w:val="fr-BE"/>
    </w:rPr>
  </w:style>
  <w:style w:type="character" w:customStyle="1" w:styleId="BodygreycaseChar">
    <w:name w:val="Body grey case Char"/>
    <w:link w:val="Bodygreycase"/>
    <w:rsid w:val="00CC4EE4"/>
    <w:rPr>
      <w:rFonts w:ascii="Verdana" w:eastAsia="Calibri" w:hAnsi="Verdana" w:cs="Times New Roman"/>
      <w:color w:val="FFFFFF"/>
      <w:sz w:val="14"/>
      <w:szCs w:val="14"/>
    </w:rPr>
  </w:style>
  <w:style w:type="character" w:customStyle="1" w:styleId="BodybluecaseChar">
    <w:name w:val="Body blue case Char"/>
    <w:link w:val="Bodybluecase"/>
    <w:rsid w:val="00CC4EE4"/>
    <w:rPr>
      <w:rFonts w:ascii="Verdana" w:eastAsia="Calibri" w:hAnsi="Verdana" w:cs="Times New Roman"/>
      <w:sz w:val="19"/>
      <w:szCs w:val="19"/>
      <w:lang w:val="fr-BE"/>
    </w:rPr>
  </w:style>
  <w:style w:type="paragraph" w:customStyle="1" w:styleId="HeadingBluecase">
    <w:name w:val="Heading Blue case"/>
    <w:basedOn w:val="Normal"/>
    <w:link w:val="HeadingBluecaseChar"/>
    <w:qFormat/>
    <w:rsid w:val="00CC4EE4"/>
    <w:pPr>
      <w:autoSpaceDE w:val="0"/>
      <w:autoSpaceDN w:val="0"/>
      <w:adjustRightInd w:val="0"/>
      <w:spacing w:after="0" w:line="240" w:lineRule="auto"/>
      <w:ind w:right="198"/>
      <w:jc w:val="both"/>
    </w:pPr>
    <w:rPr>
      <w:rFonts w:ascii="Verdana" w:eastAsia="Calibri" w:hAnsi="Verdana" w:cs="Times New Roman"/>
      <w:b/>
      <w:sz w:val="18"/>
      <w:szCs w:val="18"/>
      <w:lang w:val="en-US"/>
    </w:rPr>
  </w:style>
  <w:style w:type="character" w:customStyle="1" w:styleId="HeadingBluecaseChar">
    <w:name w:val="Heading Blue case Char"/>
    <w:link w:val="HeadingBluecase"/>
    <w:rsid w:val="00CC4EE4"/>
    <w:rPr>
      <w:rFonts w:ascii="Verdana" w:eastAsia="Calibri" w:hAnsi="Verdana" w:cs="Times New Roman"/>
      <w:b/>
      <w:sz w:val="18"/>
      <w:szCs w:val="18"/>
      <w:lang w:val="en-US"/>
    </w:rPr>
  </w:style>
  <w:style w:type="paragraph" w:customStyle="1" w:styleId="BodyBulletpoints">
    <w:name w:val="Body Bullet points"/>
    <w:basedOn w:val="Normal"/>
    <w:qFormat/>
    <w:rsid w:val="00CC4EE4"/>
    <w:pPr>
      <w:numPr>
        <w:numId w:val="1"/>
      </w:numPr>
      <w:autoSpaceDE w:val="0"/>
      <w:autoSpaceDN w:val="0"/>
      <w:adjustRightInd w:val="0"/>
      <w:spacing w:after="0" w:line="240" w:lineRule="auto"/>
      <w:jc w:val="both"/>
    </w:pPr>
    <w:rPr>
      <w:rFonts w:ascii="Verdana" w:eastAsia="Calibri" w:hAnsi="Verdana" w:cs="Times New Roman"/>
      <w:color w:val="000000"/>
      <w:sz w:val="20"/>
      <w:szCs w:val="21"/>
      <w:lang w:val="en-US"/>
    </w:rPr>
  </w:style>
  <w:style w:type="character" w:styleId="Hyperlink">
    <w:name w:val="Hyperlink"/>
    <w:uiPriority w:val="99"/>
    <w:unhideWhenUsed/>
    <w:rsid w:val="00CC4EE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E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EE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653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A840A5"/>
    <w:pPr>
      <w:spacing w:after="24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A840A5"/>
    <w:rPr>
      <w:rFonts w:ascii="Times New Roman" w:eastAsia="Times New Roman" w:hAnsi="Times New Roman" w:cs="Times New Roman"/>
      <w:b/>
      <w:smallCaps/>
      <w:sz w:val="24"/>
      <w:szCs w:val="20"/>
      <w:lang w:val="en-US" w:eastAsia="es-ES"/>
    </w:rPr>
  </w:style>
  <w:style w:type="character" w:customStyle="1" w:styleId="Heading2Char">
    <w:name w:val="Heading 2 Char"/>
    <w:basedOn w:val="DefaultParagraphFont"/>
    <w:link w:val="Heading2"/>
    <w:rsid w:val="00A840A5"/>
    <w:rPr>
      <w:rFonts w:ascii="Times New Roman" w:eastAsia="Times New Roman" w:hAnsi="Times New Roman" w:cs="Times New Roman"/>
      <w:b/>
      <w:sz w:val="24"/>
      <w:szCs w:val="24"/>
      <w:lang w:val="en-US" w:eastAsia="es-ES"/>
    </w:rPr>
  </w:style>
  <w:style w:type="character" w:customStyle="1" w:styleId="Heading3Char">
    <w:name w:val="Heading 3 Char"/>
    <w:basedOn w:val="DefaultParagraphFont"/>
    <w:link w:val="Heading3"/>
    <w:rsid w:val="00A840A5"/>
    <w:rPr>
      <w:rFonts w:ascii="Times New Roman" w:eastAsia="Times New Roman" w:hAnsi="Times New Roman" w:cs="Times New Roman"/>
      <w:i/>
      <w:sz w:val="24"/>
      <w:szCs w:val="20"/>
      <w:lang w:val="en-US" w:eastAsia="es-ES"/>
    </w:rPr>
  </w:style>
  <w:style w:type="character" w:customStyle="1" w:styleId="Heading4Char">
    <w:name w:val="Heading 4 Char"/>
    <w:basedOn w:val="DefaultParagraphFont"/>
    <w:link w:val="Heading4"/>
    <w:rsid w:val="00A840A5"/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CC7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77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7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7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772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67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DefaultParagraphFont"/>
    <w:rsid w:val="007B5524"/>
  </w:style>
  <w:style w:type="character" w:styleId="Strong">
    <w:name w:val="Strong"/>
    <w:basedOn w:val="DefaultParagraphFont"/>
    <w:uiPriority w:val="22"/>
    <w:qFormat/>
    <w:rsid w:val="007B5524"/>
    <w:rPr>
      <w:b/>
      <w:bCs/>
    </w:rPr>
  </w:style>
  <w:style w:type="table" w:customStyle="1" w:styleId="Tabladecuadrcula4-nfasis31">
    <w:name w:val="Tabla de cuadrícula 4 - Énfasis 31"/>
    <w:basedOn w:val="TableNormal"/>
    <w:uiPriority w:val="49"/>
    <w:rsid w:val="00655E3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CharChar">
    <w:name w:val="Char Char"/>
    <w:basedOn w:val="Normal"/>
    <w:rsid w:val="00B3281D"/>
    <w:pPr>
      <w:spacing w:line="240" w:lineRule="exact"/>
    </w:pPr>
    <w:rPr>
      <w:rFonts w:ascii="Arial" w:eastAsia="Times New Roman" w:hAnsi="Arial" w:cs="Arial"/>
      <w:sz w:val="20"/>
      <w:szCs w:val="20"/>
      <w:lang w:val="es-ES_tradn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2641"/>
    <w:rPr>
      <w:rFonts w:asciiTheme="majorHAnsi" w:eastAsiaTheme="majorEastAsia" w:hAnsiTheme="majorHAnsi" w:cstheme="majorBidi"/>
      <w:color w:val="2E74B5" w:themeColor="accent1" w:themeShade="BF"/>
      <w:lang w:val="es-P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2641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P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15A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15AFF"/>
    <w:rPr>
      <w:sz w:val="20"/>
      <w:szCs w:val="20"/>
      <w:lang w:val="es-PE"/>
    </w:rPr>
  </w:style>
  <w:style w:type="character" w:styleId="FootnoteReference">
    <w:name w:val="footnote reference"/>
    <w:basedOn w:val="DefaultParagraphFont"/>
    <w:uiPriority w:val="99"/>
    <w:semiHidden/>
    <w:unhideWhenUsed/>
    <w:rsid w:val="00715AF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1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echo-mic@ec.europa.eu" TargetMode="External"/><Relationship Id="rId1" Type="http://schemas.openxmlformats.org/officeDocument/2006/relationships/hyperlink" Target="mailto:echo-mic@ec.europa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3982A-17A8-406A-B338-9409EB44F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8</Pages>
  <Words>1228</Words>
  <Characters>7003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IFRC</Company>
  <LinksUpToDate>false</LinksUpToDate>
  <CharactersWithSpaces>8215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LAWRENCE</dc:creator>
  <cp:lastModifiedBy>Pabel ANGELES</cp:lastModifiedBy>
  <cp:revision>4</cp:revision>
  <cp:lastPrinted>2017-01-30T05:54:00Z</cp:lastPrinted>
  <dcterms:created xsi:type="dcterms:W3CDTF">2017-03-17T03:20:00Z</dcterms:created>
  <dcterms:modified xsi:type="dcterms:W3CDTF">2017-03-17T04:16:00Z</dcterms:modified>
</cp:coreProperties>
</file>