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101B6" w14:textId="4B1FED02" w:rsidR="0006313E" w:rsidRPr="0080312F" w:rsidRDefault="00AE76C4" w:rsidP="0080312F">
      <w:pPr>
        <w:ind w:right="141"/>
        <w:jc w:val="center"/>
        <w:rPr>
          <w:b/>
          <w:lang w:val="es-EC"/>
        </w:rPr>
      </w:pPr>
      <w:r>
        <w:rPr>
          <w:b/>
          <w:lang w:val="es-EC"/>
        </w:rPr>
        <w:t xml:space="preserve">Reunión de </w:t>
      </w:r>
      <w:proofErr w:type="spellStart"/>
      <w:r>
        <w:rPr>
          <w:b/>
          <w:lang w:val="es-EC"/>
        </w:rPr>
        <w:t>cluster</w:t>
      </w:r>
      <w:proofErr w:type="spellEnd"/>
      <w:r>
        <w:rPr>
          <w:b/>
          <w:lang w:val="es-EC"/>
        </w:rPr>
        <w:t xml:space="preserve"> </w:t>
      </w:r>
      <w:r w:rsidR="004C0CD0">
        <w:rPr>
          <w:b/>
          <w:lang w:val="es-EC"/>
        </w:rPr>
        <w:t xml:space="preserve">de </w:t>
      </w:r>
      <w:r>
        <w:rPr>
          <w:b/>
          <w:lang w:val="es-EC"/>
        </w:rPr>
        <w:t xml:space="preserve">vivienda, </w:t>
      </w:r>
      <w:r w:rsidR="006A2853">
        <w:rPr>
          <w:b/>
          <w:lang w:val="es-EC"/>
        </w:rPr>
        <w:t>Quito</w:t>
      </w:r>
      <w:r w:rsidR="005F4772" w:rsidRPr="00027384">
        <w:rPr>
          <w:b/>
          <w:lang w:val="es-EC"/>
        </w:rPr>
        <w:t xml:space="preserve"> - </w:t>
      </w:r>
      <w:r w:rsidR="00B8570C">
        <w:rPr>
          <w:b/>
          <w:lang w:val="es-EC"/>
        </w:rPr>
        <w:t>02 septiembre</w:t>
      </w:r>
      <w:r w:rsidR="005F4772" w:rsidRPr="00027384">
        <w:rPr>
          <w:b/>
          <w:lang w:val="es-EC"/>
        </w:rPr>
        <w:t xml:space="preserve"> 2016</w:t>
      </w:r>
    </w:p>
    <w:p w14:paraId="7733B90B" w14:textId="3E4AE061" w:rsidR="00D425E4" w:rsidRPr="00027384" w:rsidRDefault="00890DB2" w:rsidP="005E3A09">
      <w:pPr>
        <w:spacing w:after="0"/>
        <w:ind w:right="141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Agenda</w:t>
      </w:r>
    </w:p>
    <w:p w14:paraId="6450CCFD" w14:textId="78BD4A6C" w:rsidR="00B8570C" w:rsidRPr="0088241F" w:rsidRDefault="00B8570C" w:rsidP="0088241F">
      <w:pPr>
        <w:pStyle w:val="ListParagraph"/>
        <w:numPr>
          <w:ilvl w:val="0"/>
          <w:numId w:val="15"/>
        </w:numPr>
        <w:spacing w:after="0" w:line="240" w:lineRule="auto"/>
        <w:ind w:right="141"/>
        <w:contextualSpacing w:val="0"/>
        <w:rPr>
          <w:rFonts w:ascii="Calibri" w:hAnsi="Calibri"/>
          <w:sz w:val="20"/>
          <w:szCs w:val="20"/>
          <w:lang w:val="es-EC"/>
        </w:rPr>
      </w:pPr>
      <w:r w:rsidRPr="0088241F">
        <w:rPr>
          <w:rFonts w:ascii="Calibri" w:hAnsi="Calibri"/>
          <w:sz w:val="20"/>
          <w:szCs w:val="20"/>
          <w:lang w:val="es-EC"/>
        </w:rPr>
        <w:t>Cambios en el sistema de coordinación del equipo humanitario país</w:t>
      </w:r>
    </w:p>
    <w:p w14:paraId="0AD4F03D" w14:textId="758421C4" w:rsidR="00B8570C" w:rsidRPr="0088241F" w:rsidRDefault="00B8570C" w:rsidP="0088241F">
      <w:pPr>
        <w:pStyle w:val="ListParagraph"/>
        <w:numPr>
          <w:ilvl w:val="0"/>
          <w:numId w:val="15"/>
        </w:numPr>
        <w:spacing w:after="0" w:line="240" w:lineRule="auto"/>
        <w:ind w:right="141"/>
        <w:contextualSpacing w:val="0"/>
        <w:rPr>
          <w:rFonts w:ascii="Calibri" w:hAnsi="Calibri"/>
          <w:sz w:val="20"/>
          <w:szCs w:val="20"/>
          <w:lang w:val="es-EC"/>
        </w:rPr>
      </w:pPr>
      <w:r w:rsidRPr="0088241F">
        <w:rPr>
          <w:rFonts w:ascii="Calibri" w:hAnsi="Calibri"/>
          <w:sz w:val="20"/>
          <w:szCs w:val="20"/>
          <w:lang w:val="es-EC"/>
        </w:rPr>
        <w:t xml:space="preserve">Progreso de los socios del </w:t>
      </w:r>
      <w:proofErr w:type="spellStart"/>
      <w:r w:rsidRPr="0088241F">
        <w:rPr>
          <w:rFonts w:ascii="Calibri" w:hAnsi="Calibri"/>
          <w:sz w:val="20"/>
          <w:szCs w:val="20"/>
          <w:lang w:val="es-EC"/>
        </w:rPr>
        <w:t>cluster</w:t>
      </w:r>
      <w:proofErr w:type="spellEnd"/>
      <w:r w:rsidRPr="0088241F">
        <w:rPr>
          <w:rFonts w:ascii="Calibri" w:hAnsi="Calibri"/>
          <w:sz w:val="20"/>
          <w:szCs w:val="20"/>
          <w:lang w:val="es-EC"/>
        </w:rPr>
        <w:t xml:space="preserve"> y MIDUVI</w:t>
      </w:r>
    </w:p>
    <w:p w14:paraId="2610FDF9" w14:textId="69104F5E" w:rsidR="00B8570C" w:rsidRPr="0088241F" w:rsidRDefault="00B8570C" w:rsidP="0088241F">
      <w:pPr>
        <w:pStyle w:val="ListParagraph"/>
        <w:numPr>
          <w:ilvl w:val="0"/>
          <w:numId w:val="15"/>
        </w:numPr>
        <w:spacing w:after="0" w:line="240" w:lineRule="auto"/>
        <w:ind w:right="141"/>
        <w:contextualSpacing w:val="0"/>
        <w:rPr>
          <w:rFonts w:ascii="Calibri" w:hAnsi="Calibri"/>
          <w:sz w:val="20"/>
          <w:szCs w:val="20"/>
          <w:lang w:val="es-EC"/>
        </w:rPr>
      </w:pPr>
      <w:r w:rsidRPr="0088241F">
        <w:rPr>
          <w:rFonts w:ascii="Calibri" w:hAnsi="Calibri"/>
          <w:sz w:val="20"/>
          <w:szCs w:val="20"/>
          <w:lang w:val="es-EC"/>
        </w:rPr>
        <w:t>Progreso del grupo de trabajo – Vivienda, Tierra y Propiedad</w:t>
      </w:r>
    </w:p>
    <w:p w14:paraId="74EBFA91" w14:textId="169A09A7" w:rsidR="00B8570C" w:rsidRPr="0088241F" w:rsidRDefault="00B8570C" w:rsidP="0088241F">
      <w:pPr>
        <w:pStyle w:val="ListParagraph"/>
        <w:numPr>
          <w:ilvl w:val="0"/>
          <w:numId w:val="15"/>
        </w:numPr>
        <w:spacing w:after="0" w:line="240" w:lineRule="auto"/>
        <w:ind w:right="141"/>
        <w:contextualSpacing w:val="0"/>
        <w:rPr>
          <w:rFonts w:ascii="Calibri" w:hAnsi="Calibri"/>
          <w:sz w:val="20"/>
          <w:szCs w:val="20"/>
          <w:lang w:val="es-EC"/>
        </w:rPr>
      </w:pPr>
      <w:r w:rsidRPr="0088241F">
        <w:rPr>
          <w:rFonts w:ascii="Calibri" w:hAnsi="Calibri"/>
          <w:sz w:val="20"/>
          <w:szCs w:val="20"/>
          <w:lang w:val="es-EC"/>
        </w:rPr>
        <w:t>Materiales de origen controlado</w:t>
      </w:r>
    </w:p>
    <w:p w14:paraId="1BF886F6" w14:textId="294B3EC0" w:rsidR="00B8570C" w:rsidRPr="0088241F" w:rsidRDefault="00B8570C" w:rsidP="0088241F">
      <w:pPr>
        <w:pStyle w:val="ListParagraph"/>
        <w:numPr>
          <w:ilvl w:val="0"/>
          <w:numId w:val="15"/>
        </w:numPr>
        <w:spacing w:after="0" w:line="240" w:lineRule="auto"/>
        <w:ind w:right="141"/>
        <w:contextualSpacing w:val="0"/>
        <w:rPr>
          <w:rFonts w:ascii="Calibri" w:hAnsi="Calibri"/>
          <w:sz w:val="20"/>
          <w:szCs w:val="20"/>
          <w:lang w:val="es-EC"/>
        </w:rPr>
      </w:pPr>
      <w:r w:rsidRPr="0088241F">
        <w:rPr>
          <w:rFonts w:ascii="Calibri" w:hAnsi="Calibri"/>
          <w:sz w:val="20"/>
          <w:szCs w:val="20"/>
          <w:lang w:val="es-EC"/>
        </w:rPr>
        <w:t xml:space="preserve">Curso de formación de formadores en los mensajes claves </w:t>
      </w:r>
    </w:p>
    <w:p w14:paraId="285E4FA1" w14:textId="27F17686" w:rsidR="00B8570C" w:rsidRPr="0088241F" w:rsidRDefault="00B8570C" w:rsidP="0088241F">
      <w:pPr>
        <w:pStyle w:val="ListParagraph"/>
        <w:numPr>
          <w:ilvl w:val="0"/>
          <w:numId w:val="15"/>
        </w:numPr>
        <w:spacing w:after="0" w:line="240" w:lineRule="auto"/>
        <w:ind w:right="141"/>
        <w:contextualSpacing w:val="0"/>
        <w:rPr>
          <w:rFonts w:ascii="Calibri" w:hAnsi="Calibri"/>
          <w:sz w:val="20"/>
          <w:szCs w:val="20"/>
          <w:lang w:val="es-EC"/>
        </w:rPr>
      </w:pPr>
      <w:r w:rsidRPr="0088241F">
        <w:rPr>
          <w:rFonts w:ascii="Calibri" w:hAnsi="Calibri"/>
          <w:sz w:val="20"/>
          <w:szCs w:val="20"/>
          <w:lang w:val="es-EC"/>
        </w:rPr>
        <w:t>Reunión de lecciones aprendidas</w:t>
      </w:r>
    </w:p>
    <w:p w14:paraId="581A1F40" w14:textId="0C40D03B" w:rsidR="00423696" w:rsidRPr="00974369" w:rsidRDefault="00423696" w:rsidP="00974369">
      <w:pPr>
        <w:spacing w:after="0" w:line="240" w:lineRule="auto"/>
        <w:ind w:right="141"/>
        <w:rPr>
          <w:rFonts w:cs="Arial"/>
          <w:b/>
          <w:color w:val="00000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987B08" w:rsidRPr="00754362" w14:paraId="2926AF20" w14:textId="77777777" w:rsidTr="00512BB2">
        <w:tc>
          <w:tcPr>
            <w:tcW w:w="10346" w:type="dxa"/>
            <w:tcBorders>
              <w:bottom w:val="single" w:sz="4" w:space="0" w:color="auto"/>
            </w:tcBorders>
          </w:tcPr>
          <w:p w14:paraId="3D5294C9" w14:textId="77777777" w:rsidR="0088241F" w:rsidRPr="0088241F" w:rsidRDefault="00987B08" w:rsidP="0088241F">
            <w:pPr>
              <w:ind w:right="141"/>
              <w:rPr>
                <w:rFonts w:ascii="Calibri" w:hAnsi="Calibri"/>
                <w:sz w:val="20"/>
                <w:szCs w:val="20"/>
                <w:lang w:val="es-EC"/>
              </w:rPr>
            </w:pPr>
            <w:r w:rsidRPr="0088241F">
              <w:rPr>
                <w:rFonts w:cs="Arial"/>
                <w:b/>
                <w:color w:val="000000"/>
                <w:lang w:val="es-ES_tradnl"/>
              </w:rPr>
              <w:t>1.</w:t>
            </w:r>
            <w:r w:rsidRPr="0088241F">
              <w:rPr>
                <w:rFonts w:cs="Arial"/>
                <w:color w:val="000000"/>
                <w:lang w:val="es-ES_tradnl"/>
              </w:rPr>
              <w:t xml:space="preserve"> </w:t>
            </w:r>
            <w:r w:rsidR="0088241F" w:rsidRPr="0088241F">
              <w:rPr>
                <w:rFonts w:ascii="Calibri" w:hAnsi="Calibri"/>
                <w:b/>
                <w:sz w:val="20"/>
                <w:szCs w:val="20"/>
                <w:lang w:val="es-EC"/>
              </w:rPr>
              <w:t>Cambios en el sistema de coordinación del equipo humanitario país</w:t>
            </w:r>
          </w:p>
          <w:p w14:paraId="4C191BFE" w14:textId="0061A70F" w:rsidR="00987B08" w:rsidRDefault="00987B08" w:rsidP="005E3A09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b/>
                <w:color w:val="000000"/>
                <w:lang w:val="es-EC"/>
              </w:rPr>
            </w:pPr>
          </w:p>
          <w:p w14:paraId="60C453A4" w14:textId="06A9A441" w:rsidR="0088241F" w:rsidRPr="00EE7D22" w:rsidRDefault="00A05462" w:rsidP="00EE7D22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Vamos a ver algunos cambios en el sistema de coordinación del equipo humanitario del país. </w:t>
            </w:r>
            <w:r w:rsidR="00EE7D22"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 vez de mantener todos los </w:t>
            </w:r>
            <w:proofErr w:type="spellStart"/>
            <w:r w:rsidR="00EE7D22"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>clusters</w:t>
            </w:r>
            <w:proofErr w:type="spellEnd"/>
            <w:r w:rsidR="00EE7D22"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</w:t>
            </w:r>
            <w:r w:rsidR="00754362">
              <w:rPr>
                <w:rFonts w:cs="Arial"/>
                <w:color w:val="000000"/>
                <w:sz w:val="20"/>
                <w:szCs w:val="20"/>
                <w:lang w:val="es-ES_tradnl"/>
              </w:rPr>
              <w:t>están pensando en</w:t>
            </w:r>
            <w:r w:rsidR="00EE7D22"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reorganizar en</w:t>
            </w:r>
            <w:r w:rsidR="0088241F"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grupos de trabajo temáticos alrededor de los dos temas prioritarios:  </w:t>
            </w:r>
          </w:p>
          <w:p w14:paraId="61B9773A" w14:textId="028E9FFC" w:rsidR="0088241F" w:rsidRPr="00EE7D22" w:rsidRDefault="0088241F" w:rsidP="00EE7D22">
            <w:pPr>
              <w:pStyle w:val="ListParagraph"/>
              <w:numPr>
                <w:ilvl w:val="0"/>
                <w:numId w:val="33"/>
              </w:numPr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Desplazamiento (albergues, refugios espontáneos, y personas en necesidad fuera de su casa) </w:t>
            </w:r>
          </w:p>
          <w:p w14:paraId="5CDAD5D3" w14:textId="62428271" w:rsidR="0088241F" w:rsidRPr="00EE7D22" w:rsidRDefault="0088241F" w:rsidP="00EE7D22">
            <w:pPr>
              <w:pStyle w:val="ListParagraph"/>
              <w:numPr>
                <w:ilvl w:val="0"/>
                <w:numId w:val="33"/>
              </w:numPr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>Recuperación y medios de</w:t>
            </w:r>
            <w:r w:rsidR="00AD58B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vida</w:t>
            </w:r>
          </w:p>
          <w:p w14:paraId="27679844" w14:textId="5628D13A" w:rsidR="00EE7D22" w:rsidRPr="00EE7D22" w:rsidRDefault="00EE7D22" w:rsidP="00EE7D22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>En este momento está pensado o</w:t>
            </w:r>
            <w:bookmarkStart w:id="0" w:name="_GoBack"/>
            <w:bookmarkEnd w:id="0"/>
            <w:r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>perar así:</w:t>
            </w:r>
          </w:p>
          <w:p w14:paraId="5249E867" w14:textId="77777777" w:rsidR="0088241F" w:rsidRPr="00EE7D22" w:rsidRDefault="0088241F" w:rsidP="00EE7D22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>Grupo 1 de Desplazamiento. Liderado por OIM con apoyo de OCHA; con contrapartes principales MICS y MIES</w:t>
            </w:r>
          </w:p>
          <w:p w14:paraId="248258DA" w14:textId="743B85DD" w:rsidR="00EE7D22" w:rsidRPr="00AD58BD" w:rsidRDefault="0088241F" w:rsidP="00AD58BD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EE7D22">
              <w:rPr>
                <w:rFonts w:cs="Arial"/>
                <w:color w:val="000000"/>
                <w:sz w:val="20"/>
                <w:szCs w:val="20"/>
                <w:lang w:val="es-ES_tradnl"/>
              </w:rPr>
              <w:t>Grupo 2 de Recuperación y Medios de Vida. Liderado por PNUD con apoyo de OCHA; con contrapartes principales MCDS, MIDUVI, SENAGUA y MAGAP</w:t>
            </w:r>
          </w:p>
          <w:p w14:paraId="379D6E2E" w14:textId="2846D2C2" w:rsidR="0088241F" w:rsidRPr="00AD58BD" w:rsidRDefault="0088241F" w:rsidP="00AD58BD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>Se mantienen 3 polos de coordinación para recuperación en Manta / Porto</w:t>
            </w:r>
            <w:r w:rsidR="00AD58BD">
              <w:rPr>
                <w:rFonts w:cs="Arial"/>
                <w:color w:val="000000"/>
                <w:sz w:val="20"/>
                <w:szCs w:val="20"/>
                <w:lang w:val="es-ES_tradnl"/>
              </w:rPr>
              <w:t>viejo,  Esmeraldas y Pedernales</w:t>
            </w:r>
          </w:p>
          <w:p w14:paraId="627C8CB6" w14:textId="519FBF77" w:rsidR="0088241F" w:rsidRPr="00AD58BD" w:rsidRDefault="0088241F" w:rsidP="00AD58BD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La propuesta de liderazgo a nivel local es: </w:t>
            </w:r>
          </w:p>
          <w:p w14:paraId="5F2F09E4" w14:textId="5B8E399E" w:rsidR="0088241F" w:rsidRPr="00AD58BD" w:rsidRDefault="0088241F" w:rsidP="00AD58BD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Manta / </w:t>
            </w:r>
            <w:r w:rsidR="0085456F"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>Portoviejo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:</w:t>
            </w:r>
            <w:r w:rsidR="0085456F"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>PNUD</w:t>
            </w:r>
          </w:p>
          <w:p w14:paraId="2A9B5F9F" w14:textId="375B6D00" w:rsidR="0088241F" w:rsidRPr="0085456F" w:rsidRDefault="0088241F" w:rsidP="0085456F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>Esmeraldas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:</w:t>
            </w:r>
            <w:r w:rsidRPr="0085456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ACNUR/UNICEF</w:t>
            </w:r>
          </w:p>
          <w:p w14:paraId="25B030E7" w14:textId="497162A7" w:rsidR="0088241F" w:rsidRDefault="0088241F" w:rsidP="00AD58BD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>Pedernales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:</w:t>
            </w:r>
            <w:r w:rsidRPr="00AD58B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OIM </w:t>
            </w:r>
          </w:p>
          <w:p w14:paraId="0235DFBD" w14:textId="463D742F" w:rsidR="00950909" w:rsidRDefault="00710B20" w:rsidP="00710B20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Hasta ahora la estrategia, el tiempo y el liderazgo no está completamente confirmado</w:t>
            </w:r>
            <w:r w:rsidR="0095090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95090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Hay algunos socios que realmente van a entrar a los dos grupos. </w:t>
            </w:r>
          </w:p>
          <w:p w14:paraId="0DB4822B" w14:textId="711461D9" w:rsidR="00710B20" w:rsidRPr="00AD58BD" w:rsidRDefault="00950909" w:rsidP="00710B20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Todos</w:t>
            </w:r>
            <w:r w:rsidR="00710B2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los socios están invitados a las reuniones del </w:t>
            </w:r>
            <w:proofErr w:type="spellStart"/>
            <w:r w:rsidR="00710B20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710B2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recuperación para seguir con todas las temas del mismo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0CB5BF7F" w14:textId="19718DB8" w:rsidR="0088241F" w:rsidRDefault="00AD58BD" w:rsidP="00AD58BD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El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</w:t>
            </w:r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vivienda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cierra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en una o dos semanas (cuando la estrategia de transición y seguimiento est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é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clar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)</w:t>
            </w:r>
            <w:r w:rsidR="00950909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46E507DD" w14:textId="345699B2" w:rsidR="00AD58BD" w:rsidRPr="00AD58BD" w:rsidRDefault="00AD58BD" w:rsidP="00AD58BD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C"/>
              </w:rPr>
            </w:pPr>
            <w:r>
              <w:rPr>
                <w:rFonts w:cs="Arial"/>
                <w:color w:val="000000"/>
                <w:sz w:val="20"/>
                <w:szCs w:val="20"/>
                <w:lang w:val="es-EC"/>
              </w:rPr>
              <w:t xml:space="preserve">Por el tema de manejo de información, </w:t>
            </w:r>
            <w:r w:rsidRPr="00B46F68">
              <w:rPr>
                <w:rFonts w:cs="Arial"/>
                <w:color w:val="000000"/>
                <w:sz w:val="20"/>
                <w:szCs w:val="20"/>
                <w:lang w:val="es-EC"/>
              </w:rPr>
              <w:t>desde el mes de septiembre OCHA tomará el tema del 5W. La transición en el caso del sector de vivienda durará hasta mediados de mes</w:t>
            </w:r>
            <w:r w:rsidR="00B46F68" w:rsidRPr="00B46F68">
              <w:rPr>
                <w:rFonts w:cs="Arial"/>
                <w:color w:val="000000"/>
                <w:sz w:val="20"/>
                <w:szCs w:val="20"/>
                <w:lang w:val="es-EC"/>
              </w:rPr>
              <w:t>. Por cualquier pregunta sobre el proceso, contactarse con Camilo (im1.ecuador@sheltercluster.org)</w:t>
            </w:r>
            <w:r w:rsidR="00950909">
              <w:rPr>
                <w:rFonts w:cs="Arial"/>
                <w:color w:val="000000"/>
                <w:sz w:val="20"/>
                <w:szCs w:val="20"/>
                <w:lang w:val="es-EC"/>
              </w:rPr>
              <w:t>.</w:t>
            </w:r>
          </w:p>
          <w:p w14:paraId="33802FD9" w14:textId="77777777" w:rsidR="0088241F" w:rsidRPr="00AD58BD" w:rsidRDefault="0088241F" w:rsidP="0088241F">
            <w:pPr>
              <w:tabs>
                <w:tab w:val="left" w:pos="378"/>
              </w:tabs>
              <w:ind w:left="360"/>
              <w:jc w:val="both"/>
              <w:rPr>
                <w:rFonts w:ascii="Calibri" w:hAnsi="Calibri" w:cs="Kartika"/>
                <w:lang w:val="es-EC"/>
              </w:rPr>
            </w:pPr>
          </w:p>
          <w:p w14:paraId="0935E022" w14:textId="77777777" w:rsidR="00512BB2" w:rsidRPr="00D847EE" w:rsidRDefault="00512BB2" w:rsidP="00512BB2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Puntos de acción: </w:t>
            </w:r>
          </w:p>
          <w:p w14:paraId="72E438B6" w14:textId="60BBE857" w:rsidR="00512BB2" w:rsidRDefault="00512BB2" w:rsidP="00512BB2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EQUIPO </w:t>
            </w:r>
            <w:r w:rsidR="00950909">
              <w:rPr>
                <w:rFonts w:cs="Arial"/>
                <w:color w:val="000000"/>
                <w:sz w:val="20"/>
                <w:szCs w:val="20"/>
                <w:lang w:val="es-ES_tradnl"/>
              </w:rPr>
              <w:t>VIVIENDA</w:t>
            </w: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: </w:t>
            </w:r>
            <w:r w:rsidR="00AD58BD">
              <w:rPr>
                <w:rFonts w:cs="Arial"/>
                <w:color w:val="000000"/>
                <w:sz w:val="20"/>
                <w:szCs w:val="20"/>
                <w:lang w:val="es-ES_tradnl"/>
              </w:rPr>
              <w:t>Cuando tenga</w:t>
            </w:r>
            <w:r w:rsidR="00950909">
              <w:rPr>
                <w:rFonts w:cs="Arial"/>
                <w:color w:val="000000"/>
                <w:sz w:val="20"/>
                <w:szCs w:val="20"/>
                <w:lang w:val="es-ES_tradnl"/>
              </w:rPr>
              <w:t>n</w:t>
            </w:r>
            <w:r w:rsidR="00AD58B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más información sobre los procesos y el liderazgo de los grupos temáticos, </w:t>
            </w:r>
            <w:r w:rsidR="00950909">
              <w:rPr>
                <w:rFonts w:cs="Arial"/>
                <w:color w:val="000000"/>
                <w:sz w:val="20"/>
                <w:szCs w:val="20"/>
                <w:lang w:val="es-ES_tradnl"/>
              </w:rPr>
              <w:t>mandarlo a los socios</w:t>
            </w:r>
          </w:p>
          <w:p w14:paraId="543675CD" w14:textId="59FF8F1B" w:rsidR="00950909" w:rsidRPr="00F24C63" w:rsidRDefault="00950909" w:rsidP="00512BB2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EQUIPO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VIVIENDA y RECUPERACION</w:t>
            </w: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: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Cruzar los listados de contactos</w:t>
            </w:r>
          </w:p>
          <w:p w14:paraId="6DD19F85" w14:textId="5A9B3096" w:rsidR="00512BB2" w:rsidRPr="00F24C63" w:rsidRDefault="00512BB2" w:rsidP="00512BB2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TODOS: </w:t>
            </w:r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Por cualquier inquietud o pregunta no duden en contactarse con el equipo </w:t>
            </w:r>
          </w:p>
          <w:p w14:paraId="329C16E2" w14:textId="77777777" w:rsidR="00987B08" w:rsidRPr="00512BB2" w:rsidRDefault="00987B08" w:rsidP="00512BB2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512BB2" w:rsidRPr="00754362" w14:paraId="1D15BA5C" w14:textId="77777777" w:rsidTr="00512BB2">
        <w:tc>
          <w:tcPr>
            <w:tcW w:w="10346" w:type="dxa"/>
            <w:tcBorders>
              <w:bottom w:val="single" w:sz="4" w:space="0" w:color="auto"/>
            </w:tcBorders>
          </w:tcPr>
          <w:p w14:paraId="098314A0" w14:textId="795310EF" w:rsidR="00512BB2" w:rsidRPr="0088241F" w:rsidRDefault="00512BB2" w:rsidP="00512BB2">
            <w:pPr>
              <w:ind w:right="141"/>
              <w:rPr>
                <w:rFonts w:ascii="Calibri" w:hAnsi="Calibri"/>
                <w:sz w:val="20"/>
                <w:szCs w:val="20"/>
                <w:lang w:val="es-EC"/>
              </w:rPr>
            </w:pPr>
            <w:r w:rsidRPr="0088241F">
              <w:rPr>
                <w:rFonts w:cs="Arial"/>
                <w:b/>
                <w:color w:val="000000"/>
                <w:lang w:val="es-ES_tradnl"/>
              </w:rPr>
              <w:t xml:space="preserve">2. </w:t>
            </w:r>
            <w:r w:rsidRPr="0088241F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Progreso de los socios del </w:t>
            </w:r>
            <w:proofErr w:type="spellStart"/>
            <w:r w:rsidR="00B46F68">
              <w:rPr>
                <w:rFonts w:ascii="Calibri" w:hAnsi="Calibri"/>
                <w:b/>
                <w:sz w:val="20"/>
                <w:szCs w:val="20"/>
                <w:lang w:val="es-EC"/>
              </w:rPr>
              <w:t>cluster</w:t>
            </w:r>
            <w:proofErr w:type="spellEnd"/>
            <w:r w:rsidRPr="0088241F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 y MIDUVI</w:t>
            </w:r>
          </w:p>
          <w:p w14:paraId="6B285840" w14:textId="77777777" w:rsidR="00512BB2" w:rsidRDefault="00512BB2" w:rsidP="0088241F">
            <w:pPr>
              <w:ind w:right="141"/>
              <w:rPr>
                <w:rFonts w:cs="Arial"/>
                <w:b/>
                <w:color w:val="000000"/>
                <w:lang w:val="es-EC"/>
              </w:rPr>
            </w:pPr>
          </w:p>
          <w:p w14:paraId="69463B38" w14:textId="246FBF2C" w:rsidR="00A05462" w:rsidRPr="00A05462" w:rsidRDefault="00A05462" w:rsidP="00A05462">
            <w:pPr>
              <w:rPr>
                <w:rFonts w:cs="Arial"/>
                <w:color w:val="000000"/>
                <w:sz w:val="20"/>
                <w:szCs w:val="20"/>
                <w:u w:val="single"/>
                <w:lang w:val="es-ES_tradnl"/>
              </w:rPr>
            </w:pPr>
            <w:r w:rsidRPr="00A05462">
              <w:rPr>
                <w:rFonts w:cs="Arial"/>
                <w:color w:val="000000"/>
                <w:sz w:val="20"/>
                <w:szCs w:val="20"/>
                <w:u w:val="single"/>
                <w:lang w:val="es-ES_tradnl"/>
              </w:rPr>
              <w:t>Carpas reforzadas</w:t>
            </w:r>
          </w:p>
          <w:p w14:paraId="7EE39FEC" w14:textId="08974068" w:rsidR="002A247C" w:rsidRDefault="009A3C6D" w:rsidP="00A05462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Tras varias visitas 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al 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terreno por parte de algunos socios del </w:t>
            </w:r>
            <w:proofErr w:type="spellStart"/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vivienda y de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WASH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>, organizadas por MICS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convocó para el miércoles 31 de agosto una reunión para </w:t>
            </w:r>
            <w:r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la coordinación de la respuesta de carpas reforzadas de emergencia en la provincia de Esmeraldas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en la que 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>tratar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on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las necesidades de las comunidades de esta provincia de forma previa a nuevas visitas.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 esta reunión, MICS informa a MIDUVI y SENAGUA de la posibilidad que los socios del </w:t>
            </w:r>
            <w:proofErr w:type="spellStart"/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vivienda 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apoyen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temporalmente a aqu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e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llas familias de comunidades que estimen que van a ser las últimas en recibir la ayuda de la vivienda permanente. </w:t>
            </w: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MIDUVI expresa su conformidad con el tipo de construcción</w:t>
            </w:r>
            <w:r w:rsidRPr="009A3C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para mitigar las necesidades de alojamiento seguro de la población durante el período de tiempo que tarden ellos en construir la vivienda definitiva.</w:t>
            </w:r>
            <w:r w:rsidR="00A054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Es importante decir que </w:t>
            </w:r>
            <w:r w:rsidR="00A05462" w:rsidRPr="00A054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todas las carpas reforzadas debe tener </w:t>
            </w:r>
            <w:r w:rsidR="00A05462">
              <w:rPr>
                <w:rFonts w:cs="Arial"/>
                <w:color w:val="000000"/>
                <w:sz w:val="20"/>
                <w:szCs w:val="20"/>
                <w:lang w:val="es-ES_tradnl"/>
              </w:rPr>
              <w:t>soluciones de WASH incorporadas</w:t>
            </w:r>
            <w:r w:rsidR="00950909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4D81B037" w14:textId="7E997E8A" w:rsidR="00A0274A" w:rsidRDefault="00CE6AAB" w:rsidP="00CE6AAB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PROGAD contó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que l</w:t>
            </w:r>
            <w:r w:rsidR="00A0274A"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>as</w:t>
            </w:r>
            <w:r w:rsidR="00A0274A" w:rsidRPr="00CE6AAB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85456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ú</w:t>
            </w:r>
            <w:r w:rsidR="00A0274A" w:rsidRPr="00CE6AAB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ltimas evaluaciones hech</w:t>
            </w:r>
            <w:r w:rsidR="0085456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as</w:t>
            </w:r>
            <w:r w:rsidR="00A0274A" w:rsidRPr="00CE6AAB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en Esmeraldas </w:t>
            </w:r>
            <w:r w:rsidR="00A0274A"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>(que habían ayudado PROGAD) muestran que hay 1407 personas con necesidad de vivienda (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Esmeraldas fue la zona más afectada 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por 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>las réplicas, por esto la preocupación en atender a esta provincia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. Estas cifras no incluye</w:t>
            </w:r>
            <w:r w:rsidR="0085456F">
              <w:rPr>
                <w:rFonts w:cs="Arial"/>
                <w:color w:val="000000"/>
                <w:sz w:val="20"/>
                <w:szCs w:val="20"/>
                <w:lang w:val="es-ES_tradnl"/>
              </w:rPr>
              <w:t>n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Muisne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ni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Chamanga</w:t>
            </w:r>
            <w:proofErr w:type="spellEnd"/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>)</w:t>
            </w:r>
            <w:r w:rsidRPr="00CE6AAB">
              <w:rPr>
                <w:color w:val="1F497D"/>
                <w:lang w:val="es-EC"/>
              </w:rPr>
              <w:t xml:space="preserve">. 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Una organización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ha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construido como 100 </w:t>
            </w:r>
            <w:r w:rsidR="00A548A0">
              <w:rPr>
                <w:rFonts w:cs="Arial"/>
                <w:color w:val="000000"/>
                <w:sz w:val="20"/>
                <w:szCs w:val="20"/>
                <w:lang w:val="es-ES_tradnl"/>
              </w:rPr>
              <w:t>refugios</w:t>
            </w:r>
            <w:r w:rsidR="00A548A0"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>temporales, pero las otras 1307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familias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>, están esperando.</w:t>
            </w:r>
            <w:r w:rsidRPr="00CE6AAB">
              <w:rPr>
                <w:color w:val="1F497D"/>
                <w:lang w:val="es-EC"/>
              </w:rPr>
              <w:t xml:space="preserve"> 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De estos casos, unos </w:t>
            </w:r>
            <w:r w:rsidRPr="00CE6AAB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733 son urgentes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familias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realmente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viviendo </w:t>
            </w:r>
            <w:r w:rsidRPr="00CE6AAB">
              <w:rPr>
                <w:rFonts w:cs="Arial"/>
                <w:color w:val="000000"/>
                <w:sz w:val="20"/>
                <w:szCs w:val="20"/>
                <w:lang w:val="es-ES_tradnl"/>
              </w:rPr>
              <w:t>bajo un plástico).</w:t>
            </w:r>
            <w:r>
              <w:rPr>
                <w:color w:val="1F497D"/>
                <w:lang w:val="es-EC"/>
              </w:rPr>
              <w:t xml:space="preserve"> </w:t>
            </w:r>
            <w:r w:rsidRPr="007557A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 el </w:t>
            </w:r>
            <w:r w:rsidR="007557AC" w:rsidRPr="007557AC">
              <w:rPr>
                <w:rFonts w:cs="Arial"/>
                <w:color w:val="000000"/>
                <w:sz w:val="20"/>
                <w:szCs w:val="20"/>
                <w:lang w:val="es-ES_tradnl"/>
              </w:rPr>
              <w:t>cantón</w:t>
            </w:r>
            <w:r w:rsidRPr="007557A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7557AC"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Quinindé</w:t>
            </w:r>
            <w:r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hay 370</w:t>
            </w:r>
            <w:r w:rsidR="007557AC"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familias</w:t>
            </w:r>
            <w:r w:rsidR="007557AC" w:rsidRPr="007557A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que necesitan urgentemente </w:t>
            </w:r>
            <w:r w:rsidR="007557AC">
              <w:rPr>
                <w:rFonts w:cs="Arial"/>
                <w:color w:val="000000"/>
                <w:sz w:val="20"/>
                <w:szCs w:val="20"/>
                <w:lang w:val="es-ES_tradnl"/>
              </w:rPr>
              <w:t>una vivienda</w:t>
            </w:r>
            <w:r w:rsidR="007557AC" w:rsidRPr="007557A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7557AC">
              <w:rPr>
                <w:rFonts w:cs="Arial"/>
                <w:color w:val="000000"/>
                <w:sz w:val="20"/>
                <w:szCs w:val="20"/>
                <w:lang w:val="es-ES_tradnl"/>
              </w:rPr>
              <w:t>pero</w:t>
            </w:r>
            <w:r w:rsidR="007557AC" w:rsidRPr="007557A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el gobierno no va a entrar, porq</w:t>
            </w:r>
            <w:r w:rsidR="007557AC">
              <w:rPr>
                <w:rFonts w:cs="Arial"/>
                <w:color w:val="000000"/>
                <w:sz w:val="20"/>
                <w:szCs w:val="20"/>
                <w:lang w:val="es-ES_tradnl"/>
              </w:rPr>
              <w:t>ue son comunidades muy dispersas. Con la complejidad de llegar a estas comunidades y la logística requerid</w:t>
            </w:r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="007557A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parece que no tiene sentido entrar con refugio temporal, sino con vivienda </w:t>
            </w:r>
            <w:r w:rsidR="007557AC">
              <w:rPr>
                <w:rFonts w:cs="Arial"/>
                <w:color w:val="000000"/>
                <w:sz w:val="20"/>
                <w:szCs w:val="20"/>
                <w:lang w:val="es-ES_tradnl"/>
              </w:rPr>
              <w:lastRenderedPageBreak/>
              <w:t>permanente.</w:t>
            </w:r>
            <w:r w:rsidR="00D847EE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14:paraId="1B93E7BD" w14:textId="2EDF4DFF" w:rsidR="00D847EE" w:rsidRPr="00CE6AAB" w:rsidRDefault="00D847EE" w:rsidP="00CE6AAB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Realmente en algunas comunidades estamos entrando </w:t>
            </w:r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>en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fase de emergencia (porque esa gente no ha recibido nada hasta ahora).</w:t>
            </w:r>
          </w:p>
          <w:p w14:paraId="4289AAC7" w14:textId="0D5D2800" w:rsidR="00A05462" w:rsidRDefault="00D847EE" w:rsidP="00A05462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PROGAD también </w:t>
            </w:r>
            <w:proofErr w:type="spellStart"/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>coment</w:t>
            </w:r>
            <w:r w:rsidR="00983773">
              <w:rPr>
                <w:rFonts w:cs="Arial"/>
                <w:color w:val="000000"/>
                <w:sz w:val="20"/>
                <w:szCs w:val="20"/>
                <w:lang w:val="es-EC"/>
              </w:rPr>
              <w:t>ó</w:t>
            </w:r>
            <w:proofErr w:type="spellEnd"/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que todavía hay demanda para refugio temporal en la zona de Rio Chico. </w:t>
            </w:r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>E</w:t>
            </w:r>
            <w:r w:rsidR="00A054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speramos </w:t>
            </w:r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poder </w:t>
            </w:r>
            <w:r w:rsidR="00A05462"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hacer </w:t>
            </w:r>
            <w:r w:rsidR="00B46F68"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la misma</w:t>
            </w:r>
            <w:r w:rsidR="00A05462"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coordinación con MIDUVI, MIES, MICS y el </w:t>
            </w:r>
            <w:proofErr w:type="spellStart"/>
            <w:r w:rsidR="00B46F68"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A05462"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de WASH en Manabí</w:t>
            </w:r>
            <w:r w:rsidR="00A054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para asegurar que estamos de acuerdo con las comunidades identificadas y </w:t>
            </w:r>
            <w:r w:rsidR="00A05462" w:rsidRPr="00A05462">
              <w:rPr>
                <w:rFonts w:cs="Arial"/>
                <w:color w:val="000000"/>
                <w:sz w:val="20"/>
                <w:szCs w:val="20"/>
                <w:lang w:val="es-ES_tradnl"/>
              </w:rPr>
              <w:t>que existe la posibilidad de que nuestros socios pued</w:t>
            </w:r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="00A05462" w:rsidRPr="00A05462">
              <w:rPr>
                <w:rFonts w:cs="Arial"/>
                <w:color w:val="000000"/>
                <w:sz w:val="20"/>
                <w:szCs w:val="20"/>
                <w:lang w:val="es-ES_tradnl"/>
              </w:rPr>
              <w:t>n ejecutar sus proyectos en esas comunidades en corto tiempo.</w:t>
            </w:r>
          </w:p>
          <w:p w14:paraId="0A6F0889" w14:textId="49D42D77" w:rsidR="00A0274A" w:rsidRDefault="00A0274A" w:rsidP="00A05462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Tenemos que entender la </w:t>
            </w:r>
            <w:r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capacidad que todavía existe entre los socios del </w:t>
            </w:r>
            <w:proofErr w:type="spellStart"/>
            <w:r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7557A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(tanto en temporal que permanente),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pero también, </w:t>
            </w:r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cuántos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de cada uno han </w:t>
            </w:r>
            <w:r w:rsid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construido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hasta ahora. </w:t>
            </w:r>
          </w:p>
          <w:p w14:paraId="2C53FCD6" w14:textId="77777777" w:rsidR="00B46F68" w:rsidRDefault="00B46F68" w:rsidP="00B46F68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11DCE76A" w14:textId="6BE1012C" w:rsidR="00B46F68" w:rsidRPr="00B46F68" w:rsidRDefault="00B46F68" w:rsidP="00B46F68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TODOS</w:t>
            </w: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: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Compartir las cifras de carpas reforzadas o alojamiento temporal que han completado hasta ahora</w:t>
            </w:r>
            <w:r w:rsidR="00983773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1A4DD703" w14:textId="77777777" w:rsidR="00A05462" w:rsidRDefault="00A05462" w:rsidP="00A05462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6E05C7A2" w14:textId="65481B57" w:rsidR="00A05462" w:rsidRPr="00A05462" w:rsidRDefault="00A05462" w:rsidP="00A05462">
            <w:pPr>
              <w:rPr>
                <w:rFonts w:cs="Arial"/>
                <w:color w:val="000000"/>
                <w:sz w:val="20"/>
                <w:szCs w:val="20"/>
                <w:u w:val="single"/>
                <w:lang w:val="es-ES_tradnl"/>
              </w:rPr>
            </w:pPr>
            <w:r w:rsidRPr="00A05462">
              <w:rPr>
                <w:rFonts w:cs="Arial"/>
                <w:color w:val="000000"/>
                <w:sz w:val="20"/>
                <w:szCs w:val="20"/>
                <w:u w:val="single"/>
                <w:lang w:val="es-ES_tradnl"/>
              </w:rPr>
              <w:t>Vivienda permanente</w:t>
            </w:r>
          </w:p>
          <w:p w14:paraId="6C5C137C" w14:textId="385AB3BA" w:rsidR="002A247C" w:rsidRDefault="002A247C" w:rsidP="002A247C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>Todavía el proceso y la programación de la construcción de vivienda permanente no es muy claro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para todos los damnificados</w:t>
            </w: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Los socios del </w:t>
            </w:r>
            <w:proofErr w:type="spellStart"/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han reportado que en algunas comunidades todavía </w:t>
            </w: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no saben nada sobre </w:t>
            </w:r>
            <w:r w:rsid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d</w:t>
            </w:r>
            <w:r w:rsidR="00D847EE"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el</w:t>
            </w: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programa de reconstrucción y los bonos</w:t>
            </w: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(10 de Agosto). Hay otros casos donde han sido </w:t>
            </w:r>
            <w:proofErr w:type="spellStart"/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>semaforizados</w:t>
            </w:r>
            <w:proofErr w:type="spellEnd"/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con sello rojo, y viven en una zona de riesgo, pero no saben </w:t>
            </w: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cuáles son los planes de reconstrucción vs</w:t>
            </w:r>
            <w:r w:rsidR="00712AD4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.</w:t>
            </w: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reubicación</w:t>
            </w: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(isla de Limones). En todavía otros casos, </w:t>
            </w: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falta las demoliciones y la remoción de escombros</w:t>
            </w: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para que los constructores pueden empezar con la construcción.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 la mayoría de los casos, los damnificados no saben lo </w:t>
            </w:r>
            <w:r w:rsidR="00974369">
              <w:rPr>
                <w:rFonts w:cs="Arial"/>
                <w:color w:val="000000"/>
                <w:sz w:val="20"/>
                <w:szCs w:val="20"/>
                <w:lang w:val="es-ES_tradnl"/>
              </w:rPr>
              <w:t>que van a recibir como vivienda.</w:t>
            </w:r>
          </w:p>
          <w:p w14:paraId="7A129CF5" w14:textId="39640121" w:rsidR="002A247C" w:rsidRPr="00B46F68" w:rsidRDefault="002A247C" w:rsidP="00B46F68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El Cluster ha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escuchado</w:t>
            </w: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algunos casos de </w:t>
            </w: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posibles conflictos en el terreno por el tema de construcción de vivienda permanente</w:t>
            </w:r>
            <w:r w:rsidR="006C490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(por MIDUVI y por los socios)</w:t>
            </w:r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Tener dos proyectos distintos en las comunidades podría causar muchos malentendidos y adversidades y por eso quisiéramos, como </w:t>
            </w:r>
            <w:proofErr w:type="spellStart"/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Pr="002A247C">
              <w:rPr>
                <w:rFonts w:cs="Arial"/>
                <w:color w:val="000000"/>
                <w:sz w:val="20"/>
                <w:szCs w:val="20"/>
                <w:lang w:val="es-ES_tradnl"/>
              </w:rPr>
              <w:t>, coordinar de la mejor manera con MIDUVI para que esto no suceda. </w:t>
            </w:r>
          </w:p>
          <w:p w14:paraId="417B5A50" w14:textId="77777777" w:rsidR="002A247C" w:rsidRDefault="002A247C" w:rsidP="002A247C">
            <w:pPr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7050C871" w14:textId="59E0BAD0" w:rsidR="00D847EE" w:rsidRPr="00D847EE" w:rsidRDefault="00D847EE" w:rsidP="002A247C">
            <w:pPr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Puntos de acción: </w:t>
            </w:r>
          </w:p>
          <w:p w14:paraId="71072674" w14:textId="08199A48" w:rsidR="006C4901" w:rsidRPr="00D847EE" w:rsidRDefault="006C4901" w:rsidP="006C4901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MIDUVI: Compartir los listados de beneficiarios en el terreno (con programa) para que los socios pued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n saber dónde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deberían </w:t>
            </w: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trabajar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2D01B9C3" w14:textId="7D1279B9" w:rsidR="006C4901" w:rsidRPr="00F24C63" w:rsidRDefault="006C4901" w:rsidP="006C4901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EQUIPO </w:t>
            </w:r>
            <w:r w:rsidR="00D847EE"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VIVIENDA</w:t>
            </w: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:</w:t>
            </w: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Contactar a Adriana Salgado (Subsecretaria de MIDUVI) para tratar de desarrollar un proceso más coordinad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o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entre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MIDUVI y los socios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del </w:t>
            </w:r>
            <w:proofErr w:type="spellStart"/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789F94A0" w14:textId="589251FA" w:rsidR="002A247C" w:rsidRPr="00512BB2" w:rsidRDefault="00712AD4" w:rsidP="00A548A0">
            <w:pPr>
              <w:tabs>
                <w:tab w:val="left" w:pos="9050"/>
              </w:tabs>
              <w:ind w:right="141"/>
              <w:rPr>
                <w:rFonts w:cs="Arial"/>
                <w:b/>
                <w:color w:val="000000"/>
                <w:lang w:val="es-EC"/>
              </w:rPr>
            </w:pPr>
            <w:r>
              <w:rPr>
                <w:rFonts w:cs="Arial"/>
                <w:b/>
                <w:color w:val="000000"/>
                <w:lang w:val="es-EC"/>
              </w:rPr>
              <w:tab/>
            </w:r>
          </w:p>
        </w:tc>
      </w:tr>
      <w:tr w:rsidR="00512BB2" w:rsidRPr="00754362" w14:paraId="762EFEBA" w14:textId="77777777" w:rsidTr="00512BB2">
        <w:tc>
          <w:tcPr>
            <w:tcW w:w="10346" w:type="dxa"/>
            <w:tcBorders>
              <w:bottom w:val="single" w:sz="4" w:space="0" w:color="auto"/>
            </w:tcBorders>
          </w:tcPr>
          <w:p w14:paraId="6427DF5A" w14:textId="10860DE4" w:rsidR="00512BB2" w:rsidRPr="00F67554" w:rsidRDefault="00F67554" w:rsidP="00F67554">
            <w:pPr>
              <w:ind w:right="141"/>
              <w:rPr>
                <w:rFonts w:cs="Arial"/>
                <w:b/>
                <w:color w:val="000000"/>
                <w:lang w:val="es-ES_tradnl"/>
              </w:rPr>
            </w:pPr>
            <w:r w:rsidRPr="00F67554">
              <w:rPr>
                <w:rFonts w:ascii="Calibri" w:hAnsi="Calibri"/>
                <w:b/>
                <w:sz w:val="20"/>
                <w:szCs w:val="20"/>
                <w:lang w:val="es-EC"/>
              </w:rPr>
              <w:lastRenderedPageBreak/>
              <w:t>3.</w:t>
            </w:r>
            <w:r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 </w:t>
            </w:r>
            <w:r w:rsidR="00512BB2" w:rsidRPr="00F67554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Progresos </w:t>
            </w:r>
            <w:r>
              <w:rPr>
                <w:rFonts w:ascii="Calibri" w:hAnsi="Calibri"/>
                <w:b/>
                <w:sz w:val="20"/>
                <w:szCs w:val="20"/>
                <w:lang w:val="es-EC"/>
              </w:rPr>
              <w:t>del grupo de trabajo – Vivienda, Tierra y Propiedad</w:t>
            </w:r>
          </w:p>
          <w:p w14:paraId="3DC24D8A" w14:textId="77777777" w:rsidR="00F67554" w:rsidRDefault="00F67554" w:rsidP="00F67554">
            <w:pPr>
              <w:ind w:right="141"/>
              <w:rPr>
                <w:rFonts w:cs="Arial"/>
                <w:b/>
                <w:color w:val="000000"/>
                <w:lang w:val="es-ES_tradnl"/>
              </w:rPr>
            </w:pPr>
          </w:p>
          <w:p w14:paraId="276DD35A" w14:textId="014BAB09" w:rsidR="0021184F" w:rsidRPr="00B55BCA" w:rsidRDefault="00B55BCA" w:rsidP="00B55BCA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El grupo ha estado trabajando para proteger los derechos humanos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(especialmente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relacionadas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con vivienda y la tierra y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el 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>derecho de propiedad)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; 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>superar los barreras jurídicas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; 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proteger los derechos ante la reubicación;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asegurar que 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>se permit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la construcción de alojamiento temporal (y asegurar que eso no excluy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a a</w:t>
            </w:r>
            <w:r w:rsidR="00C43B36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la gente de la ayuda de vivienda permanente)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. Han hecho muchas recomendaciones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hacia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MIDUVI para mejorar las cosas y asegurar los derechos de los damnificados.</w:t>
            </w:r>
          </w:p>
          <w:p w14:paraId="06567D72" w14:textId="7CEC9AB1" w:rsidR="0021184F" w:rsidRDefault="00F03E06" w:rsidP="0021184F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Como grupo, han sugerido </w:t>
            </w:r>
            <w:r w:rsidR="00B96604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>alg</w:t>
            </w:r>
            <w:r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>unos</w:t>
            </w:r>
            <w:r w:rsidR="0021184F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cambios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 </w:t>
            </w:r>
            <w:r w:rsidR="0021184F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los </w:t>
            </w:r>
            <w:r w:rsidR="0021184F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criterios de vulnerabilidad</w:t>
            </w:r>
            <w:r w:rsidR="0021184F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del </w:t>
            </w:r>
            <w:proofErr w:type="spellStart"/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vivienda </w:t>
            </w:r>
            <w:r w:rsidR="0021184F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>para la priorización de la asistencia.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Los criterios son importante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s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, porque tenemos bajos recursos para la asistencia humanitaria y es necesario priorizar.</w:t>
            </w:r>
            <w:r w:rsidR="0021184F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Cuando est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é</w:t>
            </w:r>
            <w:r w:rsidR="0021184F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n sistematizados todos los comentarios y cambios en el documento (por los socios del </w:t>
            </w:r>
            <w:proofErr w:type="spellStart"/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21184F" w:rsidRPr="0021184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también), enviaremos el documento final.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14:paraId="2FC70BB8" w14:textId="1BF77150" w:rsidR="00710B20" w:rsidRDefault="00710B20" w:rsidP="0021184F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Un grupo de gente no incluido en los listados hasta ahora, son gente que arrendaba. El grupo de VTP va a mirar 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cómo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pueden apoyar también este grupo de gente.</w:t>
            </w:r>
          </w:p>
          <w:p w14:paraId="2C3BC993" w14:textId="4A445610" w:rsidR="00267217" w:rsidRDefault="00267217" w:rsidP="0021184F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El grupo 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está preparando</w:t>
            </w:r>
            <w:r w:rsidRPr="00267217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un taller sobre</w:t>
            </w:r>
            <w:r w:rsidRPr="00267217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“Barreras Regulatorias la Provisión de Vivienda, Alojamiento Temporal</w:t>
            </w:r>
            <w:r w:rsidR="00A94562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y de Emergencia Post-Desastre” </w:t>
            </w:r>
            <w:r w:rsid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con</w:t>
            </w:r>
            <w:r w:rsidRPr="00267217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el objetivo de mejorar la capacidad de los actores humanitario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s</w:t>
            </w:r>
            <w:r w:rsidRPr="00267217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para hacer frente a los obstáculos reglamentarios y analizar las acciones desarrolladas en Ecuador. Al final de este proceso se espera contar con un estudio de caso. </w:t>
            </w:r>
          </w:p>
          <w:p w14:paraId="319BDC0E" w14:textId="77777777" w:rsidR="00D847EE" w:rsidRDefault="00D847EE" w:rsidP="00D847EE">
            <w:pPr>
              <w:pStyle w:val="ListParagraph"/>
              <w:ind w:left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774948D2" w14:textId="77777777" w:rsidR="00D847EE" w:rsidRPr="00D847EE" w:rsidRDefault="00D847EE" w:rsidP="00D847EE">
            <w:pPr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Puntos de acción: </w:t>
            </w:r>
          </w:p>
          <w:p w14:paraId="0AEB087E" w14:textId="3AA66E5E" w:rsidR="00A94562" w:rsidRPr="00F24C63" w:rsidRDefault="00D847EE" w:rsidP="00D847EE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EQUIPO VIVIENDA:</w:t>
            </w: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Compartir los criterios de vulnerabilidad</w:t>
            </w:r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finalizados con los socios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13DBE6B9" w14:textId="7B052516" w:rsidR="00F67554" w:rsidRPr="00F67554" w:rsidRDefault="00F67554" w:rsidP="00A0274A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512BB2" w:rsidRPr="00754362" w14:paraId="5D46C3F7" w14:textId="77777777" w:rsidTr="00512BB2">
        <w:tc>
          <w:tcPr>
            <w:tcW w:w="10346" w:type="dxa"/>
            <w:tcBorders>
              <w:bottom w:val="single" w:sz="4" w:space="0" w:color="auto"/>
            </w:tcBorders>
          </w:tcPr>
          <w:p w14:paraId="58C19350" w14:textId="3C476BB5" w:rsidR="00512BB2" w:rsidRDefault="00512BB2" w:rsidP="00512BB2">
            <w:pPr>
              <w:ind w:right="141"/>
              <w:rPr>
                <w:rFonts w:ascii="Calibri" w:hAnsi="Calibri"/>
                <w:b/>
                <w:sz w:val="20"/>
                <w:szCs w:val="20"/>
                <w:lang w:val="es-EC"/>
              </w:rPr>
            </w:pPr>
            <w:r w:rsidRPr="00DF1652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4. </w:t>
            </w:r>
            <w:r w:rsidR="00DF1652" w:rsidRPr="00DF1652">
              <w:rPr>
                <w:rFonts w:ascii="Calibri" w:hAnsi="Calibri"/>
                <w:b/>
                <w:sz w:val="20"/>
                <w:szCs w:val="20"/>
                <w:lang w:val="es-EC"/>
              </w:rPr>
              <w:t>Materiales</w:t>
            </w:r>
            <w:r w:rsidR="00DF1652" w:rsidRPr="00DF1652">
              <w:rPr>
                <w:rFonts w:ascii="Calibri" w:hAnsi="Calibri"/>
                <w:sz w:val="20"/>
                <w:szCs w:val="20"/>
                <w:lang w:val="es-EC"/>
              </w:rPr>
              <w:t xml:space="preserve"> </w:t>
            </w:r>
            <w:r w:rsidR="00DF1652" w:rsidRPr="00DF1652">
              <w:rPr>
                <w:rFonts w:ascii="Calibri" w:hAnsi="Calibri"/>
                <w:b/>
                <w:sz w:val="20"/>
                <w:szCs w:val="20"/>
                <w:lang w:val="es-EC"/>
              </w:rPr>
              <w:t>de origen controlado</w:t>
            </w:r>
          </w:p>
          <w:p w14:paraId="6B97B4B9" w14:textId="77777777" w:rsidR="0092292B" w:rsidRDefault="0092292B" w:rsidP="00512BB2">
            <w:pPr>
              <w:ind w:right="141"/>
              <w:rPr>
                <w:rFonts w:ascii="Calibri" w:hAnsi="Calibri"/>
                <w:sz w:val="20"/>
                <w:szCs w:val="20"/>
                <w:lang w:val="es-EC"/>
              </w:rPr>
            </w:pPr>
          </w:p>
          <w:p w14:paraId="7055F8C4" w14:textId="7EC2CB06" w:rsidR="00A94562" w:rsidRPr="00A94562" w:rsidRDefault="00A94562" w:rsidP="00A94562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Seguimos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preocupados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por</w:t>
            </w:r>
            <w:r w:rsidRP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la delicada situación en la que se encuentran los bosques ecuatorianos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 la dificultad de </w:t>
            </w:r>
            <w:r w:rsidRP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encontrar productores de madera de origen controlado, </w:t>
            </w:r>
            <w:proofErr w:type="gramStart"/>
            <w:r w:rsidRPr="00A94562">
              <w:rPr>
                <w:rFonts w:cs="Arial"/>
                <w:color w:val="000000"/>
                <w:sz w:val="20"/>
                <w:szCs w:val="20"/>
                <w:lang w:val="es-ES_tradnl"/>
              </w:rPr>
              <w:t>caña preservada o áridos</w:t>
            </w:r>
            <w:proofErr w:type="gramEnd"/>
            <w:r w:rsidRPr="00A9456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calidad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77386244" w14:textId="11F39187" w:rsidR="00A94562" w:rsidRPr="00F57AE9" w:rsidRDefault="00A94562" w:rsidP="00F57AE9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La Universidad Laica Eloy Alfaro de Manta (ULEAM) cuenta con un proyecto de manejo de guaduales gracias al que conoce una red de productores locales controlados de caña </w:t>
            </w:r>
            <w:proofErr w:type="spellStart"/>
            <w:r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guadúa</w:t>
            </w:r>
            <w:proofErr w:type="spellEnd"/>
            <w:r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(preservada y natural). Además, esta universidad ha llevado a cabo un análisis de calidad de los áridos (arena, piedra bola y ripio) de varias canteras de la región, </w:t>
            </w:r>
            <w:r w:rsidR="00F57AE9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que pueden </w:t>
            </w:r>
            <w:r w:rsidR="00F57AE9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lastRenderedPageBreak/>
              <w:t xml:space="preserve">ser útiles para los socios. Si 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están </w:t>
            </w:r>
            <w:r w:rsidR="00F57AE9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interesa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dos</w:t>
            </w:r>
            <w:r w:rsidR="00F57AE9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en estos</w:t>
            </w:r>
            <w:r w:rsidR="00F57AE9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productos y qu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ieren</w:t>
            </w:r>
            <w:r w:rsidR="00F57AE9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tener más detalles, e incluso una reunión con los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productores, por favor, háganoslo saber</w:t>
            </w:r>
            <w:r w:rsidR="00F57AE9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</w:t>
            </w:r>
            <w:r w:rsidR="00F57AE9" w:rsidRPr="00F57AE9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Los productores, especialmente los de caña </w:t>
            </w:r>
            <w:proofErr w:type="spellStart"/>
            <w:r w:rsidR="00F57AE9" w:rsidRPr="00F57AE9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guadúa</w:t>
            </w:r>
            <w:proofErr w:type="spellEnd"/>
            <w:r w:rsidR="00F57AE9" w:rsidRPr="00F57AE9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, han manifestado que necesitan una estimación del volumen general de producto que pueden encargarle para poder proporcionarnos más detalles.</w:t>
            </w:r>
          </w:p>
          <w:p w14:paraId="3D18DAEE" w14:textId="4822B48B" w:rsidR="00A94562" w:rsidRPr="00F57AE9" w:rsidRDefault="00F57AE9" w:rsidP="00F57AE9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Continuamos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abogando</w:t>
            </w:r>
            <w:r w:rsidR="00A94562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por el </w:t>
            </w:r>
            <w:r w:rsidR="00A94562" w:rsidRPr="00E60873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uso de materiales alternativos a la madera en vuestros proyectos</w:t>
            </w:r>
            <w:r w:rsidR="00A94562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(caña picada, paneles tipo MDF hechos a partir de serrín de madera o de bambú, paneles de caña prensada,…), pero si es que no 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les</w:t>
            </w:r>
            <w:r w:rsidR="00A94562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result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a posible prescindir de ella,</w:t>
            </w:r>
            <w:r w:rsidR="00A94562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podemos ayudar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les</w:t>
            </w:r>
            <w:r w:rsidR="00A94562" w:rsidRP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a contactar, también a través de la ULEAM, con algunos productores certificados de madera de eucalipto y pino.</w:t>
            </w:r>
          </w:p>
          <w:p w14:paraId="55947B34" w14:textId="06EB00C9" w:rsidR="00B55BCA" w:rsidRDefault="00B55BCA" w:rsidP="00B55BCA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PROGAD 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confirmó que han estado trabajando en esos tem</w:t>
            </w:r>
            <w:r w:rsidR="0080312F">
              <w:rPr>
                <w:rFonts w:cs="Arial"/>
                <w:color w:val="000000"/>
                <w:sz w:val="20"/>
                <w:szCs w:val="20"/>
                <w:lang w:val="es-ES_tradnl"/>
              </w:rPr>
              <w:t>as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>. S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olamente hay dos proveedores que cumplen con las condiciones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necesarias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ca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ñ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en la zona afectada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, pero</w:t>
            </w:r>
            <w:r w:rsidR="00F57AE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ya no tienen producto.</w:t>
            </w:r>
          </w:p>
          <w:p w14:paraId="5B304129" w14:textId="0089D100" w:rsidR="00033978" w:rsidRPr="00F67554" w:rsidRDefault="00F57AE9" w:rsidP="00B55BCA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PROGAD plan</w:t>
            </w:r>
            <w:r w:rsidR="00B55BCA">
              <w:rPr>
                <w:rFonts w:cs="Arial"/>
                <w:color w:val="000000"/>
                <w:sz w:val="20"/>
                <w:szCs w:val="20"/>
                <w:lang w:val="es-ES_tradnl"/>
              </w:rPr>
              <w:t>t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e</w:t>
            </w:r>
            <w:r w:rsidR="00B55BCA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ó que </w:t>
            </w:r>
            <w:r w:rsidR="00033978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podría aprovecharse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la </w:t>
            </w:r>
            <w:r w:rsidR="00033978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oportunidad de desarrollo económico. 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Existe formas de trabajar con otros productores de caña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,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por</w:t>
            </w:r>
            <w:r w:rsidR="00033978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ej. </w:t>
            </w:r>
            <w:proofErr w:type="spellStart"/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Al</w:t>
            </w:r>
            <w:r w:rsidR="00033978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l</w:t>
            </w:r>
            <w:proofErr w:type="spellEnd"/>
            <w:r w:rsidR="00033978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H</w:t>
            </w:r>
            <w:r w:rsidR="00033978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ands</w:t>
            </w:r>
            <w:proofErr w:type="spellEnd"/>
            <w:r w:rsidR="00033978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compró caña sin tratar y las tratan ellos mismos, igual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PNUD.</w:t>
            </w:r>
          </w:p>
          <w:p w14:paraId="1658796B" w14:textId="6CB34FC6" w:rsidR="00033978" w:rsidRDefault="00033978" w:rsidP="00E60873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PNUD reconfirmó que 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hay gran presión sobre bosques de caña que son naturales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 realmente existe la posibilidad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de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que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desaparezcan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El tema de 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deforestación</w:t>
            </w:r>
            <w:r w:rsidR="00B55BCA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es 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bastante </w:t>
            </w:r>
            <w:r w:rsidR="00B55BCA">
              <w:rPr>
                <w:rFonts w:cs="Arial"/>
                <w:color w:val="000000"/>
                <w:sz w:val="20"/>
                <w:szCs w:val="20"/>
                <w:lang w:val="es-ES_tradnl"/>
              </w:rPr>
              <w:t>preocupante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. P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iensan que el p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roceso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proveedores, medios de vida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,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etc</w:t>
            </w:r>
            <w:r w:rsidR="00712AD4">
              <w:rPr>
                <w:rFonts w:cs="Arial"/>
                <w:color w:val="000000"/>
                <w:sz w:val="20"/>
                <w:szCs w:val="20"/>
                <w:lang w:val="es-ES_tradnl"/>
              </w:rPr>
              <w:t>.,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no es una solución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adecuada en el momento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, es mucho más a largo plazo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no resuelve el problema inmediato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). </w:t>
            </w:r>
            <w:r w:rsidR="0080312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Tenemos que repensar el uso de materiales naturales y ser responsables. 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P</w:t>
            </w:r>
            <w:r w:rsidRP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odr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ía haber otras soluciones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,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por</w:t>
            </w:r>
            <w:r w:rsidRP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ej. importación de caña de Colombia, que tienen grandes 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>plantaciones.</w:t>
            </w:r>
          </w:p>
          <w:p w14:paraId="39741A41" w14:textId="3608577E" w:rsidR="007B1642" w:rsidRPr="00E60873" w:rsidRDefault="00BB2F94" w:rsidP="00E60873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Aunque la norma NEC de 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caña </w:t>
            </w:r>
            <w:proofErr w:type="spellStart"/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guad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ú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ha sido aprobada, 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no se ha publicado todavía en el registro oficial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 no sabemos lo que tiene. PNUD puede compartirlo.</w:t>
            </w:r>
          </w:p>
          <w:p w14:paraId="632507EB" w14:textId="77777777" w:rsidR="0092292B" w:rsidRDefault="0092292B" w:rsidP="00512BB2">
            <w:pPr>
              <w:ind w:right="141"/>
              <w:rPr>
                <w:rFonts w:ascii="Calibri" w:hAnsi="Calibri"/>
                <w:sz w:val="20"/>
                <w:szCs w:val="20"/>
                <w:lang w:val="es-EC"/>
              </w:rPr>
            </w:pPr>
          </w:p>
          <w:p w14:paraId="171B1C5D" w14:textId="77777777" w:rsidR="00BB2F94" w:rsidRPr="00D847EE" w:rsidRDefault="00BB2F94" w:rsidP="00BB2F94">
            <w:pPr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Puntos de acción: </w:t>
            </w:r>
          </w:p>
          <w:p w14:paraId="1F46A4C8" w14:textId="64DF1B08" w:rsidR="00BB2F94" w:rsidRDefault="00BB2F94" w:rsidP="00BB2F94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TODOS: </w:t>
            </w:r>
            <w:r w:rsidR="0080312F">
              <w:rPr>
                <w:rFonts w:cs="Arial"/>
                <w:color w:val="000000"/>
                <w:sz w:val="20"/>
                <w:szCs w:val="20"/>
                <w:lang w:val="es-ES_tradnl"/>
              </w:rPr>
              <w:t>C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ompartir los planes de construcción y que materiales van a necesitar, para coordinar mejor.</w:t>
            </w:r>
            <w:r w:rsidR="0080312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(Donde es posible repensar el uso de materiales naturales)</w:t>
            </w:r>
          </w:p>
          <w:p w14:paraId="1EADB756" w14:textId="79113A49" w:rsidR="00BB2F94" w:rsidRPr="00BB2F94" w:rsidRDefault="00BB2F94" w:rsidP="00BB2F94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PNUD</w:t>
            </w: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:</w:t>
            </w: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Compartir el texto de la norma NEC de ca</w:t>
            </w:r>
            <w:r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ñ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guad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ú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</w:t>
            </w:r>
          </w:p>
          <w:p w14:paraId="0635E960" w14:textId="484E39AD" w:rsidR="00BB2F94" w:rsidRPr="00DF1652" w:rsidRDefault="00BB2F94" w:rsidP="00512BB2">
            <w:pPr>
              <w:ind w:right="141"/>
              <w:rPr>
                <w:rFonts w:ascii="Calibri" w:hAnsi="Calibri"/>
                <w:sz w:val="20"/>
                <w:szCs w:val="20"/>
                <w:lang w:val="es-EC"/>
              </w:rPr>
            </w:pPr>
          </w:p>
        </w:tc>
      </w:tr>
      <w:tr w:rsidR="00512BB2" w:rsidRPr="00754362" w14:paraId="09633BAE" w14:textId="77777777" w:rsidTr="00512BB2">
        <w:tc>
          <w:tcPr>
            <w:tcW w:w="10346" w:type="dxa"/>
            <w:tcBorders>
              <w:bottom w:val="single" w:sz="4" w:space="0" w:color="auto"/>
            </w:tcBorders>
          </w:tcPr>
          <w:p w14:paraId="691F2192" w14:textId="2BA8802D" w:rsidR="00F67554" w:rsidRDefault="00512BB2" w:rsidP="00F67554">
            <w:pPr>
              <w:ind w:right="141"/>
              <w:rPr>
                <w:rFonts w:ascii="Calibri" w:hAnsi="Calibri"/>
                <w:b/>
                <w:sz w:val="20"/>
                <w:szCs w:val="20"/>
                <w:lang w:val="es-EC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C"/>
              </w:rPr>
              <w:lastRenderedPageBreak/>
              <w:t>5</w:t>
            </w:r>
            <w:r w:rsidRPr="00512BB2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. </w:t>
            </w:r>
            <w:r w:rsidR="00DF1652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Curso </w:t>
            </w:r>
            <w:r w:rsidR="00DF1652" w:rsidRPr="00DF1652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de </w:t>
            </w:r>
            <w:r w:rsidR="00F67554">
              <w:rPr>
                <w:rFonts w:ascii="Calibri" w:hAnsi="Calibri"/>
                <w:b/>
                <w:sz w:val="20"/>
                <w:szCs w:val="20"/>
                <w:lang w:val="es-EC"/>
              </w:rPr>
              <w:t>capacitación de capacitadores</w:t>
            </w:r>
            <w:r w:rsidR="00DF1652" w:rsidRPr="00DF1652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 en los mensajes</w:t>
            </w:r>
            <w:r w:rsidR="00F67554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 claves</w:t>
            </w:r>
          </w:p>
          <w:p w14:paraId="37151C62" w14:textId="77777777" w:rsidR="00FF65F8" w:rsidRPr="00F67554" w:rsidRDefault="00FF65F8" w:rsidP="00F67554">
            <w:pPr>
              <w:ind w:right="141"/>
              <w:rPr>
                <w:rFonts w:ascii="Calibri" w:hAnsi="Calibri"/>
                <w:b/>
                <w:sz w:val="20"/>
                <w:szCs w:val="20"/>
                <w:lang w:val="es-EC"/>
              </w:rPr>
            </w:pPr>
          </w:p>
          <w:p w14:paraId="5A10A542" w14:textId="24F60798" w:rsidR="00F67554" w:rsidRDefault="00F67554" w:rsidP="0092292B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OIM ha impulsado </w:t>
            </w:r>
            <w:r w:rsidR="00E6087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el desarrollo de </w:t>
            </w:r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algunas </w:t>
            </w:r>
            <w:r w:rsidR="00E60873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‘</w:t>
            </w:r>
            <w:r w:rsidR="0092292B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capacitaciones de capacitadores</w:t>
            </w:r>
            <w:r w:rsidR="00E60873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’</w:t>
            </w:r>
            <w:r w:rsidR="0092292B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en los mensajes claves</w:t>
            </w:r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(trabajado por el grupo técnico del </w:t>
            </w:r>
            <w:proofErr w:type="spellStart"/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). La primera capacitación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</w:t>
            </w:r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va a realizar en </w:t>
            </w:r>
            <w:r w:rsidR="0092292B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Portoviejo los días 12 – 14 de septiembre</w:t>
            </w:r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 la segunda en la zona de </w:t>
            </w:r>
            <w:r w:rsidR="0092292B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Canoa los días 15 – 17 de septiembre</w:t>
            </w:r>
            <w:r w:rsidR="0092292B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Son 3 días de capacitación (un día enfocado en los mensajes claves, otro día </w:t>
            </w:r>
            <w:r w:rsidR="0021764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enfocado en </w:t>
            </w:r>
            <w:r w:rsidR="0080312F">
              <w:rPr>
                <w:rFonts w:cs="Arial"/>
                <w:color w:val="000000"/>
                <w:sz w:val="20"/>
                <w:szCs w:val="20"/>
                <w:lang w:val="es-ES_tradnl"/>
              </w:rPr>
              <w:t>el</w:t>
            </w:r>
            <w:r w:rsidR="0021764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aprendizaje de adultos y un día enfocado en algo más </w:t>
            </w:r>
            <w:r w:rsidR="00033978">
              <w:rPr>
                <w:rFonts w:cs="Arial"/>
                <w:color w:val="000000"/>
                <w:sz w:val="20"/>
                <w:szCs w:val="20"/>
                <w:lang w:val="es-ES_tradnl"/>
              </w:rPr>
              <w:t>práctico</w:t>
            </w:r>
            <w:r w:rsidR="00217640">
              <w:rPr>
                <w:rFonts w:cs="Arial"/>
                <w:color w:val="000000"/>
                <w:sz w:val="20"/>
                <w:szCs w:val="20"/>
                <w:lang w:val="es-ES_tradnl"/>
              </w:rPr>
              <w:t>). Va a ser un curso preliminar, para introducir los mensajes claves y capacitar los socios en c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ó</w:t>
            </w:r>
            <w:r w:rsidR="0021764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mo transmitir los mensajes a las comunidades. </w:t>
            </w:r>
          </w:p>
          <w:p w14:paraId="5D15DDC3" w14:textId="40717D5A" w:rsidR="00F67554" w:rsidRPr="00217640" w:rsidRDefault="00217640" w:rsidP="00217640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PNUD recomienda también hacer el curso de ellos, que es más completo y más técnico. Los</w:t>
            </w:r>
            <w:r w:rsidR="00F67554" w:rsidRPr="0021764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próxi</w:t>
            </w:r>
            <w:r w:rsidR="008C2CE7" w:rsidRPr="00217640">
              <w:rPr>
                <w:rFonts w:cs="Arial"/>
                <w:color w:val="000000"/>
                <w:sz w:val="20"/>
                <w:szCs w:val="20"/>
                <w:lang w:val="es-ES_tradnl"/>
              </w:rPr>
              <w:t>mo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están planea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n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do</w:t>
            </w:r>
            <w:r w:rsidR="008C2CE7" w:rsidRPr="0021764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en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G</w:t>
            </w:r>
            <w:r w:rsidR="008C2CE7" w:rsidRPr="00217640">
              <w:rPr>
                <w:rFonts w:cs="Arial"/>
                <w:color w:val="000000"/>
                <w:sz w:val="20"/>
                <w:szCs w:val="20"/>
                <w:lang w:val="es-ES_tradnl"/>
              </w:rPr>
              <w:t>uayaquil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>, M</w:t>
            </w:r>
            <w:r w:rsidR="008C2CE7" w:rsidRPr="0021764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anabí, 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>Ib</w:t>
            </w:r>
            <w:r w:rsidR="008C2CE7" w:rsidRPr="00217640">
              <w:rPr>
                <w:rFonts w:cs="Arial"/>
                <w:color w:val="000000"/>
                <w:sz w:val="20"/>
                <w:szCs w:val="20"/>
                <w:lang w:val="es-ES_tradnl"/>
              </w:rPr>
              <w:t>arra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</w:t>
            </w:r>
            <w:r w:rsidR="00F67554" w:rsidRPr="00217640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>Carchi. Hay gente ya capacitada de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>l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primer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formación, sería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bueno involucrarlos en</w:t>
            </w:r>
            <w:r w:rsid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las capacitaciones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del </w:t>
            </w:r>
            <w:proofErr w:type="spellStart"/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75740A3D" w14:textId="5B76AFAA" w:rsidR="00F67554" w:rsidRPr="007B1642" w:rsidRDefault="007B1642" w:rsidP="007B1642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También </w:t>
            </w:r>
            <w:r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PNUD va a hacer una </w:t>
            </w:r>
            <w:r w:rsidR="00F67554" w:rsidRPr="00F67554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presentación </w:t>
            </w:r>
            <w:r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de NEC, 14 </w:t>
            </w:r>
            <w:r w:rsidR="00FF65F8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– </w:t>
            </w:r>
            <w:r w:rsidR="00F67554" w:rsidRPr="00F67554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16</w:t>
            </w:r>
            <w:r w:rsidR="00FF65F8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de</w:t>
            </w:r>
            <w:r w:rsidR="00F67554" w:rsidRPr="00F67554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 sep</w:t>
            </w:r>
            <w:r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tiembre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con</w:t>
            </w:r>
            <w:r w:rsidR="00AD30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expertos de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</w:t>
            </w:r>
            <w:r w:rsidR="00AD30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olombia,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Perú</w:t>
            </w:r>
            <w:r w:rsidR="00AD306D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</w:t>
            </w:r>
            <w:r w:rsidR="0080312F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hile,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J</w:t>
            </w:r>
            <w:r w:rsidR="00F67554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ica</w:t>
            </w:r>
            <w:proofErr w:type="spellEnd"/>
            <w:r w:rsidR="00F67554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El Salvador y J</w:t>
            </w:r>
            <w:r w:rsidR="00F67554" w:rsidRPr="00F67554">
              <w:rPr>
                <w:rFonts w:cs="Arial"/>
                <w:color w:val="000000"/>
                <w:sz w:val="20"/>
                <w:szCs w:val="20"/>
                <w:lang w:val="es-ES_tradnl"/>
              </w:rPr>
              <w:t>apón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Será </w:t>
            </w:r>
            <w:r w:rsidR="00F67554" w:rsidRP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en el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C</w:t>
            </w:r>
            <w:r w:rsidR="00F67554" w:rsidRP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olegio de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I</w:t>
            </w:r>
            <w:r w:rsidR="00F67554" w:rsidRP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ngenieros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C</w:t>
            </w:r>
            <w:r w:rsidR="00F67554" w:rsidRPr="007B1642">
              <w:rPr>
                <w:rFonts w:cs="Arial"/>
                <w:color w:val="000000"/>
                <w:sz w:val="20"/>
                <w:szCs w:val="20"/>
                <w:lang w:val="es-ES_tradnl"/>
              </w:rPr>
              <w:t>iviles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en Quito donde </w:t>
            </w:r>
            <w:r w:rsidR="00F67554" w:rsidRPr="007B1642">
              <w:rPr>
                <w:rFonts w:cs="Arial"/>
                <w:color w:val="000000"/>
                <w:sz w:val="20"/>
                <w:szCs w:val="20"/>
                <w:lang w:val="es-ES_tradnl"/>
              </w:rPr>
              <w:t>hay un gran cupo (400 personas)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pero</w:t>
            </w:r>
            <w:r w:rsidR="00F67554" w:rsidRPr="007B1642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hay que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registrarse. Es gratuito.</w:t>
            </w:r>
          </w:p>
          <w:p w14:paraId="34B90DF0" w14:textId="77777777" w:rsidR="007B1642" w:rsidRDefault="007B1642" w:rsidP="00E60873">
            <w:pPr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</w:p>
          <w:p w14:paraId="38E3C723" w14:textId="77777777" w:rsidR="00E60873" w:rsidRPr="00D847EE" w:rsidRDefault="00E60873" w:rsidP="00E60873">
            <w:pPr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847EE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Puntos de acción: </w:t>
            </w:r>
          </w:p>
          <w:p w14:paraId="155B5FE3" w14:textId="2A343CB4" w:rsidR="00E60873" w:rsidRDefault="00E60873" w:rsidP="00E60873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TODOS</w:t>
            </w:r>
            <w:r w:rsidRPr="00D847EE">
              <w:rPr>
                <w:rFonts w:cs="Arial"/>
                <w:color w:val="000000"/>
                <w:sz w:val="20"/>
                <w:szCs w:val="20"/>
                <w:lang w:val="es-ES_tradnl"/>
              </w:rPr>
              <w:t>:</w:t>
            </w:r>
            <w:r w:rsidRPr="00F24C63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Mandar los nombres y datos de la gente que quieren apuntarse a las capacitaciones antes de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l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martes 6 de septiembre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420CB1FE" w14:textId="3A3C8AEF" w:rsidR="007B1642" w:rsidRDefault="007B1642" w:rsidP="00E60873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PNUD: Mandar lista de participantes del curso que ya se hizo en Quito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.</w:t>
            </w:r>
          </w:p>
          <w:p w14:paraId="0B2C2DC0" w14:textId="54CD5E8B" w:rsidR="00E60873" w:rsidRPr="00F67554" w:rsidRDefault="007B1642" w:rsidP="00F67554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PNUD: Mandar los detalles de 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la presentación en el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C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olegio de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I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ngenieros.</w:t>
            </w:r>
          </w:p>
          <w:p w14:paraId="5E76A9F6" w14:textId="3FD78C33" w:rsidR="00F67554" w:rsidRPr="0088241F" w:rsidRDefault="00F67554" w:rsidP="00DF1652">
            <w:pPr>
              <w:ind w:right="141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512BB2" w:rsidRPr="00754362" w14:paraId="3F6A7AB4" w14:textId="77777777" w:rsidTr="00512BB2">
        <w:tc>
          <w:tcPr>
            <w:tcW w:w="10346" w:type="dxa"/>
            <w:tcBorders>
              <w:bottom w:val="single" w:sz="4" w:space="0" w:color="auto"/>
            </w:tcBorders>
          </w:tcPr>
          <w:p w14:paraId="34AE900B" w14:textId="77777777" w:rsidR="00512BB2" w:rsidRDefault="00512BB2" w:rsidP="00512BB2">
            <w:pPr>
              <w:ind w:right="141"/>
              <w:rPr>
                <w:rFonts w:ascii="Calibri" w:hAnsi="Calibri"/>
                <w:b/>
                <w:sz w:val="20"/>
                <w:szCs w:val="20"/>
                <w:lang w:val="es-EC"/>
              </w:rPr>
            </w:pPr>
            <w:r w:rsidRPr="00DF1652">
              <w:rPr>
                <w:rFonts w:ascii="Calibri" w:hAnsi="Calibri"/>
                <w:b/>
                <w:sz w:val="20"/>
                <w:szCs w:val="20"/>
                <w:lang w:val="es-EC"/>
              </w:rPr>
              <w:t xml:space="preserve">6. </w:t>
            </w:r>
            <w:r w:rsidR="00DF1652" w:rsidRPr="00DF1652">
              <w:rPr>
                <w:rFonts w:ascii="Calibri" w:hAnsi="Calibri"/>
                <w:b/>
                <w:sz w:val="20"/>
                <w:szCs w:val="20"/>
                <w:lang w:val="es-EC"/>
              </w:rPr>
              <w:t>Reunión de lecciones aprendidas</w:t>
            </w:r>
          </w:p>
          <w:p w14:paraId="3186F757" w14:textId="77777777" w:rsidR="00AD306D" w:rsidRDefault="00AD306D" w:rsidP="00512BB2">
            <w:pPr>
              <w:ind w:right="141"/>
              <w:rPr>
                <w:rFonts w:ascii="Calibri" w:hAnsi="Calibri"/>
                <w:sz w:val="20"/>
                <w:szCs w:val="20"/>
                <w:lang w:val="es-EC"/>
              </w:rPr>
            </w:pPr>
          </w:p>
          <w:p w14:paraId="09AFD9FD" w14:textId="4B2240AC" w:rsidR="00BF1C11" w:rsidRPr="00BF1C11" w:rsidRDefault="00BF1C11" w:rsidP="00BB2F94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F1C1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Ha sido un placer por el equipo de </w:t>
            </w:r>
            <w:proofErr w:type="spellStart"/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vivienda</w:t>
            </w:r>
            <w:r w:rsidRPr="00BF1C1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estar aquí en el país dando apoyo a la gran labor de las organizaciones </w:t>
            </w:r>
            <w:r w:rsidR="004D7E59">
              <w:rPr>
                <w:rFonts w:cs="Arial"/>
                <w:color w:val="000000"/>
                <w:sz w:val="20"/>
                <w:szCs w:val="20"/>
                <w:lang w:val="es-ES_tradnl"/>
              </w:rPr>
              <w:t>trabajando en los temas de vivienda</w:t>
            </w:r>
            <w:r w:rsidRPr="00BF1C1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4D7E59">
              <w:rPr>
                <w:rFonts w:cs="Arial"/>
                <w:color w:val="000000"/>
                <w:sz w:val="20"/>
                <w:szCs w:val="20"/>
                <w:lang w:val="es-ES_tradnl"/>
              </w:rPr>
              <w:t>durante los últimos meses</w:t>
            </w:r>
            <w:r w:rsidRPr="00BF1C1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. Nos gustaría cerrar el </w:t>
            </w:r>
            <w:proofErr w:type="spellStart"/>
            <w:r w:rsidR="00B46F68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Pr="00BF1C1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una manera positiva mediante una reflexión sobre lo que hemos logrado y también las lecciones aprendidas a lo largo del camino. Este tipo de reflexión nos ayuda a comprender no solamente como hemos </w:t>
            </w:r>
            <w:r w:rsidR="004D7E59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trabajado, 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sino </w:t>
            </w:r>
            <w:r w:rsid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también planificar los próximos pasos.</w:t>
            </w:r>
          </w:p>
          <w:p w14:paraId="69336F9F" w14:textId="7C17F0F4" w:rsidR="007643D7" w:rsidRPr="0080312F" w:rsidRDefault="004D7E59" w:rsidP="00BB2F94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Por el momento la reunión está programada p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Pr="00BB2F94">
              <w:rPr>
                <w:rFonts w:cs="Arial"/>
                <w:color w:val="000000"/>
                <w:sz w:val="20"/>
                <w:szCs w:val="20"/>
                <w:lang w:val="es-ES_tradnl"/>
              </w:rPr>
              <w:t>r</w:t>
            </w:r>
            <w:r w:rsidR="00FF65F8">
              <w:rPr>
                <w:rFonts w:cs="Arial"/>
                <w:color w:val="000000"/>
                <w:sz w:val="20"/>
                <w:szCs w:val="20"/>
                <w:lang w:val="es-ES_tradnl"/>
              </w:rPr>
              <w:t>a</w:t>
            </w:r>
            <w:r w:rsidRPr="00BB2F94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el día </w:t>
            </w:r>
            <w:r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jueves 8 de septiembre a las </w:t>
            </w:r>
            <w:r w:rsidR="00BB2F94" w:rsidRPr="0080312F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 xml:space="preserve">09h00 en el MIDUVI (10 de Agosto y Cordero). </w:t>
            </w:r>
          </w:p>
          <w:p w14:paraId="5602AB17" w14:textId="0795978C" w:rsidR="00BF1C11" w:rsidRPr="0080312F" w:rsidRDefault="00BF1C11" w:rsidP="00BF1C11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762F43" w:rsidRPr="00387F70" w14:paraId="561D2E69" w14:textId="77777777" w:rsidTr="00512BB2">
        <w:tc>
          <w:tcPr>
            <w:tcW w:w="10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56E7" w14:textId="77777777" w:rsidR="00762F43" w:rsidRPr="00512BB2" w:rsidRDefault="00387F70" w:rsidP="005E3A09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b/>
                <w:color w:val="000000"/>
                <w:lang w:val="es-EC"/>
              </w:rPr>
            </w:pPr>
            <w:r w:rsidRPr="00512BB2">
              <w:rPr>
                <w:rFonts w:cs="Arial"/>
                <w:b/>
                <w:color w:val="000000"/>
                <w:lang w:val="es-EC"/>
              </w:rPr>
              <w:t xml:space="preserve">Asistentes a la reunión: </w:t>
            </w:r>
          </w:p>
          <w:p w14:paraId="5D63BB81" w14:textId="7A362DCA" w:rsidR="00387F70" w:rsidRPr="000D4D48" w:rsidRDefault="00387F70" w:rsidP="00512BB2">
            <w:pPr>
              <w:autoSpaceDE w:val="0"/>
              <w:autoSpaceDN w:val="0"/>
              <w:adjustRightInd w:val="0"/>
              <w:ind w:right="141"/>
              <w:jc w:val="both"/>
              <w:rPr>
                <w:rFonts w:cs="Arial"/>
                <w:color w:val="000000"/>
                <w:sz w:val="20"/>
                <w:szCs w:val="20"/>
                <w:lang w:val="en-AU"/>
              </w:rPr>
            </w:pPr>
            <w:r w:rsidRPr="000D4D48">
              <w:rPr>
                <w:rFonts w:cs="Arial"/>
                <w:color w:val="000000"/>
                <w:sz w:val="20"/>
                <w:szCs w:val="20"/>
                <w:lang w:val="en-AU"/>
              </w:rPr>
              <w:t xml:space="preserve">ADRA, PROGAD, Save the Children, Shelter Cluster, </w:t>
            </w:r>
            <w:r w:rsidR="00512BB2">
              <w:rPr>
                <w:rFonts w:cs="Arial"/>
                <w:color w:val="000000"/>
                <w:sz w:val="20"/>
                <w:szCs w:val="20"/>
                <w:lang w:val="en-AU"/>
              </w:rPr>
              <w:t>PNUD</w:t>
            </w:r>
          </w:p>
        </w:tc>
      </w:tr>
    </w:tbl>
    <w:p w14:paraId="557B0538" w14:textId="63177F41" w:rsidR="0023368B" w:rsidRPr="00387F70" w:rsidRDefault="0023368B" w:rsidP="00754362">
      <w:pPr>
        <w:ind w:right="141"/>
        <w:rPr>
          <w:b/>
        </w:rPr>
      </w:pPr>
    </w:p>
    <w:sectPr w:rsidR="0023368B" w:rsidRPr="00387F70" w:rsidSect="000A737F">
      <w:headerReference w:type="default" r:id="rId8"/>
      <w:pgSz w:w="11906" w:h="16838"/>
      <w:pgMar w:top="1440" w:right="849" w:bottom="851" w:left="851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25759F" w15:done="0"/>
  <w15:commentEx w15:paraId="3B3AEE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BBD29" w14:textId="77777777" w:rsidR="0004665A" w:rsidRDefault="0004665A" w:rsidP="005F4772">
      <w:pPr>
        <w:spacing w:after="0" w:line="240" w:lineRule="auto"/>
      </w:pPr>
      <w:r>
        <w:separator/>
      </w:r>
    </w:p>
  </w:endnote>
  <w:endnote w:type="continuationSeparator" w:id="0">
    <w:p w14:paraId="0519B555" w14:textId="77777777" w:rsidR="0004665A" w:rsidRDefault="0004665A" w:rsidP="005F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17487" w14:textId="77777777" w:rsidR="0004665A" w:rsidRDefault="0004665A" w:rsidP="005F4772">
      <w:pPr>
        <w:spacing w:after="0" w:line="240" w:lineRule="auto"/>
      </w:pPr>
      <w:r>
        <w:separator/>
      </w:r>
    </w:p>
  </w:footnote>
  <w:footnote w:type="continuationSeparator" w:id="0">
    <w:p w14:paraId="76573BAC" w14:textId="77777777" w:rsidR="0004665A" w:rsidRDefault="0004665A" w:rsidP="005F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86D9" w14:textId="77777777" w:rsidR="00CB43FB" w:rsidRDefault="00CB43FB" w:rsidP="005F4772">
    <w:pPr>
      <w:pStyle w:val="Header"/>
      <w:ind w:left="-709"/>
    </w:pPr>
    <w:r>
      <w:rPr>
        <w:noProof/>
        <w:lang w:val="es-EC" w:eastAsia="es-EC"/>
      </w:rPr>
      <w:drawing>
        <wp:inline distT="0" distB="0" distL="0" distR="0" wp14:anchorId="61C4A4A0" wp14:editId="4FEC7C32">
          <wp:extent cx="2771775" cy="43465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ountry Shelter Cluster Ecuad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461" cy="43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862"/>
    <w:multiLevelType w:val="hybridMultilevel"/>
    <w:tmpl w:val="491C4F0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0FC6"/>
    <w:multiLevelType w:val="hybridMultilevel"/>
    <w:tmpl w:val="820A5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855D7"/>
    <w:multiLevelType w:val="hybridMultilevel"/>
    <w:tmpl w:val="9D22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4BB4"/>
    <w:multiLevelType w:val="hybridMultilevel"/>
    <w:tmpl w:val="E9028C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41DFA"/>
    <w:multiLevelType w:val="hybridMultilevel"/>
    <w:tmpl w:val="0CA44E9E"/>
    <w:lvl w:ilvl="0" w:tplc="A77E1C46">
      <w:start w:val="5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>
    <w:nsid w:val="1C34258E"/>
    <w:multiLevelType w:val="hybridMultilevel"/>
    <w:tmpl w:val="06C4D5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743EE"/>
    <w:multiLevelType w:val="hybridMultilevel"/>
    <w:tmpl w:val="79F4012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0521C"/>
    <w:multiLevelType w:val="hybridMultilevel"/>
    <w:tmpl w:val="6770A7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14091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E3A05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236C2"/>
    <w:multiLevelType w:val="hybridMultilevel"/>
    <w:tmpl w:val="F74A92C6"/>
    <w:lvl w:ilvl="0" w:tplc="D3783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6851"/>
    <w:multiLevelType w:val="hybridMultilevel"/>
    <w:tmpl w:val="C194E5D4"/>
    <w:lvl w:ilvl="0" w:tplc="D37831A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C12538"/>
    <w:multiLevelType w:val="hybridMultilevel"/>
    <w:tmpl w:val="41083E4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311CA"/>
    <w:multiLevelType w:val="hybridMultilevel"/>
    <w:tmpl w:val="7124CA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52BA5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20A44"/>
    <w:multiLevelType w:val="hybridMultilevel"/>
    <w:tmpl w:val="90CA1DCE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4398A"/>
    <w:multiLevelType w:val="hybridMultilevel"/>
    <w:tmpl w:val="400A2C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5078B"/>
    <w:multiLevelType w:val="hybridMultilevel"/>
    <w:tmpl w:val="FDD0D1E2"/>
    <w:lvl w:ilvl="0" w:tplc="D37831A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0241B"/>
    <w:multiLevelType w:val="hybridMultilevel"/>
    <w:tmpl w:val="A6CC84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3282C"/>
    <w:multiLevelType w:val="hybridMultilevel"/>
    <w:tmpl w:val="963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91F4E"/>
    <w:multiLevelType w:val="hybridMultilevel"/>
    <w:tmpl w:val="4FBAF0E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401BE"/>
    <w:multiLevelType w:val="hybridMultilevel"/>
    <w:tmpl w:val="EBCE02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F0350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3358C"/>
    <w:multiLevelType w:val="hybridMultilevel"/>
    <w:tmpl w:val="D6EEE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D749B"/>
    <w:multiLevelType w:val="hybridMultilevel"/>
    <w:tmpl w:val="33B65B72"/>
    <w:lvl w:ilvl="0" w:tplc="86DE96D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8B53BD"/>
    <w:multiLevelType w:val="multilevel"/>
    <w:tmpl w:val="78EA0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78134B1E"/>
    <w:multiLevelType w:val="hybridMultilevel"/>
    <w:tmpl w:val="21AAD3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63365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7A5B01"/>
    <w:multiLevelType w:val="hybridMultilevel"/>
    <w:tmpl w:val="DD7EDE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E7658"/>
    <w:multiLevelType w:val="multilevel"/>
    <w:tmpl w:val="DB6A10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7CED6023"/>
    <w:multiLevelType w:val="hybridMultilevel"/>
    <w:tmpl w:val="D23E3C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3372D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4"/>
  </w:num>
  <w:num w:numId="4">
    <w:abstractNumId w:val="20"/>
  </w:num>
  <w:num w:numId="5">
    <w:abstractNumId w:val="13"/>
  </w:num>
  <w:num w:numId="6">
    <w:abstractNumId w:val="19"/>
  </w:num>
  <w:num w:numId="7">
    <w:abstractNumId w:val="2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25"/>
  </w:num>
  <w:num w:numId="12">
    <w:abstractNumId w:val="30"/>
  </w:num>
  <w:num w:numId="13">
    <w:abstractNumId w:val="6"/>
  </w:num>
  <w:num w:numId="14">
    <w:abstractNumId w:val="28"/>
  </w:num>
  <w:num w:numId="15">
    <w:abstractNumId w:val="14"/>
  </w:num>
  <w:num w:numId="16">
    <w:abstractNumId w:val="21"/>
  </w:num>
  <w:num w:numId="17">
    <w:abstractNumId w:val="22"/>
  </w:num>
  <w:num w:numId="18">
    <w:abstractNumId w:val="4"/>
  </w:num>
  <w:num w:numId="19">
    <w:abstractNumId w:val="26"/>
  </w:num>
  <w:num w:numId="20">
    <w:abstractNumId w:val="3"/>
  </w:num>
  <w:num w:numId="21">
    <w:abstractNumId w:val="11"/>
  </w:num>
  <w:num w:numId="22">
    <w:abstractNumId w:val="10"/>
  </w:num>
  <w:num w:numId="23">
    <w:abstractNumId w:val="17"/>
  </w:num>
  <w:num w:numId="24">
    <w:abstractNumId w:val="12"/>
  </w:num>
  <w:num w:numId="25">
    <w:abstractNumId w:val="0"/>
  </w:num>
  <w:num w:numId="26">
    <w:abstractNumId w:val="15"/>
  </w:num>
  <w:num w:numId="27">
    <w:abstractNumId w:val="16"/>
  </w:num>
  <w:num w:numId="28">
    <w:abstractNumId w:val="9"/>
  </w:num>
  <w:num w:numId="29">
    <w:abstractNumId w:val="27"/>
  </w:num>
  <w:num w:numId="30">
    <w:abstractNumId w:val="8"/>
  </w:num>
  <w:num w:numId="31">
    <w:abstractNumId w:val="31"/>
  </w:num>
  <w:num w:numId="32">
    <w:abstractNumId w:val="5"/>
  </w:num>
  <w:num w:numId="3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milo Bravo">
    <w15:presenceInfo w15:providerId="Windows Live" w15:userId="293a7254938ca2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2"/>
    <w:rsid w:val="00027384"/>
    <w:rsid w:val="00033978"/>
    <w:rsid w:val="0004665A"/>
    <w:rsid w:val="000472F7"/>
    <w:rsid w:val="0006313E"/>
    <w:rsid w:val="000A737F"/>
    <w:rsid w:val="000A7F8D"/>
    <w:rsid w:val="000C07CD"/>
    <w:rsid w:val="000D40DB"/>
    <w:rsid w:val="000D4D48"/>
    <w:rsid w:val="000F6E85"/>
    <w:rsid w:val="00117B0C"/>
    <w:rsid w:val="00121BA6"/>
    <w:rsid w:val="00181B7E"/>
    <w:rsid w:val="00183CE1"/>
    <w:rsid w:val="0019594B"/>
    <w:rsid w:val="001A3B76"/>
    <w:rsid w:val="001D30D6"/>
    <w:rsid w:val="001D51CF"/>
    <w:rsid w:val="001F18FD"/>
    <w:rsid w:val="001F50C9"/>
    <w:rsid w:val="00201B8D"/>
    <w:rsid w:val="0021184F"/>
    <w:rsid w:val="00217640"/>
    <w:rsid w:val="002222B9"/>
    <w:rsid w:val="0023368B"/>
    <w:rsid w:val="00251B05"/>
    <w:rsid w:val="00265344"/>
    <w:rsid w:val="00267217"/>
    <w:rsid w:val="00274FB1"/>
    <w:rsid w:val="002A247C"/>
    <w:rsid w:val="002D3B6B"/>
    <w:rsid w:val="002D5033"/>
    <w:rsid w:val="002D5D82"/>
    <w:rsid w:val="002E0C46"/>
    <w:rsid w:val="002E51C6"/>
    <w:rsid w:val="002E7144"/>
    <w:rsid w:val="002E783A"/>
    <w:rsid w:val="003066DB"/>
    <w:rsid w:val="00317BA5"/>
    <w:rsid w:val="0033520D"/>
    <w:rsid w:val="00383596"/>
    <w:rsid w:val="00387F70"/>
    <w:rsid w:val="003C3299"/>
    <w:rsid w:val="00423696"/>
    <w:rsid w:val="0046249F"/>
    <w:rsid w:val="004A14E3"/>
    <w:rsid w:val="004C0CD0"/>
    <w:rsid w:val="004C6316"/>
    <w:rsid w:val="004D31EA"/>
    <w:rsid w:val="004D3597"/>
    <w:rsid w:val="004D7E59"/>
    <w:rsid w:val="004E1FA8"/>
    <w:rsid w:val="004F6EBF"/>
    <w:rsid w:val="005127A2"/>
    <w:rsid w:val="00512BB2"/>
    <w:rsid w:val="0051629F"/>
    <w:rsid w:val="005261C2"/>
    <w:rsid w:val="005845F3"/>
    <w:rsid w:val="005B7EB2"/>
    <w:rsid w:val="005D2467"/>
    <w:rsid w:val="005D5137"/>
    <w:rsid w:val="005E3A09"/>
    <w:rsid w:val="005E5F1A"/>
    <w:rsid w:val="005F4772"/>
    <w:rsid w:val="0060345D"/>
    <w:rsid w:val="00637771"/>
    <w:rsid w:val="00644D8D"/>
    <w:rsid w:val="006A1FBD"/>
    <w:rsid w:val="006A2853"/>
    <w:rsid w:val="006B1971"/>
    <w:rsid w:val="006C4901"/>
    <w:rsid w:val="00702798"/>
    <w:rsid w:val="00710B20"/>
    <w:rsid w:val="00712AD4"/>
    <w:rsid w:val="00753738"/>
    <w:rsid w:val="00754362"/>
    <w:rsid w:val="007557AC"/>
    <w:rsid w:val="007629E5"/>
    <w:rsid w:val="00762F43"/>
    <w:rsid w:val="007643D7"/>
    <w:rsid w:val="007A4624"/>
    <w:rsid w:val="007B1642"/>
    <w:rsid w:val="007C2F11"/>
    <w:rsid w:val="007F030D"/>
    <w:rsid w:val="007F1C9A"/>
    <w:rsid w:val="007F696F"/>
    <w:rsid w:val="0080312F"/>
    <w:rsid w:val="00807A05"/>
    <w:rsid w:val="00821B8F"/>
    <w:rsid w:val="0083164F"/>
    <w:rsid w:val="00847099"/>
    <w:rsid w:val="0085456F"/>
    <w:rsid w:val="00862CC4"/>
    <w:rsid w:val="008700E5"/>
    <w:rsid w:val="00877AD4"/>
    <w:rsid w:val="0088241F"/>
    <w:rsid w:val="00890DB2"/>
    <w:rsid w:val="008A2559"/>
    <w:rsid w:val="008B4799"/>
    <w:rsid w:val="008C2CE7"/>
    <w:rsid w:val="00907CE5"/>
    <w:rsid w:val="00912190"/>
    <w:rsid w:val="0092292B"/>
    <w:rsid w:val="009264E9"/>
    <w:rsid w:val="009475D8"/>
    <w:rsid w:val="00950909"/>
    <w:rsid w:val="00951F6B"/>
    <w:rsid w:val="00974369"/>
    <w:rsid w:val="00983773"/>
    <w:rsid w:val="00987B08"/>
    <w:rsid w:val="009962AC"/>
    <w:rsid w:val="009A3C6D"/>
    <w:rsid w:val="009E0BDC"/>
    <w:rsid w:val="009E5C07"/>
    <w:rsid w:val="00A0274A"/>
    <w:rsid w:val="00A05462"/>
    <w:rsid w:val="00A13A31"/>
    <w:rsid w:val="00A32D25"/>
    <w:rsid w:val="00A548A0"/>
    <w:rsid w:val="00A85CD9"/>
    <w:rsid w:val="00A94562"/>
    <w:rsid w:val="00AA7225"/>
    <w:rsid w:val="00AB0D93"/>
    <w:rsid w:val="00AB3982"/>
    <w:rsid w:val="00AC5622"/>
    <w:rsid w:val="00AD306D"/>
    <w:rsid w:val="00AD58BD"/>
    <w:rsid w:val="00AE76C4"/>
    <w:rsid w:val="00B46F68"/>
    <w:rsid w:val="00B47AC0"/>
    <w:rsid w:val="00B53E28"/>
    <w:rsid w:val="00B55BCA"/>
    <w:rsid w:val="00B71348"/>
    <w:rsid w:val="00B83D42"/>
    <w:rsid w:val="00B8570C"/>
    <w:rsid w:val="00B8769B"/>
    <w:rsid w:val="00B92DDD"/>
    <w:rsid w:val="00B9336A"/>
    <w:rsid w:val="00B96604"/>
    <w:rsid w:val="00B97C1C"/>
    <w:rsid w:val="00BA0612"/>
    <w:rsid w:val="00BB2F94"/>
    <w:rsid w:val="00BB7DC2"/>
    <w:rsid w:val="00BC0EB1"/>
    <w:rsid w:val="00BF1C11"/>
    <w:rsid w:val="00C43B36"/>
    <w:rsid w:val="00C52D3F"/>
    <w:rsid w:val="00C73977"/>
    <w:rsid w:val="00C91EAF"/>
    <w:rsid w:val="00C935EA"/>
    <w:rsid w:val="00CA4B64"/>
    <w:rsid w:val="00CB43FB"/>
    <w:rsid w:val="00CD6AE5"/>
    <w:rsid w:val="00CE116D"/>
    <w:rsid w:val="00CE1B56"/>
    <w:rsid w:val="00CE55C8"/>
    <w:rsid w:val="00CE6AAB"/>
    <w:rsid w:val="00D02479"/>
    <w:rsid w:val="00D07752"/>
    <w:rsid w:val="00D2299A"/>
    <w:rsid w:val="00D24128"/>
    <w:rsid w:val="00D425E4"/>
    <w:rsid w:val="00D72B79"/>
    <w:rsid w:val="00D847EE"/>
    <w:rsid w:val="00D901CB"/>
    <w:rsid w:val="00DF10E2"/>
    <w:rsid w:val="00DF1652"/>
    <w:rsid w:val="00E52075"/>
    <w:rsid w:val="00E60873"/>
    <w:rsid w:val="00E635F5"/>
    <w:rsid w:val="00EA29BD"/>
    <w:rsid w:val="00EE7D22"/>
    <w:rsid w:val="00F008D9"/>
    <w:rsid w:val="00F03E06"/>
    <w:rsid w:val="00F24C63"/>
    <w:rsid w:val="00F34D47"/>
    <w:rsid w:val="00F37022"/>
    <w:rsid w:val="00F57AE9"/>
    <w:rsid w:val="00F67554"/>
    <w:rsid w:val="00F71E8E"/>
    <w:rsid w:val="00FC0058"/>
    <w:rsid w:val="00FE1368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0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C11"/>
    <w:rPr>
      <w:rFonts w:ascii="Courier New" w:eastAsia="Times New Roman" w:hAnsi="Courier New" w:cs="Courier New"/>
      <w:sz w:val="20"/>
      <w:szCs w:val="20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C11"/>
    <w:rPr>
      <w:rFonts w:ascii="Courier New" w:eastAsia="Times New Roman" w:hAnsi="Courier New" w:cs="Courier New"/>
      <w:sz w:val="20"/>
      <w:szCs w:val="20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30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457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1950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</Company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Red Cross</dc:creator>
  <cp:lastModifiedBy>Australian Red Cross</cp:lastModifiedBy>
  <cp:revision>9</cp:revision>
  <dcterms:created xsi:type="dcterms:W3CDTF">2016-09-05T22:26:00Z</dcterms:created>
  <dcterms:modified xsi:type="dcterms:W3CDTF">2016-09-05T23:24:00Z</dcterms:modified>
</cp:coreProperties>
</file>