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987" w:rsidRDefault="000C1D43" w:rsidP="00FD2C3B">
      <w:pPr>
        <w:spacing w:line="240" w:lineRule="auto"/>
        <w:jc w:val="center"/>
        <w:rPr>
          <w:b/>
          <w:color w:val="17365D" w:themeColor="text2" w:themeShade="BF"/>
          <w:sz w:val="24"/>
          <w:u w:val="single"/>
        </w:rPr>
      </w:pPr>
      <w:bookmarkStart w:id="0" w:name="_GoBack"/>
      <w:bookmarkEnd w:id="0"/>
      <w:r w:rsidRPr="003A0487">
        <w:rPr>
          <w:b/>
          <w:color w:val="17365D" w:themeColor="text2" w:themeShade="BF"/>
          <w:sz w:val="24"/>
          <w:u w:val="single"/>
        </w:rPr>
        <w:t>SAG Meeting Notes</w:t>
      </w:r>
    </w:p>
    <w:p w:rsidR="005D1473" w:rsidRPr="003C3ECB" w:rsidRDefault="000C1D43" w:rsidP="000C5940">
      <w:pPr>
        <w:spacing w:after="0" w:line="240" w:lineRule="auto"/>
        <w:jc w:val="both"/>
        <w:rPr>
          <w:color w:val="000000" w:themeColor="text1"/>
        </w:rPr>
      </w:pPr>
      <w:r w:rsidRPr="0002227E">
        <w:rPr>
          <w:b/>
          <w:bCs/>
        </w:rPr>
        <w:t>Date and time:</w:t>
      </w:r>
      <w:r w:rsidR="00B4323B">
        <w:t xml:space="preserve"> Thursday, </w:t>
      </w:r>
      <w:r w:rsidR="00CB12E1">
        <w:t>2</w:t>
      </w:r>
      <w:r w:rsidR="000C5940">
        <w:t>3</w:t>
      </w:r>
      <w:r w:rsidR="00CB12E1">
        <w:t xml:space="preserve"> </w:t>
      </w:r>
      <w:r w:rsidR="000C5940">
        <w:t>February</w:t>
      </w:r>
      <w:r w:rsidR="004A220E">
        <w:t xml:space="preserve"> 201</w:t>
      </w:r>
      <w:r w:rsidR="00CB12E1">
        <w:t>7</w:t>
      </w:r>
      <w:r w:rsidRPr="009027F3">
        <w:t>. 1</w:t>
      </w:r>
      <w:r w:rsidR="005C4BC5">
        <w:t>4</w:t>
      </w:r>
      <w:r w:rsidRPr="009027F3">
        <w:t>h00-1</w:t>
      </w:r>
      <w:r w:rsidR="005C4BC5">
        <w:t>5</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875311" w:rsidRPr="003C3ECB">
        <w:rPr>
          <w:color w:val="000000" w:themeColor="text1"/>
        </w:rPr>
        <w:t>CRS</w:t>
      </w:r>
      <w:r w:rsidR="001A7E25" w:rsidRPr="003C3ECB">
        <w:t>,</w:t>
      </w:r>
      <w:r w:rsidR="00875311" w:rsidRPr="003C3ECB">
        <w:t xml:space="preserve"> Habitat for Humanity,</w:t>
      </w:r>
      <w:r w:rsidR="001A7E25" w:rsidRPr="003C3ECB">
        <w:t xml:space="preserve"> </w:t>
      </w:r>
      <w:r w:rsidR="00085F83" w:rsidRPr="003C3ECB">
        <w:rPr>
          <w:color w:val="000000" w:themeColor="text1"/>
        </w:rPr>
        <w:t>IFRC,</w:t>
      </w:r>
      <w:r w:rsidR="00080250" w:rsidRPr="003C3ECB">
        <w:rPr>
          <w:color w:val="000000" w:themeColor="text1"/>
        </w:rPr>
        <w:t xml:space="preserve"> InterAction,</w:t>
      </w:r>
      <w:r w:rsidR="00085F83" w:rsidRPr="003C3ECB">
        <w:rPr>
          <w:color w:val="000000" w:themeColor="text1"/>
        </w:rPr>
        <w:t xml:space="preserve"> </w:t>
      </w:r>
      <w:r w:rsidR="003F192F" w:rsidRPr="003C3ECB">
        <w:rPr>
          <w:color w:val="000000" w:themeColor="text1"/>
        </w:rPr>
        <w:t>IOM,</w:t>
      </w:r>
      <w:r w:rsidR="00085F83" w:rsidRPr="003C3ECB">
        <w:rPr>
          <w:color w:val="000000" w:themeColor="text1"/>
        </w:rPr>
        <w:t xml:space="preserve"> </w:t>
      </w:r>
      <w:r w:rsidR="00CB12E1" w:rsidRPr="003C3ECB">
        <w:rPr>
          <w:color w:val="000000" w:themeColor="text1"/>
        </w:rPr>
        <w:t xml:space="preserve">Save the Children, </w:t>
      </w:r>
      <w:r w:rsidR="003C3ECB">
        <w:rPr>
          <w:color w:val="000000" w:themeColor="text1"/>
        </w:rPr>
        <w:t xml:space="preserve">UN-Habitat, </w:t>
      </w:r>
      <w:r w:rsidR="005D1473" w:rsidRPr="003C3ECB">
        <w:rPr>
          <w:color w:val="000000" w:themeColor="text1"/>
        </w:rPr>
        <w:t>UNHCR</w:t>
      </w:r>
      <w:r w:rsidR="004D6319" w:rsidRPr="003C3ECB">
        <w:rPr>
          <w:color w:val="000000" w:themeColor="text1"/>
        </w:rPr>
        <w:t>, World Vision International</w:t>
      </w:r>
      <w:r w:rsidR="005D1473" w:rsidRPr="003C3ECB">
        <w:rPr>
          <w:color w:val="000000" w:themeColor="text1"/>
        </w:rPr>
        <w:t>.</w:t>
      </w:r>
    </w:p>
    <w:p w:rsidR="003F2FFF" w:rsidRDefault="005D1473" w:rsidP="000E260C">
      <w:pPr>
        <w:tabs>
          <w:tab w:val="left" w:pos="2060"/>
        </w:tabs>
        <w:spacing w:after="0" w:line="240" w:lineRule="auto"/>
        <w:jc w:val="both"/>
      </w:pPr>
      <w:r w:rsidRPr="00166460">
        <w:rPr>
          <w:b/>
          <w:color w:val="000000" w:themeColor="text1"/>
        </w:rPr>
        <w:t>Excused</w:t>
      </w:r>
      <w:r w:rsidRPr="00166460">
        <w:rPr>
          <w:color w:val="000000" w:themeColor="text1"/>
        </w:rPr>
        <w:t xml:space="preserve">: </w:t>
      </w:r>
      <w:r w:rsidR="000572AC">
        <w:rPr>
          <w:color w:val="000000" w:themeColor="text1"/>
        </w:rPr>
        <w:t>ACTED, CARE, NRC</w:t>
      </w:r>
    </w:p>
    <w:p w:rsidR="002C3B17" w:rsidRDefault="000C1D43">
      <w:pPr>
        <w:spacing w:after="0" w:line="240" w:lineRule="auto"/>
        <w:jc w:val="both"/>
      </w:pPr>
      <w:r w:rsidRPr="00F112AF">
        <w:t xml:space="preserve">          </w:t>
      </w:r>
    </w:p>
    <w:p w:rsidR="00013586" w:rsidRPr="007D37C0" w:rsidRDefault="00013586">
      <w:pPr>
        <w:spacing w:after="0" w:line="240" w:lineRule="auto"/>
        <w:jc w:val="both"/>
      </w:pPr>
    </w:p>
    <w:p w:rsidR="006616BF" w:rsidRPr="00013586" w:rsidRDefault="00013586" w:rsidP="00013586">
      <w:pPr>
        <w:pStyle w:val="ListParagraph"/>
        <w:numPr>
          <w:ilvl w:val="0"/>
          <w:numId w:val="1"/>
        </w:numPr>
        <w:spacing w:line="240" w:lineRule="auto"/>
        <w:ind w:left="357" w:hanging="357"/>
        <w:jc w:val="both"/>
        <w:rPr>
          <w:b/>
          <w:bCs/>
          <w:i/>
          <w:color w:val="17365D" w:themeColor="text2" w:themeShade="BF"/>
        </w:rPr>
      </w:pPr>
      <w:r w:rsidRPr="00013586">
        <w:rPr>
          <w:b/>
          <w:bCs/>
          <w:i/>
          <w:color w:val="17365D" w:themeColor="text2" w:themeShade="BF"/>
        </w:rPr>
        <w:t xml:space="preserve">Welcome, revision of minutes from previous meeting and approval of the agenda. </w:t>
      </w:r>
    </w:p>
    <w:p w:rsidR="00013586" w:rsidRPr="008D7986" w:rsidRDefault="009227F8" w:rsidP="008D7986">
      <w:pPr>
        <w:spacing w:after="0" w:line="240" w:lineRule="auto"/>
        <w:jc w:val="both"/>
        <w:rPr>
          <w:rFonts w:ascii="Calibri" w:eastAsia="Times New Roman" w:hAnsi="Calibri" w:cs="Tahoma"/>
          <w:color w:val="222222"/>
          <w:lang w:eastAsia="en-GB"/>
        </w:rPr>
      </w:pPr>
      <w:r w:rsidRPr="008D7986">
        <w:rPr>
          <w:rFonts w:ascii="Calibri" w:eastAsia="Times New Roman" w:hAnsi="Calibri" w:cs="Tahoma"/>
          <w:color w:val="222222"/>
          <w:lang w:eastAsia="en-GB"/>
        </w:rPr>
        <w:t>Four</w:t>
      </w:r>
      <w:r w:rsidR="009E5362" w:rsidRPr="008D7986">
        <w:rPr>
          <w:rFonts w:ascii="Calibri" w:eastAsia="Times New Roman" w:hAnsi="Calibri" w:cs="Tahoma"/>
          <w:color w:val="222222"/>
          <w:lang w:eastAsia="en-GB"/>
        </w:rPr>
        <w:t xml:space="preserve"> point</w:t>
      </w:r>
      <w:r w:rsidRPr="008D7986">
        <w:rPr>
          <w:rFonts w:ascii="Calibri" w:eastAsia="Times New Roman" w:hAnsi="Calibri" w:cs="Tahoma"/>
          <w:color w:val="222222"/>
          <w:lang w:eastAsia="en-GB"/>
        </w:rPr>
        <w:t>s were</w:t>
      </w:r>
      <w:r w:rsidR="009E5362" w:rsidRPr="008D7986">
        <w:rPr>
          <w:rFonts w:ascii="Calibri" w:eastAsia="Times New Roman" w:hAnsi="Calibri" w:cs="Tahoma"/>
          <w:color w:val="222222"/>
          <w:lang w:eastAsia="en-GB"/>
        </w:rPr>
        <w:t xml:space="preserve"> added to the AOB: </w:t>
      </w:r>
      <w:r w:rsidR="00013586" w:rsidRPr="008D7986">
        <w:rPr>
          <w:rFonts w:ascii="Calibri" w:eastAsia="Times New Roman" w:hAnsi="Calibri" w:cs="Tahoma"/>
          <w:color w:val="222222"/>
          <w:lang w:eastAsia="en-GB"/>
        </w:rPr>
        <w:t xml:space="preserve">Update </w:t>
      </w:r>
      <w:r w:rsidRPr="008D7986">
        <w:rPr>
          <w:rFonts w:ascii="Calibri" w:eastAsia="Times New Roman" w:hAnsi="Calibri" w:cs="Tahoma"/>
          <w:color w:val="222222"/>
          <w:lang w:eastAsia="en-GB"/>
        </w:rPr>
        <w:t>on Sphere, joint Shelter and WASH cash paper</w:t>
      </w:r>
      <w:r w:rsidR="00013586" w:rsidRPr="008D7986">
        <w:rPr>
          <w:rFonts w:ascii="Calibri" w:eastAsia="Times New Roman" w:hAnsi="Calibri" w:cs="Tahoma"/>
          <w:color w:val="222222"/>
          <w:lang w:eastAsia="en-GB"/>
        </w:rPr>
        <w:t>,</w:t>
      </w:r>
      <w:r w:rsidRPr="008D7986">
        <w:rPr>
          <w:rFonts w:ascii="Calibri" w:eastAsia="Times New Roman" w:hAnsi="Calibri" w:cs="Tahoma"/>
          <w:color w:val="222222"/>
          <w:lang w:eastAsia="en-GB"/>
        </w:rPr>
        <w:t xml:space="preserve"> the State of Humanitarian Shelter and Settlements,</w:t>
      </w:r>
      <w:r w:rsidR="00013586" w:rsidRPr="008D7986">
        <w:rPr>
          <w:rFonts w:ascii="Calibri" w:eastAsia="Times New Roman" w:hAnsi="Calibri" w:cs="Tahoma"/>
          <w:color w:val="222222"/>
          <w:lang w:eastAsia="en-GB"/>
        </w:rPr>
        <w:t xml:space="preserve"> and clarification on the WGs</w:t>
      </w:r>
      <w:r w:rsidR="00F90C13">
        <w:rPr>
          <w:rFonts w:ascii="Calibri" w:eastAsia="Times New Roman" w:hAnsi="Calibri" w:cs="Tahoma"/>
          <w:color w:val="222222"/>
          <w:lang w:eastAsia="en-GB"/>
        </w:rPr>
        <w:t>.</w:t>
      </w:r>
    </w:p>
    <w:p w:rsidR="00F90C13" w:rsidRDefault="00F90C13" w:rsidP="00760088">
      <w:pPr>
        <w:spacing w:line="240" w:lineRule="auto"/>
        <w:jc w:val="both"/>
        <w:rPr>
          <w:b/>
        </w:rPr>
      </w:pPr>
    </w:p>
    <w:p w:rsidR="00FE7526" w:rsidRPr="00760088" w:rsidRDefault="00FE7526" w:rsidP="00760088">
      <w:pPr>
        <w:spacing w:line="240" w:lineRule="auto"/>
        <w:jc w:val="both"/>
        <w:rPr>
          <w:b/>
        </w:rPr>
      </w:pPr>
      <w:r w:rsidRPr="00760088">
        <w:rPr>
          <w:b/>
        </w:rPr>
        <w:t>Decisions and Actions:</w:t>
      </w:r>
    </w:p>
    <w:p w:rsidR="002054FA" w:rsidRPr="008234CC" w:rsidRDefault="002054FA" w:rsidP="008234CC">
      <w:pPr>
        <w:pStyle w:val="ListParagraph"/>
        <w:numPr>
          <w:ilvl w:val="0"/>
          <w:numId w:val="39"/>
        </w:numPr>
        <w:shd w:val="clear" w:color="auto" w:fill="D9D9D9" w:themeFill="background1" w:themeFillShade="D9"/>
        <w:spacing w:after="0" w:line="240" w:lineRule="auto"/>
        <w:jc w:val="both"/>
        <w:rPr>
          <w:rFonts w:ascii="Calibri" w:eastAsia="Times New Roman" w:hAnsi="Calibri" w:cs="Tahoma"/>
          <w:color w:val="222222"/>
          <w:lang w:eastAsia="en-GB"/>
        </w:rPr>
      </w:pPr>
      <w:r w:rsidRPr="008234CC">
        <w:rPr>
          <w:rFonts w:ascii="Calibri" w:eastAsia="Times New Roman" w:hAnsi="Calibri" w:cs="Tahoma"/>
          <w:color w:val="222222"/>
          <w:lang w:eastAsia="en-GB"/>
        </w:rPr>
        <w:t>Agenda is a</w:t>
      </w:r>
      <w:r w:rsidR="004D6319" w:rsidRPr="008234CC">
        <w:rPr>
          <w:rFonts w:ascii="Calibri" w:eastAsia="Times New Roman" w:hAnsi="Calibri" w:cs="Tahoma"/>
          <w:color w:val="222222"/>
          <w:lang w:eastAsia="en-GB"/>
        </w:rPr>
        <w:t>pproved with no further changes.</w:t>
      </w:r>
      <w:r w:rsidR="00F90C13">
        <w:rPr>
          <w:rFonts w:ascii="Calibri" w:eastAsia="Times New Roman" w:hAnsi="Calibri" w:cs="Tahoma"/>
          <w:color w:val="222222"/>
          <w:lang w:eastAsia="en-GB"/>
        </w:rPr>
        <w:t xml:space="preserve"> AOB noted to be discussed at the end.</w:t>
      </w:r>
    </w:p>
    <w:p w:rsidR="004D6319" w:rsidRPr="008234CC" w:rsidRDefault="004D6319" w:rsidP="009227F8">
      <w:pPr>
        <w:pStyle w:val="ListParagraph"/>
        <w:numPr>
          <w:ilvl w:val="0"/>
          <w:numId w:val="39"/>
        </w:numPr>
        <w:shd w:val="clear" w:color="auto" w:fill="D9D9D9" w:themeFill="background1" w:themeFillShade="D9"/>
        <w:spacing w:after="0" w:line="240" w:lineRule="auto"/>
        <w:jc w:val="both"/>
        <w:rPr>
          <w:rFonts w:ascii="Calibri" w:eastAsia="Times New Roman" w:hAnsi="Calibri" w:cs="Tahoma"/>
          <w:color w:val="222222"/>
          <w:lang w:eastAsia="en-GB"/>
        </w:rPr>
      </w:pPr>
      <w:r w:rsidRPr="008234CC">
        <w:rPr>
          <w:rFonts w:ascii="Calibri" w:eastAsia="Times New Roman" w:hAnsi="Calibri" w:cs="Tahoma"/>
          <w:color w:val="222222"/>
          <w:lang w:eastAsia="en-GB"/>
        </w:rPr>
        <w:t>Min</w:t>
      </w:r>
      <w:r w:rsidR="0096727A" w:rsidRPr="008234CC">
        <w:rPr>
          <w:rFonts w:ascii="Calibri" w:eastAsia="Times New Roman" w:hAnsi="Calibri" w:cs="Tahoma"/>
          <w:color w:val="222222"/>
          <w:lang w:eastAsia="en-GB"/>
        </w:rPr>
        <w:t xml:space="preserve">utes of the </w:t>
      </w:r>
      <w:r w:rsidR="009E5362">
        <w:rPr>
          <w:rFonts w:ascii="Calibri" w:eastAsia="Times New Roman" w:hAnsi="Calibri" w:cs="Tahoma"/>
          <w:color w:val="222222"/>
          <w:lang w:eastAsia="en-GB"/>
        </w:rPr>
        <w:t xml:space="preserve">SAG </w:t>
      </w:r>
      <w:r w:rsidR="009227F8">
        <w:rPr>
          <w:rFonts w:ascii="Calibri" w:eastAsia="Times New Roman" w:hAnsi="Calibri" w:cs="Tahoma"/>
          <w:color w:val="222222"/>
          <w:lang w:eastAsia="en-GB"/>
        </w:rPr>
        <w:t xml:space="preserve">January teleconference were approved and will be uploaded in the website. </w:t>
      </w:r>
    </w:p>
    <w:p w:rsidR="002054FA" w:rsidRDefault="002054FA" w:rsidP="00344B1A">
      <w:pPr>
        <w:pStyle w:val="ListParagraph"/>
        <w:spacing w:line="240" w:lineRule="auto"/>
        <w:ind w:left="360"/>
        <w:jc w:val="both"/>
        <w:rPr>
          <w:b/>
          <w:bCs/>
          <w:i/>
          <w:color w:val="17365D" w:themeColor="text2" w:themeShade="BF"/>
        </w:rPr>
      </w:pPr>
    </w:p>
    <w:p w:rsidR="00FC5615" w:rsidRPr="009227F8" w:rsidRDefault="00013586" w:rsidP="009227F8">
      <w:pPr>
        <w:pStyle w:val="ListParagraph"/>
        <w:numPr>
          <w:ilvl w:val="0"/>
          <w:numId w:val="1"/>
        </w:numPr>
        <w:spacing w:line="240" w:lineRule="auto"/>
        <w:ind w:left="357" w:hanging="357"/>
        <w:jc w:val="both"/>
        <w:rPr>
          <w:b/>
          <w:bCs/>
          <w:i/>
          <w:color w:val="17365D" w:themeColor="text2" w:themeShade="BF"/>
        </w:rPr>
      </w:pPr>
      <w:r w:rsidRPr="00013586">
        <w:rPr>
          <w:b/>
          <w:bCs/>
          <w:i/>
          <w:color w:val="17365D" w:themeColor="text2" w:themeShade="BF"/>
        </w:rPr>
        <w:t>Draft SAG Retreat minutes and GSC Strategy 2018-2022</w:t>
      </w:r>
      <w:r w:rsidR="00384D03" w:rsidRPr="009227F8">
        <w:rPr>
          <w:b/>
          <w:bCs/>
          <w:i/>
          <w:color w:val="17365D" w:themeColor="text2" w:themeShade="BF"/>
        </w:rPr>
        <w:t>.</w:t>
      </w:r>
      <w:r w:rsidR="00350234" w:rsidRPr="009227F8">
        <w:rPr>
          <w:b/>
          <w:bCs/>
          <w:i/>
          <w:color w:val="17365D" w:themeColor="text2" w:themeShade="BF"/>
        </w:rPr>
        <w:t xml:space="preserve"> </w:t>
      </w:r>
    </w:p>
    <w:p w:rsidR="009227F8" w:rsidRDefault="00EC2B88" w:rsidP="008D7986">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minutes of the SAG retreat had been shared prior to the meeting for feedback with a request to submit comments by COB March 1. One comment was noted on the need to better highlight the actions and decisions </w:t>
      </w:r>
      <w:r w:rsidR="00756B2C">
        <w:rPr>
          <w:rFonts w:ascii="Calibri" w:eastAsia="Times New Roman" w:hAnsi="Calibri" w:cs="Tahoma"/>
          <w:color w:val="222222"/>
          <w:lang w:eastAsia="en-GB"/>
        </w:rPr>
        <w:t>agreed at</w:t>
      </w:r>
      <w:r>
        <w:rPr>
          <w:rFonts w:ascii="Calibri" w:eastAsia="Times New Roman" w:hAnsi="Calibri" w:cs="Tahoma"/>
          <w:color w:val="222222"/>
          <w:lang w:eastAsia="en-GB"/>
        </w:rPr>
        <w:t xml:space="preserve"> the retreat. </w:t>
      </w:r>
    </w:p>
    <w:p w:rsidR="00EC2B88" w:rsidRDefault="00EC2B88" w:rsidP="008D7986">
      <w:pPr>
        <w:spacing w:after="0" w:line="240" w:lineRule="auto"/>
        <w:jc w:val="both"/>
        <w:rPr>
          <w:rFonts w:ascii="Calibri" w:eastAsia="Times New Roman" w:hAnsi="Calibri" w:cs="Tahoma"/>
          <w:color w:val="222222"/>
          <w:lang w:eastAsia="en-GB"/>
        </w:rPr>
      </w:pPr>
    </w:p>
    <w:p w:rsidR="006208DE" w:rsidRDefault="00EC2B88" w:rsidP="008D7986">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With regards to the GSC Strategy 2018-2022, a small WG of SAG agencies needs to convene </w:t>
      </w:r>
      <w:r w:rsidR="00756B2C">
        <w:rPr>
          <w:rFonts w:ascii="Calibri" w:eastAsia="Times New Roman" w:hAnsi="Calibri" w:cs="Tahoma"/>
          <w:color w:val="222222"/>
          <w:lang w:eastAsia="en-GB"/>
        </w:rPr>
        <w:t>to</w:t>
      </w:r>
      <w:r>
        <w:rPr>
          <w:rFonts w:ascii="Calibri" w:eastAsia="Times New Roman" w:hAnsi="Calibri" w:cs="Tahoma"/>
          <w:color w:val="222222"/>
          <w:lang w:eastAsia="en-GB"/>
        </w:rPr>
        <w:t xml:space="preserve"> agree on the process (including consultation with partners) and a timeline with key milestones and dates/deadlines based on the timeline agreed at the SAG retreat</w:t>
      </w:r>
      <w:r w:rsidR="00756B2C">
        <w:rPr>
          <w:rFonts w:ascii="Calibri" w:eastAsia="Times New Roman" w:hAnsi="Calibri" w:cs="Tahoma"/>
          <w:color w:val="222222"/>
          <w:lang w:eastAsia="en-GB"/>
        </w:rPr>
        <w:t xml:space="preserve">. The group also </w:t>
      </w:r>
      <w:r w:rsidR="0015331F">
        <w:rPr>
          <w:rFonts w:ascii="Calibri" w:eastAsia="Times New Roman" w:hAnsi="Calibri" w:cs="Tahoma"/>
          <w:color w:val="222222"/>
          <w:lang w:eastAsia="en-GB"/>
        </w:rPr>
        <w:t>should</w:t>
      </w:r>
      <w:r w:rsidR="00756B2C">
        <w:rPr>
          <w:rFonts w:ascii="Calibri" w:eastAsia="Times New Roman" w:hAnsi="Calibri" w:cs="Tahoma"/>
          <w:color w:val="222222"/>
          <w:lang w:eastAsia="en-GB"/>
        </w:rPr>
        <w:t xml:space="preserve"> agree on the </w:t>
      </w:r>
      <w:r w:rsidR="0015331F">
        <w:rPr>
          <w:rFonts w:ascii="Calibri" w:eastAsia="Times New Roman" w:hAnsi="Calibri" w:cs="Tahoma"/>
          <w:color w:val="222222"/>
          <w:lang w:eastAsia="en-GB"/>
        </w:rPr>
        <w:t xml:space="preserve">key areas of interest, </w:t>
      </w:r>
      <w:r w:rsidR="0015331F" w:rsidRPr="0015331F">
        <w:rPr>
          <w:rFonts w:ascii="Calibri" w:eastAsia="Times New Roman" w:hAnsi="Calibri" w:cs="Tahoma"/>
          <w:color w:val="222222"/>
          <w:lang w:eastAsia="en-GB"/>
        </w:rPr>
        <w:t xml:space="preserve">top line of key events and dates and themes that </w:t>
      </w:r>
      <w:r w:rsidR="0015331F">
        <w:rPr>
          <w:rFonts w:ascii="Calibri" w:eastAsia="Times New Roman" w:hAnsi="Calibri" w:cs="Tahoma"/>
          <w:color w:val="222222"/>
          <w:lang w:eastAsia="en-GB"/>
        </w:rPr>
        <w:t>the GSC should be working towards in the next Strategy period.</w:t>
      </w:r>
    </w:p>
    <w:p w:rsidR="00EC2B88" w:rsidRDefault="00EC2B88" w:rsidP="008D7986">
      <w:pPr>
        <w:spacing w:after="0" w:line="240" w:lineRule="auto"/>
        <w:jc w:val="both"/>
        <w:rPr>
          <w:rFonts w:ascii="Calibri" w:eastAsia="Times New Roman" w:hAnsi="Calibri" w:cs="Tahoma"/>
          <w:color w:val="222222"/>
          <w:lang w:eastAsia="en-GB"/>
        </w:rPr>
      </w:pPr>
    </w:p>
    <w:p w:rsidR="00EC2B88" w:rsidRDefault="00EC2B88" w:rsidP="008D7986">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commitment of this small group is to come out with a zero draft by the end of April and then follow-up and revise based on the feedback received during the consultation process. </w:t>
      </w:r>
    </w:p>
    <w:p w:rsidR="00EC2B88" w:rsidRDefault="00EC2B88" w:rsidP="008D7986">
      <w:pPr>
        <w:spacing w:after="0" w:line="240" w:lineRule="auto"/>
        <w:jc w:val="both"/>
        <w:rPr>
          <w:rFonts w:ascii="Calibri" w:eastAsia="Times New Roman" w:hAnsi="Calibri" w:cs="Tahoma"/>
          <w:color w:val="222222"/>
          <w:lang w:eastAsia="en-GB"/>
        </w:rPr>
      </w:pPr>
    </w:p>
    <w:p w:rsidR="00756B2C" w:rsidRDefault="00756B2C" w:rsidP="008D7986">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A question was raised regarding how </w:t>
      </w:r>
      <w:r w:rsidRPr="00756B2C">
        <w:rPr>
          <w:rFonts w:ascii="Calibri" w:eastAsia="Times New Roman" w:hAnsi="Calibri" w:cs="Tahoma"/>
          <w:color w:val="222222"/>
          <w:lang w:eastAsia="en-GB"/>
        </w:rPr>
        <w:t>agencies outside the SAG</w:t>
      </w:r>
      <w:r>
        <w:rPr>
          <w:rFonts w:ascii="Calibri" w:eastAsia="Times New Roman" w:hAnsi="Calibri" w:cs="Tahoma"/>
          <w:color w:val="222222"/>
          <w:lang w:eastAsia="en-GB"/>
        </w:rPr>
        <w:t xml:space="preserve"> that</w:t>
      </w:r>
      <w:r w:rsidRPr="00756B2C">
        <w:rPr>
          <w:rFonts w:ascii="Calibri" w:eastAsia="Times New Roman" w:hAnsi="Calibri" w:cs="Tahoma"/>
          <w:color w:val="222222"/>
          <w:lang w:eastAsia="en-GB"/>
        </w:rPr>
        <w:t xml:space="preserve"> would like to contribute to drafting the strategy</w:t>
      </w:r>
      <w:r>
        <w:rPr>
          <w:rFonts w:ascii="Calibri" w:eastAsia="Times New Roman" w:hAnsi="Calibri" w:cs="Tahoma"/>
          <w:color w:val="222222"/>
          <w:lang w:eastAsia="en-GB"/>
        </w:rPr>
        <w:t xml:space="preserve"> can engage.</w:t>
      </w:r>
    </w:p>
    <w:p w:rsidR="00756B2C" w:rsidRDefault="00756B2C" w:rsidP="008D7986">
      <w:pPr>
        <w:spacing w:after="0" w:line="240" w:lineRule="auto"/>
        <w:jc w:val="both"/>
        <w:rPr>
          <w:rFonts w:ascii="Calibri" w:eastAsia="Times New Roman" w:hAnsi="Calibri" w:cs="Tahoma"/>
          <w:color w:val="222222"/>
          <w:lang w:eastAsia="en-GB"/>
        </w:rPr>
      </w:pPr>
    </w:p>
    <w:p w:rsidR="00FC5615" w:rsidRPr="00760088" w:rsidRDefault="00FC5615" w:rsidP="00FC5615">
      <w:pPr>
        <w:spacing w:line="240" w:lineRule="auto"/>
        <w:jc w:val="both"/>
        <w:rPr>
          <w:b/>
        </w:rPr>
      </w:pPr>
      <w:r w:rsidRPr="00760088">
        <w:rPr>
          <w:b/>
        </w:rPr>
        <w:t>Decisions and Actions:</w:t>
      </w:r>
    </w:p>
    <w:p w:rsidR="00FC5615" w:rsidRDefault="00756B2C" w:rsidP="008234CC">
      <w:pPr>
        <w:pStyle w:val="ListParagraph"/>
        <w:numPr>
          <w:ilvl w:val="0"/>
          <w:numId w:val="40"/>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Feedback on the SAG retreat minutes to be provided by COB March 1. </w:t>
      </w:r>
    </w:p>
    <w:p w:rsidR="00756B2C" w:rsidRDefault="00756B2C" w:rsidP="008234CC">
      <w:pPr>
        <w:pStyle w:val="ListParagraph"/>
        <w:numPr>
          <w:ilvl w:val="0"/>
          <w:numId w:val="40"/>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Expressions of interest to be part of the small WG to work on the next GSC Strategy to be submitted by March 2. UN-Habitat and InterAction expressed their interest at the SAG Meeting.</w:t>
      </w:r>
    </w:p>
    <w:p w:rsidR="008A59AE" w:rsidRDefault="00756B2C" w:rsidP="008234CC">
      <w:pPr>
        <w:pStyle w:val="ListParagraph"/>
        <w:numPr>
          <w:ilvl w:val="0"/>
          <w:numId w:val="40"/>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Agencies outside the SAG that would like to contribute to the drafting process can do so through one of the SAG members.</w:t>
      </w:r>
    </w:p>
    <w:p w:rsidR="00925868" w:rsidRDefault="00925868" w:rsidP="00FC5615">
      <w:pPr>
        <w:pStyle w:val="ListParagraph"/>
        <w:spacing w:line="240" w:lineRule="auto"/>
        <w:ind w:left="360"/>
        <w:jc w:val="both"/>
        <w:rPr>
          <w:b/>
          <w:bCs/>
          <w:i/>
          <w:color w:val="17365D" w:themeColor="text2" w:themeShade="BF"/>
        </w:rPr>
      </w:pPr>
    </w:p>
    <w:p w:rsidR="0068696C" w:rsidRPr="0042132A" w:rsidRDefault="008D7986" w:rsidP="0042132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Update on ECHO.</w:t>
      </w:r>
    </w:p>
    <w:p w:rsidR="008D7986" w:rsidRDefault="0015331F" w:rsidP="006E5A56">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w:t>
      </w:r>
      <w:r w:rsidR="008D7986" w:rsidRPr="008D7986">
        <w:rPr>
          <w:rFonts w:ascii="Calibri" w:eastAsia="Times New Roman" w:hAnsi="Calibri" w:cs="Tahoma"/>
          <w:color w:val="222222"/>
          <w:lang w:eastAsia="en-GB"/>
        </w:rPr>
        <w:t xml:space="preserve">ECHO Shelter and Settlement guidelines have been published, they can be </w:t>
      </w:r>
      <w:r w:rsidR="008D7986" w:rsidRPr="006E5A56">
        <w:rPr>
          <w:rFonts w:eastAsia="Times New Roman" w:cstheme="minorHAnsi"/>
          <w:color w:val="222222"/>
          <w:lang w:eastAsia="en-GB"/>
        </w:rPr>
        <w:t xml:space="preserve">found </w:t>
      </w:r>
      <w:hyperlink r:id="rId8" w:history="1">
        <w:r w:rsidR="006E5A56" w:rsidRPr="006E5A56">
          <w:rPr>
            <w:rStyle w:val="Hyperlink"/>
            <w:rFonts w:eastAsia="Times New Roman" w:cstheme="minorHAnsi"/>
          </w:rPr>
          <w:t>here</w:t>
        </w:r>
      </w:hyperlink>
      <w:r w:rsidR="008D7986" w:rsidRPr="008D7986">
        <w:rPr>
          <w:rFonts w:ascii="Calibri" w:eastAsia="Times New Roman" w:hAnsi="Calibri" w:cs="Tahoma"/>
          <w:color w:val="222222"/>
          <w:lang w:eastAsia="en-GB"/>
        </w:rPr>
        <w:t>. The GSC has been invited to a pilot training to ECHO TAs on the implementation of these guidelines. The event will take place in Brussels 7-9 March.</w:t>
      </w:r>
      <w:r w:rsidR="006E5A56">
        <w:rPr>
          <w:rFonts w:ascii="Calibri" w:eastAsia="Times New Roman" w:hAnsi="Calibri" w:cs="Tahoma"/>
          <w:color w:val="222222"/>
          <w:lang w:eastAsia="en-GB"/>
        </w:rPr>
        <w:t xml:space="preserve"> </w:t>
      </w:r>
    </w:p>
    <w:p w:rsidR="008D7986" w:rsidRDefault="008D7986" w:rsidP="008D7986">
      <w:pPr>
        <w:spacing w:after="0" w:line="240" w:lineRule="auto"/>
        <w:jc w:val="both"/>
        <w:rPr>
          <w:rFonts w:ascii="Calibri" w:eastAsia="Times New Roman" w:hAnsi="Calibri" w:cs="Tahoma"/>
          <w:color w:val="222222"/>
          <w:lang w:eastAsia="en-GB"/>
        </w:rPr>
      </w:pPr>
    </w:p>
    <w:p w:rsidR="008D7986" w:rsidRDefault="008D7986" w:rsidP="006E5A56">
      <w:pPr>
        <w:spacing w:after="0" w:line="240" w:lineRule="auto"/>
        <w:jc w:val="both"/>
        <w:rPr>
          <w:rFonts w:ascii="Calibri" w:eastAsia="Times New Roman" w:hAnsi="Calibri" w:cs="Tahoma"/>
          <w:color w:val="222222"/>
          <w:lang w:eastAsia="en-GB"/>
        </w:rPr>
      </w:pPr>
      <w:r w:rsidRPr="008D7986">
        <w:rPr>
          <w:rFonts w:ascii="Calibri" w:eastAsia="Times New Roman" w:hAnsi="Calibri" w:cs="Tahoma"/>
          <w:color w:val="222222"/>
          <w:lang w:eastAsia="en-GB"/>
        </w:rPr>
        <w:lastRenderedPageBreak/>
        <w:t>ECHO proposal prioritisation tool: the</w:t>
      </w:r>
      <w:r w:rsidR="006E5A56">
        <w:rPr>
          <w:rFonts w:ascii="Calibri" w:eastAsia="Times New Roman" w:hAnsi="Calibri" w:cs="Tahoma"/>
          <w:color w:val="222222"/>
          <w:lang w:eastAsia="en-GB"/>
        </w:rPr>
        <w:t xml:space="preserve"> ECHO proposal </w:t>
      </w:r>
      <w:r w:rsidRPr="008D7986">
        <w:rPr>
          <w:rFonts w:ascii="Calibri" w:eastAsia="Times New Roman" w:hAnsi="Calibri" w:cs="Tahoma"/>
          <w:color w:val="222222"/>
          <w:lang w:eastAsia="en-GB"/>
        </w:rPr>
        <w:t xml:space="preserve">has been submitted. </w:t>
      </w:r>
      <w:r w:rsidR="006E5A56">
        <w:rPr>
          <w:rFonts w:ascii="Calibri" w:eastAsia="Times New Roman" w:hAnsi="Calibri" w:cs="Tahoma"/>
          <w:color w:val="222222"/>
          <w:lang w:eastAsia="en-GB"/>
        </w:rPr>
        <w:t xml:space="preserve">Initial feedback from ECHO is positive but suggests that </w:t>
      </w:r>
      <w:r w:rsidRPr="008D7986">
        <w:rPr>
          <w:rFonts w:ascii="Calibri" w:eastAsia="Times New Roman" w:hAnsi="Calibri" w:cs="Tahoma"/>
          <w:color w:val="222222"/>
          <w:lang w:eastAsia="en-GB"/>
        </w:rPr>
        <w:t xml:space="preserve">It is likely that the </w:t>
      </w:r>
      <w:r w:rsidR="006E5A56">
        <w:rPr>
          <w:rFonts w:ascii="Calibri" w:eastAsia="Times New Roman" w:hAnsi="Calibri" w:cs="Tahoma"/>
          <w:color w:val="222222"/>
          <w:lang w:eastAsia="en-GB"/>
        </w:rPr>
        <w:t>budget available</w:t>
      </w:r>
      <w:r w:rsidRPr="008D7986">
        <w:rPr>
          <w:rFonts w:ascii="Calibri" w:eastAsia="Times New Roman" w:hAnsi="Calibri" w:cs="Tahoma"/>
          <w:color w:val="222222"/>
          <w:lang w:eastAsia="en-GB"/>
        </w:rPr>
        <w:t xml:space="preserve"> will be reduced and we </w:t>
      </w:r>
      <w:r w:rsidR="006F2D3F">
        <w:rPr>
          <w:rFonts w:ascii="Calibri" w:eastAsia="Times New Roman" w:hAnsi="Calibri" w:cs="Tahoma"/>
          <w:color w:val="222222"/>
          <w:lang w:eastAsia="en-GB"/>
        </w:rPr>
        <w:t>will have to</w:t>
      </w:r>
      <w:r w:rsidRPr="008D7986">
        <w:rPr>
          <w:rFonts w:ascii="Calibri" w:eastAsia="Times New Roman" w:hAnsi="Calibri" w:cs="Tahoma"/>
          <w:color w:val="222222"/>
          <w:lang w:eastAsia="en-GB"/>
        </w:rPr>
        <w:t xml:space="preserve"> re-submit at short notice a reduced proposal. </w:t>
      </w:r>
      <w:r w:rsidR="006E5A56">
        <w:rPr>
          <w:rFonts w:ascii="Calibri" w:eastAsia="Times New Roman" w:hAnsi="Calibri" w:cs="Tahoma"/>
          <w:color w:val="222222"/>
          <w:lang w:eastAsia="en-GB"/>
        </w:rPr>
        <w:t>A</w:t>
      </w:r>
      <w:r w:rsidRPr="008D7986">
        <w:rPr>
          <w:rFonts w:ascii="Calibri" w:eastAsia="Times New Roman" w:hAnsi="Calibri" w:cs="Tahoma"/>
          <w:color w:val="222222"/>
          <w:lang w:eastAsia="en-GB"/>
        </w:rPr>
        <w:t xml:space="preserve"> prioritisation tool</w:t>
      </w:r>
      <w:r w:rsidR="006E5A56">
        <w:rPr>
          <w:rFonts w:ascii="Calibri" w:eastAsia="Times New Roman" w:hAnsi="Calibri" w:cs="Tahoma"/>
          <w:color w:val="222222"/>
          <w:lang w:eastAsia="en-GB"/>
        </w:rPr>
        <w:t xml:space="preserve"> was shared (</w:t>
      </w:r>
      <w:hyperlink r:id="rId9" w:history="1">
        <w:r w:rsidR="006E5A56">
          <w:rPr>
            <w:rStyle w:val="Hyperlink"/>
            <w:rFonts w:ascii="Calibri" w:eastAsia="Times New Roman" w:hAnsi="Calibri" w:cs="Tahoma"/>
            <w:lang w:eastAsia="en-GB"/>
          </w:rPr>
          <w:t>h</w:t>
        </w:r>
        <w:r w:rsidR="006E5A56" w:rsidRPr="006E5A56">
          <w:rPr>
            <w:rStyle w:val="Hyperlink"/>
            <w:rFonts w:ascii="Calibri" w:eastAsia="Times New Roman" w:hAnsi="Calibri" w:cs="Tahoma"/>
            <w:lang w:eastAsia="en-GB"/>
          </w:rPr>
          <w:t>e</w:t>
        </w:r>
        <w:r w:rsidR="006E5A56" w:rsidRPr="006E5A56">
          <w:rPr>
            <w:rStyle w:val="Hyperlink"/>
            <w:rFonts w:ascii="Calibri" w:eastAsia="Times New Roman" w:hAnsi="Calibri" w:cs="Tahoma"/>
            <w:lang w:eastAsia="en-GB"/>
          </w:rPr>
          <w:t>r</w:t>
        </w:r>
        <w:r w:rsidR="006E5A56" w:rsidRPr="006E5A56">
          <w:rPr>
            <w:rStyle w:val="Hyperlink"/>
            <w:rFonts w:ascii="Calibri" w:eastAsia="Times New Roman" w:hAnsi="Calibri" w:cs="Tahoma"/>
            <w:lang w:eastAsia="en-GB"/>
          </w:rPr>
          <w:t>e</w:t>
        </w:r>
      </w:hyperlink>
      <w:r w:rsidR="006E5A56">
        <w:rPr>
          <w:rFonts w:ascii="Calibri" w:eastAsia="Times New Roman" w:hAnsi="Calibri" w:cs="Tahoma"/>
          <w:color w:val="222222"/>
          <w:lang w:eastAsia="en-GB"/>
        </w:rPr>
        <w:t>)</w:t>
      </w:r>
      <w:r w:rsidRPr="008D7986">
        <w:rPr>
          <w:rFonts w:ascii="Calibri" w:eastAsia="Times New Roman" w:hAnsi="Calibri" w:cs="Tahoma"/>
          <w:color w:val="222222"/>
          <w:lang w:eastAsia="en-GB"/>
        </w:rPr>
        <w:t xml:space="preserve"> so that </w:t>
      </w:r>
      <w:r w:rsidR="006F2D3F">
        <w:rPr>
          <w:rFonts w:ascii="Calibri" w:eastAsia="Times New Roman" w:hAnsi="Calibri" w:cs="Tahoma"/>
          <w:color w:val="222222"/>
          <w:lang w:eastAsia="en-GB"/>
        </w:rPr>
        <w:t>SAG members</w:t>
      </w:r>
      <w:r w:rsidRPr="008D7986">
        <w:rPr>
          <w:rFonts w:ascii="Calibri" w:eastAsia="Times New Roman" w:hAnsi="Calibri" w:cs="Tahoma"/>
          <w:color w:val="222222"/>
          <w:lang w:eastAsia="en-GB"/>
        </w:rPr>
        <w:t xml:space="preserve"> can </w:t>
      </w:r>
      <w:r w:rsidR="006F2D3F">
        <w:rPr>
          <w:rFonts w:ascii="Calibri" w:eastAsia="Times New Roman" w:hAnsi="Calibri" w:cs="Tahoma"/>
          <w:color w:val="222222"/>
          <w:lang w:eastAsia="en-GB"/>
        </w:rPr>
        <w:t>express their</w:t>
      </w:r>
      <w:r w:rsidRPr="008D7986">
        <w:rPr>
          <w:rFonts w:ascii="Calibri" w:eastAsia="Times New Roman" w:hAnsi="Calibri" w:cs="Tahoma"/>
          <w:color w:val="222222"/>
          <w:lang w:eastAsia="en-GB"/>
        </w:rPr>
        <w:t xml:space="preserve"> priorities in the budget of the proposal.</w:t>
      </w:r>
    </w:p>
    <w:p w:rsidR="008D7986" w:rsidRDefault="008D7986" w:rsidP="008D7986">
      <w:pPr>
        <w:spacing w:after="0" w:line="240" w:lineRule="auto"/>
        <w:jc w:val="both"/>
        <w:rPr>
          <w:rFonts w:ascii="Calibri" w:eastAsia="Times New Roman" w:hAnsi="Calibri" w:cs="Tahoma"/>
          <w:color w:val="222222"/>
          <w:lang w:eastAsia="en-GB"/>
        </w:rPr>
      </w:pPr>
    </w:p>
    <w:p w:rsidR="008D7986" w:rsidRDefault="008D7986" w:rsidP="004B51A8">
      <w:pPr>
        <w:spacing w:after="0" w:line="240" w:lineRule="auto"/>
        <w:jc w:val="both"/>
        <w:rPr>
          <w:rFonts w:ascii="Calibri" w:eastAsia="Times New Roman" w:hAnsi="Calibri" w:cs="Tahoma"/>
          <w:color w:val="222222"/>
          <w:lang w:eastAsia="en-GB"/>
        </w:rPr>
      </w:pPr>
      <w:r w:rsidRPr="008D7986">
        <w:rPr>
          <w:rFonts w:ascii="Calibri" w:eastAsia="Times New Roman" w:hAnsi="Calibri" w:cs="Tahoma"/>
          <w:color w:val="222222"/>
          <w:lang w:eastAsia="en-GB"/>
        </w:rPr>
        <w:t>Initial discussion on</w:t>
      </w:r>
      <w:r w:rsidR="006F2D3F">
        <w:rPr>
          <w:rFonts w:ascii="Calibri" w:eastAsia="Times New Roman" w:hAnsi="Calibri" w:cs="Tahoma"/>
          <w:color w:val="222222"/>
          <w:lang w:eastAsia="en-GB"/>
        </w:rPr>
        <w:t xml:space="preserve"> the</w:t>
      </w:r>
      <w:r w:rsidRPr="008D7986">
        <w:rPr>
          <w:rFonts w:ascii="Calibri" w:eastAsia="Times New Roman" w:hAnsi="Calibri" w:cs="Tahoma"/>
          <w:color w:val="222222"/>
          <w:lang w:eastAsia="en-GB"/>
        </w:rPr>
        <w:t xml:space="preserve"> process to be followed for allocati</w:t>
      </w:r>
      <w:r>
        <w:rPr>
          <w:rFonts w:ascii="Calibri" w:eastAsia="Times New Roman" w:hAnsi="Calibri" w:cs="Tahoma"/>
          <w:color w:val="222222"/>
          <w:lang w:eastAsia="en-GB"/>
        </w:rPr>
        <w:t xml:space="preserve">ng the funds received from ECHO: in </w:t>
      </w:r>
      <w:r w:rsidR="006F2D3F">
        <w:rPr>
          <w:rFonts w:ascii="Calibri" w:eastAsia="Times New Roman" w:hAnsi="Calibri" w:cs="Tahoma"/>
          <w:color w:val="222222"/>
          <w:lang w:eastAsia="en-GB"/>
        </w:rPr>
        <w:t>principle,</w:t>
      </w:r>
      <w:r>
        <w:rPr>
          <w:rFonts w:ascii="Calibri" w:eastAsia="Times New Roman" w:hAnsi="Calibri" w:cs="Tahoma"/>
          <w:color w:val="222222"/>
          <w:lang w:eastAsia="en-GB"/>
        </w:rPr>
        <w:t xml:space="preserve"> </w:t>
      </w:r>
      <w:r w:rsidR="006F2D3F">
        <w:rPr>
          <w:rFonts w:ascii="Calibri" w:eastAsia="Times New Roman" w:hAnsi="Calibri" w:cs="Tahoma"/>
          <w:color w:val="222222"/>
          <w:lang w:eastAsia="en-GB"/>
        </w:rPr>
        <w:t xml:space="preserve">we would use </w:t>
      </w:r>
      <w:r>
        <w:rPr>
          <w:rFonts w:ascii="Calibri" w:eastAsia="Times New Roman" w:hAnsi="Calibri" w:cs="Tahoma"/>
          <w:color w:val="222222"/>
          <w:lang w:eastAsia="en-GB"/>
        </w:rPr>
        <w:t>a similar proc</w:t>
      </w:r>
      <w:r w:rsidR="006F2D3F">
        <w:rPr>
          <w:rFonts w:ascii="Calibri" w:eastAsia="Times New Roman" w:hAnsi="Calibri" w:cs="Tahoma"/>
          <w:color w:val="222222"/>
          <w:lang w:eastAsia="en-GB"/>
        </w:rPr>
        <w:t>ess to the one used in the past: a call for EoIs to all</w:t>
      </w:r>
      <w:r>
        <w:rPr>
          <w:rFonts w:ascii="Calibri" w:eastAsia="Times New Roman" w:hAnsi="Calibri" w:cs="Tahoma"/>
          <w:color w:val="222222"/>
          <w:lang w:eastAsia="en-GB"/>
        </w:rPr>
        <w:t xml:space="preserve"> cluster</w:t>
      </w:r>
      <w:r w:rsidR="006F2D3F">
        <w:rPr>
          <w:rFonts w:ascii="Calibri" w:eastAsia="Times New Roman" w:hAnsi="Calibri" w:cs="Tahoma"/>
          <w:color w:val="222222"/>
          <w:lang w:eastAsia="en-GB"/>
        </w:rPr>
        <w:t xml:space="preserve"> members</w:t>
      </w:r>
      <w:r w:rsidR="004B51A8">
        <w:rPr>
          <w:rFonts w:ascii="Calibri" w:eastAsia="Times New Roman" w:hAnsi="Calibri" w:cs="Tahoma"/>
          <w:color w:val="222222"/>
          <w:lang w:eastAsia="en-GB"/>
        </w:rPr>
        <w:t>,</w:t>
      </w:r>
      <w:r w:rsidR="006F2D3F">
        <w:rPr>
          <w:rFonts w:ascii="Calibri" w:eastAsia="Times New Roman" w:hAnsi="Calibri" w:cs="Tahoma"/>
          <w:color w:val="222222"/>
          <w:lang w:eastAsia="en-GB"/>
        </w:rPr>
        <w:t xml:space="preserve"> perhaps including</w:t>
      </w:r>
      <w:r w:rsidR="004B51A8">
        <w:rPr>
          <w:rFonts w:ascii="Calibri" w:eastAsia="Times New Roman" w:hAnsi="Calibri" w:cs="Tahoma"/>
          <w:color w:val="222222"/>
          <w:lang w:eastAsia="en-GB"/>
        </w:rPr>
        <w:t xml:space="preserve"> a webinar to better explain </w:t>
      </w:r>
      <w:r w:rsidR="00180FA1">
        <w:rPr>
          <w:rFonts w:ascii="Calibri" w:eastAsia="Times New Roman" w:hAnsi="Calibri" w:cs="Tahoma"/>
          <w:color w:val="222222"/>
          <w:lang w:eastAsia="en-GB"/>
        </w:rPr>
        <w:t xml:space="preserve">the ECHO proposal and the process </w:t>
      </w:r>
      <w:r w:rsidR="004B51A8">
        <w:rPr>
          <w:rFonts w:ascii="Calibri" w:eastAsia="Times New Roman" w:hAnsi="Calibri" w:cs="Tahoma"/>
          <w:color w:val="222222"/>
          <w:lang w:eastAsia="en-GB"/>
        </w:rPr>
        <w:t>to org</w:t>
      </w:r>
      <w:r w:rsidR="006F2D3F">
        <w:rPr>
          <w:rFonts w:ascii="Calibri" w:eastAsia="Times New Roman" w:hAnsi="Calibri" w:cs="Tahoma"/>
          <w:color w:val="222222"/>
          <w:lang w:eastAsia="en-GB"/>
        </w:rPr>
        <w:t xml:space="preserve">anizations </w:t>
      </w:r>
      <w:r w:rsidR="004B51A8">
        <w:rPr>
          <w:rFonts w:ascii="Calibri" w:eastAsia="Times New Roman" w:hAnsi="Calibri" w:cs="Tahoma"/>
          <w:color w:val="222222"/>
          <w:lang w:eastAsia="en-GB"/>
        </w:rPr>
        <w:t xml:space="preserve">that are not in the SAG. </w:t>
      </w:r>
      <w:r w:rsidR="006F2D3F">
        <w:rPr>
          <w:rFonts w:ascii="Calibri" w:eastAsia="Times New Roman" w:hAnsi="Calibri" w:cs="Tahoma"/>
          <w:color w:val="222222"/>
          <w:lang w:eastAsia="en-GB"/>
        </w:rPr>
        <w:t>The intent is n</w:t>
      </w:r>
      <w:r w:rsidR="004B51A8">
        <w:rPr>
          <w:rFonts w:ascii="Calibri" w:eastAsia="Times New Roman" w:hAnsi="Calibri" w:cs="Tahoma"/>
          <w:color w:val="222222"/>
          <w:lang w:eastAsia="en-GB"/>
        </w:rPr>
        <w:t>ot to spend long time in SAG meetings discussing about the allocation of the ECHO proposal</w:t>
      </w:r>
      <w:r w:rsidR="006F2D3F">
        <w:rPr>
          <w:rFonts w:ascii="Calibri" w:eastAsia="Times New Roman" w:hAnsi="Calibri" w:cs="Tahoma"/>
          <w:color w:val="222222"/>
          <w:lang w:eastAsia="en-GB"/>
        </w:rPr>
        <w:t xml:space="preserve"> but do most of the process online</w:t>
      </w:r>
      <w:r w:rsidR="00180FA1">
        <w:rPr>
          <w:rFonts w:ascii="Calibri" w:eastAsia="Times New Roman" w:hAnsi="Calibri" w:cs="Tahoma"/>
          <w:color w:val="222222"/>
          <w:lang w:eastAsia="en-GB"/>
        </w:rPr>
        <w:t xml:space="preserve"> while maintaining transparency. SAG members are encouraged to ask any questions or request as many details as needed but, based on previous feedback received we will avoid overloading the SAG meetings with too many details on the ECHO proposal</w:t>
      </w:r>
      <w:r w:rsidR="004B51A8">
        <w:rPr>
          <w:rFonts w:ascii="Calibri" w:eastAsia="Times New Roman" w:hAnsi="Calibri" w:cs="Tahoma"/>
          <w:color w:val="222222"/>
          <w:lang w:eastAsia="en-GB"/>
        </w:rPr>
        <w:t xml:space="preserve">. All ECHO funded activities will be </w:t>
      </w:r>
      <w:r w:rsidR="00167B70">
        <w:rPr>
          <w:rFonts w:ascii="Calibri" w:eastAsia="Times New Roman" w:hAnsi="Calibri" w:cs="Tahoma"/>
          <w:color w:val="222222"/>
          <w:lang w:eastAsia="en-GB"/>
        </w:rPr>
        <w:t xml:space="preserve">included in the </w:t>
      </w:r>
      <w:r w:rsidR="004B51A8">
        <w:rPr>
          <w:rFonts w:ascii="Calibri" w:eastAsia="Times New Roman" w:hAnsi="Calibri" w:cs="Tahoma"/>
          <w:color w:val="222222"/>
          <w:lang w:eastAsia="en-GB"/>
        </w:rPr>
        <w:t xml:space="preserve">call for EoIs. </w:t>
      </w:r>
    </w:p>
    <w:p w:rsidR="008D7986" w:rsidRPr="008D7986" w:rsidRDefault="008D7986" w:rsidP="008D7986">
      <w:pPr>
        <w:spacing w:after="0" w:line="240" w:lineRule="auto"/>
        <w:jc w:val="both"/>
        <w:rPr>
          <w:rFonts w:ascii="Calibri" w:eastAsia="Times New Roman" w:hAnsi="Calibri" w:cs="Tahoma"/>
          <w:color w:val="222222"/>
          <w:lang w:eastAsia="en-GB"/>
        </w:rPr>
      </w:pPr>
    </w:p>
    <w:p w:rsidR="008D7986" w:rsidRDefault="008D7986" w:rsidP="008D7986">
      <w:pPr>
        <w:spacing w:after="0" w:line="240" w:lineRule="auto"/>
        <w:jc w:val="both"/>
        <w:rPr>
          <w:rFonts w:ascii="Calibri" w:eastAsia="Times New Roman" w:hAnsi="Calibri" w:cs="Tahoma"/>
          <w:color w:val="222222"/>
          <w:lang w:eastAsia="en-GB"/>
        </w:rPr>
      </w:pPr>
      <w:r w:rsidRPr="008D7986">
        <w:rPr>
          <w:rFonts w:ascii="Calibri" w:eastAsia="Times New Roman" w:hAnsi="Calibri" w:cs="Tahoma"/>
          <w:color w:val="222222"/>
          <w:lang w:eastAsia="en-GB"/>
        </w:rPr>
        <w:t>Shelter side ev</w:t>
      </w:r>
      <w:r w:rsidR="004B51A8">
        <w:rPr>
          <w:rFonts w:ascii="Calibri" w:eastAsia="Times New Roman" w:hAnsi="Calibri" w:cs="Tahoma"/>
          <w:color w:val="222222"/>
          <w:lang w:eastAsia="en-GB"/>
        </w:rPr>
        <w:t>ent at UNHCR Standing Committee: in order to promote shelter, a side event has been organized</w:t>
      </w:r>
      <w:r w:rsidR="00167B70">
        <w:rPr>
          <w:rFonts w:ascii="Calibri" w:eastAsia="Times New Roman" w:hAnsi="Calibri" w:cs="Tahoma"/>
          <w:color w:val="222222"/>
          <w:lang w:eastAsia="en-GB"/>
        </w:rPr>
        <w:t xml:space="preserve"> at the UNHCR Standing Committee meeting</w:t>
      </w:r>
      <w:r w:rsidR="004B51A8">
        <w:rPr>
          <w:rFonts w:ascii="Calibri" w:eastAsia="Times New Roman" w:hAnsi="Calibri" w:cs="Tahoma"/>
          <w:color w:val="222222"/>
          <w:lang w:eastAsia="en-GB"/>
        </w:rPr>
        <w:t xml:space="preserve">. </w:t>
      </w:r>
      <w:r w:rsidR="00167B70">
        <w:rPr>
          <w:rFonts w:ascii="Calibri" w:eastAsia="Times New Roman" w:hAnsi="Calibri" w:cs="Tahoma"/>
          <w:color w:val="222222"/>
          <w:lang w:eastAsia="en-GB"/>
        </w:rPr>
        <w:t>The side event will be a</w:t>
      </w:r>
      <w:r w:rsidR="004B51A8">
        <w:rPr>
          <w:rFonts w:ascii="Calibri" w:eastAsia="Times New Roman" w:hAnsi="Calibri" w:cs="Tahoma"/>
          <w:color w:val="222222"/>
          <w:lang w:eastAsia="en-GB"/>
        </w:rPr>
        <w:t xml:space="preserve"> 1.5 hr </w:t>
      </w:r>
      <w:r w:rsidR="00167B70">
        <w:rPr>
          <w:rFonts w:ascii="Calibri" w:eastAsia="Times New Roman" w:hAnsi="Calibri" w:cs="Tahoma"/>
          <w:color w:val="222222"/>
          <w:lang w:eastAsia="en-GB"/>
        </w:rPr>
        <w:t xml:space="preserve">panel </w:t>
      </w:r>
      <w:r w:rsidR="004B51A8">
        <w:rPr>
          <w:rFonts w:ascii="Calibri" w:eastAsia="Times New Roman" w:hAnsi="Calibri" w:cs="Tahoma"/>
          <w:color w:val="222222"/>
          <w:lang w:eastAsia="en-GB"/>
        </w:rPr>
        <w:t xml:space="preserve">session, </w:t>
      </w:r>
      <w:r w:rsidR="00167B70">
        <w:rPr>
          <w:rFonts w:ascii="Calibri" w:eastAsia="Times New Roman" w:hAnsi="Calibri" w:cs="Tahoma"/>
          <w:color w:val="222222"/>
          <w:lang w:eastAsia="en-GB"/>
        </w:rPr>
        <w:t xml:space="preserve">with the </w:t>
      </w:r>
      <w:r w:rsidR="004B51A8">
        <w:rPr>
          <w:rFonts w:ascii="Calibri" w:eastAsia="Times New Roman" w:hAnsi="Calibri" w:cs="Tahoma"/>
          <w:color w:val="222222"/>
          <w:lang w:eastAsia="en-GB"/>
        </w:rPr>
        <w:t xml:space="preserve">Deputy </w:t>
      </w:r>
      <w:r w:rsidR="00180FA1">
        <w:rPr>
          <w:rFonts w:ascii="Calibri" w:eastAsia="Times New Roman" w:hAnsi="Calibri" w:cs="Tahoma"/>
          <w:color w:val="222222"/>
          <w:lang w:eastAsia="en-GB"/>
        </w:rPr>
        <w:t xml:space="preserve">High </w:t>
      </w:r>
      <w:r w:rsidR="004B51A8">
        <w:rPr>
          <w:rFonts w:ascii="Calibri" w:eastAsia="Times New Roman" w:hAnsi="Calibri" w:cs="Tahoma"/>
          <w:color w:val="222222"/>
          <w:lang w:eastAsia="en-GB"/>
        </w:rPr>
        <w:t xml:space="preserve">Commissioner </w:t>
      </w:r>
      <w:r w:rsidR="00180FA1">
        <w:rPr>
          <w:rFonts w:ascii="Calibri" w:eastAsia="Times New Roman" w:hAnsi="Calibri" w:cs="Tahoma"/>
          <w:color w:val="222222"/>
          <w:lang w:eastAsia="en-GB"/>
        </w:rPr>
        <w:t>for Human Rights (OHCHR)</w:t>
      </w:r>
      <w:r w:rsidR="004B51A8">
        <w:rPr>
          <w:rFonts w:ascii="Calibri" w:eastAsia="Times New Roman" w:hAnsi="Calibri" w:cs="Tahoma"/>
          <w:color w:val="222222"/>
          <w:lang w:eastAsia="en-GB"/>
        </w:rPr>
        <w:t xml:space="preserve"> and other guest</w:t>
      </w:r>
      <w:r w:rsidR="00167B70">
        <w:rPr>
          <w:rFonts w:ascii="Calibri" w:eastAsia="Times New Roman" w:hAnsi="Calibri" w:cs="Tahoma"/>
          <w:color w:val="222222"/>
          <w:lang w:eastAsia="en-GB"/>
        </w:rPr>
        <w:t xml:space="preserve"> speakers (such as the ECHO director</w:t>
      </w:r>
      <w:r w:rsidR="004B51A8">
        <w:rPr>
          <w:rFonts w:ascii="Calibri" w:eastAsia="Times New Roman" w:hAnsi="Calibri" w:cs="Tahoma"/>
          <w:color w:val="222222"/>
          <w:lang w:eastAsia="en-GB"/>
        </w:rPr>
        <w:t xml:space="preserve">). </w:t>
      </w:r>
      <w:r w:rsidR="00167B70">
        <w:rPr>
          <w:rFonts w:ascii="Calibri" w:eastAsia="Times New Roman" w:hAnsi="Calibri" w:cs="Tahoma"/>
          <w:color w:val="222222"/>
          <w:lang w:eastAsia="en-GB"/>
        </w:rPr>
        <w:t>The theme centres around</w:t>
      </w:r>
      <w:r w:rsidR="004B51A8">
        <w:rPr>
          <w:rFonts w:ascii="Calibri" w:eastAsia="Times New Roman" w:hAnsi="Calibri" w:cs="Tahoma"/>
          <w:color w:val="222222"/>
          <w:lang w:eastAsia="en-GB"/>
        </w:rPr>
        <w:t xml:space="preserve"> the role of shelter in the humanitarian-development connection and shelter as a pathway to protection outcomes. </w:t>
      </w:r>
      <w:r w:rsidR="00167B70">
        <w:rPr>
          <w:rFonts w:ascii="Calibri" w:eastAsia="Times New Roman" w:hAnsi="Calibri" w:cs="Tahoma"/>
          <w:color w:val="222222"/>
          <w:lang w:eastAsia="en-GB"/>
        </w:rPr>
        <w:t>The a</w:t>
      </w:r>
      <w:r w:rsidR="004B51A8">
        <w:rPr>
          <w:rFonts w:ascii="Calibri" w:eastAsia="Times New Roman" w:hAnsi="Calibri" w:cs="Tahoma"/>
          <w:color w:val="222222"/>
          <w:lang w:eastAsia="en-GB"/>
        </w:rPr>
        <w:t>udience</w:t>
      </w:r>
      <w:r w:rsidR="00167B70">
        <w:rPr>
          <w:rFonts w:ascii="Calibri" w:eastAsia="Times New Roman" w:hAnsi="Calibri" w:cs="Tahoma"/>
          <w:color w:val="222222"/>
          <w:lang w:eastAsia="en-GB"/>
        </w:rPr>
        <w:t xml:space="preserve"> is primarily the </w:t>
      </w:r>
      <w:r w:rsidR="004B51A8">
        <w:rPr>
          <w:rFonts w:ascii="Calibri" w:eastAsia="Times New Roman" w:hAnsi="Calibri" w:cs="Tahoma"/>
          <w:color w:val="222222"/>
          <w:lang w:eastAsia="en-GB"/>
        </w:rPr>
        <w:t>member states but</w:t>
      </w:r>
      <w:r w:rsidR="00167B70">
        <w:rPr>
          <w:rFonts w:ascii="Calibri" w:eastAsia="Times New Roman" w:hAnsi="Calibri" w:cs="Tahoma"/>
          <w:color w:val="222222"/>
          <w:lang w:eastAsia="en-GB"/>
        </w:rPr>
        <w:t xml:space="preserve"> it aims to be a</w:t>
      </w:r>
      <w:r w:rsidR="004B51A8">
        <w:rPr>
          <w:rFonts w:ascii="Calibri" w:eastAsia="Times New Roman" w:hAnsi="Calibri" w:cs="Tahoma"/>
          <w:color w:val="222222"/>
          <w:lang w:eastAsia="en-GB"/>
        </w:rPr>
        <w:t xml:space="preserve"> broad discussion, not UNHCR specific. </w:t>
      </w:r>
      <w:r w:rsidR="00167B70">
        <w:rPr>
          <w:rFonts w:ascii="Calibri" w:eastAsia="Times New Roman" w:hAnsi="Calibri" w:cs="Tahoma"/>
          <w:color w:val="222222"/>
          <w:lang w:eastAsia="en-GB"/>
        </w:rPr>
        <w:t xml:space="preserve">It will take place at the Palais des Nations in Geneva on March 15. All SAG members are </w:t>
      </w:r>
      <w:r w:rsidR="004B51A8">
        <w:rPr>
          <w:rFonts w:ascii="Calibri" w:eastAsia="Times New Roman" w:hAnsi="Calibri" w:cs="Tahoma"/>
          <w:color w:val="222222"/>
          <w:lang w:eastAsia="en-GB"/>
        </w:rPr>
        <w:t>invited</w:t>
      </w:r>
      <w:r w:rsidR="00167B70">
        <w:rPr>
          <w:rFonts w:ascii="Calibri" w:eastAsia="Times New Roman" w:hAnsi="Calibri" w:cs="Tahoma"/>
          <w:color w:val="222222"/>
          <w:lang w:eastAsia="en-GB"/>
        </w:rPr>
        <w:t xml:space="preserve"> to participate</w:t>
      </w:r>
      <w:r w:rsidR="004B51A8">
        <w:rPr>
          <w:rFonts w:ascii="Calibri" w:eastAsia="Times New Roman" w:hAnsi="Calibri" w:cs="Tahoma"/>
          <w:color w:val="222222"/>
          <w:lang w:eastAsia="en-GB"/>
        </w:rPr>
        <w:t xml:space="preserve">. </w:t>
      </w:r>
      <w:r w:rsidR="00167B70">
        <w:rPr>
          <w:rFonts w:ascii="Calibri" w:eastAsia="Times New Roman" w:hAnsi="Calibri" w:cs="Tahoma"/>
          <w:color w:val="222222"/>
          <w:lang w:eastAsia="en-GB"/>
        </w:rPr>
        <w:t xml:space="preserve">This aims to contribute to </w:t>
      </w:r>
      <w:r w:rsidR="004B51A8">
        <w:rPr>
          <w:rFonts w:ascii="Calibri" w:eastAsia="Times New Roman" w:hAnsi="Calibri" w:cs="Tahoma"/>
          <w:color w:val="222222"/>
          <w:lang w:eastAsia="en-GB"/>
        </w:rPr>
        <w:t xml:space="preserve">the wider agenda of promoting shelter for all. </w:t>
      </w:r>
      <w:r w:rsidR="00167B70">
        <w:rPr>
          <w:rFonts w:ascii="Calibri" w:eastAsia="Times New Roman" w:hAnsi="Calibri" w:cs="Tahoma"/>
          <w:color w:val="222222"/>
          <w:lang w:eastAsia="en-GB"/>
        </w:rPr>
        <w:t>Taking advantage of the present of Matthew Sayer for ECHO, a meeting with interested SAG members will be organized just before the side event to exchange views on current humanitarian shelter issues.</w:t>
      </w:r>
    </w:p>
    <w:p w:rsidR="008D7986" w:rsidRDefault="008D7986" w:rsidP="002007A1">
      <w:pPr>
        <w:spacing w:after="0" w:line="240" w:lineRule="auto"/>
        <w:jc w:val="both"/>
        <w:rPr>
          <w:rFonts w:ascii="Calibri" w:eastAsia="Times New Roman" w:hAnsi="Calibri" w:cs="Tahoma"/>
          <w:color w:val="222222"/>
          <w:lang w:eastAsia="en-GB"/>
        </w:rPr>
      </w:pPr>
    </w:p>
    <w:p w:rsidR="00382104" w:rsidRPr="00760088" w:rsidRDefault="00382104" w:rsidP="00382104">
      <w:pPr>
        <w:spacing w:line="240" w:lineRule="auto"/>
        <w:jc w:val="both"/>
        <w:rPr>
          <w:b/>
        </w:rPr>
      </w:pPr>
      <w:r w:rsidRPr="00760088">
        <w:rPr>
          <w:b/>
        </w:rPr>
        <w:t>Decisions and Actions:</w:t>
      </w:r>
    </w:p>
    <w:p w:rsidR="006E5A56" w:rsidRDefault="006E5A56" w:rsidP="008234CC">
      <w:pPr>
        <w:pStyle w:val="ListParagraph"/>
        <w:numPr>
          <w:ilvl w:val="0"/>
          <w:numId w:val="41"/>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If SAG members have any feedback on the ECHO Guidelines, please send through the SAG co-chairs to ensure consistent input.</w:t>
      </w:r>
    </w:p>
    <w:p w:rsidR="004644D6" w:rsidRDefault="00167B70" w:rsidP="008234CC">
      <w:pPr>
        <w:pStyle w:val="ListParagraph"/>
        <w:numPr>
          <w:ilvl w:val="0"/>
          <w:numId w:val="41"/>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SAG members to input their priorities in the ECHO proposal prioritization tool (</w:t>
      </w:r>
      <w:hyperlink r:id="rId10" w:history="1">
        <w:r w:rsidRPr="00914D88">
          <w:rPr>
            <w:rStyle w:val="Hyperlink"/>
            <w:rFonts w:ascii="Calibri" w:eastAsia="Times New Roman" w:hAnsi="Calibri" w:cs="Tahoma"/>
            <w:lang w:eastAsia="en-GB"/>
          </w:rPr>
          <w:t>her</w:t>
        </w:r>
        <w:r w:rsidRPr="00914D88">
          <w:rPr>
            <w:rStyle w:val="Hyperlink"/>
            <w:rFonts w:ascii="Calibri" w:eastAsia="Times New Roman" w:hAnsi="Calibri" w:cs="Tahoma"/>
            <w:lang w:eastAsia="en-GB"/>
          </w:rPr>
          <w:t>e</w:t>
        </w:r>
      </w:hyperlink>
      <w:r>
        <w:rPr>
          <w:rFonts w:ascii="Calibri" w:eastAsia="Times New Roman" w:hAnsi="Calibri" w:cs="Tahoma"/>
          <w:color w:val="222222"/>
          <w:lang w:eastAsia="en-GB"/>
        </w:rPr>
        <w:t>)</w:t>
      </w:r>
    </w:p>
    <w:p w:rsidR="00167B70" w:rsidRDefault="00167B70" w:rsidP="008234CC">
      <w:pPr>
        <w:pStyle w:val="ListParagraph"/>
        <w:numPr>
          <w:ilvl w:val="0"/>
          <w:numId w:val="41"/>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A proposal on how to allocate ECHO funding to interested agencies will be presented to the SAG for endorsement at the next SAG Meeting.</w:t>
      </w:r>
    </w:p>
    <w:p w:rsidR="00E65813" w:rsidRPr="00C65BA2" w:rsidRDefault="00E65813" w:rsidP="008234CC">
      <w:pPr>
        <w:pStyle w:val="ListParagraph"/>
        <w:numPr>
          <w:ilvl w:val="0"/>
          <w:numId w:val="41"/>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All SAG Members are invited to participate in a meeting with ECHO and the side event of the UNHCR Standing Committee meeting.</w:t>
      </w:r>
    </w:p>
    <w:p w:rsidR="0096727A" w:rsidRPr="0009642B" w:rsidRDefault="0096727A" w:rsidP="00F26873">
      <w:pPr>
        <w:spacing w:after="0" w:line="240" w:lineRule="auto"/>
        <w:jc w:val="both"/>
        <w:rPr>
          <w:rFonts w:ascii="Calibri" w:eastAsia="Times New Roman" w:hAnsi="Calibri" w:cs="Tahoma"/>
          <w:b/>
          <w:bCs/>
          <w:i/>
          <w:iCs/>
          <w:color w:val="17365D" w:themeColor="text2" w:themeShade="BF"/>
          <w:lang w:eastAsia="en-GB"/>
        </w:rPr>
      </w:pPr>
    </w:p>
    <w:p w:rsidR="00293F14" w:rsidRDefault="004B51A8" w:rsidP="00293F14">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Donor Consultation Group</w:t>
      </w:r>
    </w:p>
    <w:p w:rsidR="004B51A8" w:rsidRDefault="00E65813" w:rsidP="00A06779">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Donor Consultation Group, which includes DFID, ECHO and USAID-OFDA, has not met yet. The date p</w:t>
      </w:r>
      <w:r w:rsidR="00F53768">
        <w:rPr>
          <w:rFonts w:ascii="Calibri" w:eastAsia="Times New Roman" w:hAnsi="Calibri" w:cs="Tahoma"/>
          <w:color w:val="222222"/>
          <w:lang w:eastAsia="en-GB"/>
        </w:rPr>
        <w:t>roposed for the first meeting is April 6 at 3 pm in Geneva. We are also looking at the possibility of including SDC and the World Bank. This will be a teleconference just like the SAG meetings. For those in Geneva, they may join in person at the venue.</w:t>
      </w:r>
    </w:p>
    <w:p w:rsidR="004B51A8" w:rsidRDefault="004B51A8" w:rsidP="00A06779">
      <w:pPr>
        <w:spacing w:after="0" w:line="240" w:lineRule="auto"/>
        <w:jc w:val="both"/>
        <w:rPr>
          <w:rFonts w:ascii="Calibri" w:eastAsia="Times New Roman" w:hAnsi="Calibri" w:cs="Tahoma"/>
          <w:color w:val="222222"/>
          <w:lang w:eastAsia="en-GB"/>
        </w:rPr>
      </w:pPr>
    </w:p>
    <w:p w:rsidR="00113876" w:rsidRPr="00760088" w:rsidRDefault="00113876" w:rsidP="00113876">
      <w:pPr>
        <w:spacing w:line="240" w:lineRule="auto"/>
        <w:jc w:val="both"/>
        <w:rPr>
          <w:b/>
        </w:rPr>
      </w:pPr>
      <w:r w:rsidRPr="00760088">
        <w:rPr>
          <w:b/>
        </w:rPr>
        <w:t>Decisions and Actions:</w:t>
      </w:r>
    </w:p>
    <w:p w:rsidR="00293F14" w:rsidRPr="00002EA9" w:rsidRDefault="00F53768" w:rsidP="008234CC">
      <w:pPr>
        <w:pStyle w:val="ListParagraph"/>
        <w:numPr>
          <w:ilvl w:val="0"/>
          <w:numId w:val="42"/>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first SAG-DCG Meeting to take place on April 6 at 3 pm</w:t>
      </w:r>
      <w:r w:rsidR="00B77792">
        <w:rPr>
          <w:rFonts w:ascii="Calibri" w:eastAsia="Times New Roman" w:hAnsi="Calibri" w:cs="Tahoma"/>
          <w:color w:val="222222"/>
          <w:lang w:eastAsia="en-GB"/>
        </w:rPr>
        <w:t>.</w:t>
      </w:r>
      <w:r>
        <w:rPr>
          <w:rFonts w:ascii="Calibri" w:eastAsia="Times New Roman" w:hAnsi="Calibri" w:cs="Tahoma"/>
          <w:color w:val="222222"/>
          <w:lang w:eastAsia="en-GB"/>
        </w:rPr>
        <w:t xml:space="preserve"> Agenda, venue and dial-in details to follow. Input for the agenda to be submitted to the SAG co-chairs.</w:t>
      </w:r>
    </w:p>
    <w:p w:rsidR="00D152C6" w:rsidRDefault="00D152C6" w:rsidP="003623C6">
      <w:pPr>
        <w:spacing w:after="0" w:line="240" w:lineRule="auto"/>
        <w:rPr>
          <w:rFonts w:ascii="Calibri" w:eastAsia="Calibri" w:hAnsi="Calibri" w:cs="Calibri"/>
          <w:color w:val="1F497D"/>
          <w:lang w:eastAsia="en-GB"/>
        </w:rPr>
      </w:pPr>
    </w:p>
    <w:p w:rsidR="00F06794" w:rsidRDefault="00F06794" w:rsidP="003623C6">
      <w:pPr>
        <w:spacing w:after="0" w:line="240" w:lineRule="auto"/>
        <w:rPr>
          <w:rFonts w:ascii="Calibri" w:eastAsia="Calibri" w:hAnsi="Calibri" w:cs="Calibri"/>
          <w:color w:val="1F497D"/>
          <w:lang w:eastAsia="en-GB"/>
        </w:rPr>
      </w:pPr>
    </w:p>
    <w:p w:rsidR="003623C6" w:rsidRDefault="003623C6" w:rsidP="003623C6">
      <w:pPr>
        <w:pStyle w:val="ListParagraph"/>
        <w:numPr>
          <w:ilvl w:val="0"/>
          <w:numId w:val="1"/>
        </w:numPr>
        <w:spacing w:line="240" w:lineRule="auto"/>
        <w:ind w:left="357" w:hanging="357"/>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AOB</w:t>
      </w:r>
    </w:p>
    <w:p w:rsidR="00D152C6" w:rsidRPr="00D152C6" w:rsidRDefault="00D152C6" w:rsidP="00D152C6">
      <w:pPr>
        <w:pStyle w:val="ListParagraph"/>
        <w:spacing w:after="0" w:line="240" w:lineRule="auto"/>
        <w:ind w:left="357"/>
        <w:rPr>
          <w:rFonts w:ascii="Calibri" w:eastAsia="Calibri" w:hAnsi="Calibri" w:cs="Calibri"/>
          <w:color w:val="1F497D"/>
          <w:lang w:eastAsia="en-GB"/>
        </w:rPr>
      </w:pPr>
    </w:p>
    <w:p w:rsidR="00D152C6" w:rsidRPr="00914D88" w:rsidRDefault="00D152C6" w:rsidP="00F06794">
      <w:pPr>
        <w:pStyle w:val="ListParagraph"/>
        <w:numPr>
          <w:ilvl w:val="0"/>
          <w:numId w:val="19"/>
        </w:numPr>
        <w:spacing w:after="0" w:line="240" w:lineRule="auto"/>
        <w:ind w:left="709" w:hanging="357"/>
        <w:rPr>
          <w:rFonts w:eastAsia="Calibri" w:cstheme="minorHAnsi"/>
          <w:b/>
          <w:bCs/>
          <w:lang w:eastAsia="en-GB"/>
        </w:rPr>
      </w:pPr>
      <w:r w:rsidRPr="00914D88">
        <w:rPr>
          <w:rFonts w:eastAsia="Calibri" w:cstheme="minorHAnsi"/>
          <w:b/>
          <w:bCs/>
          <w:lang w:eastAsia="en-GB"/>
        </w:rPr>
        <w:lastRenderedPageBreak/>
        <w:t>Joint paper on Cash</w:t>
      </w:r>
      <w:r w:rsidRPr="00914D88">
        <w:rPr>
          <w:rFonts w:eastAsia="Calibri" w:cstheme="minorHAnsi"/>
          <w:lang w:eastAsia="en-GB"/>
        </w:rPr>
        <w:t xml:space="preserve">: </w:t>
      </w:r>
      <w:r w:rsidR="00914D88" w:rsidRPr="00914D88">
        <w:rPr>
          <w:rFonts w:eastAsia="Calibri" w:cstheme="minorHAnsi"/>
          <w:lang w:eastAsia="en-GB"/>
        </w:rPr>
        <w:t xml:space="preserve">in a recent meeting of the WASH WG on Cash it was suggested </w:t>
      </w:r>
      <w:r w:rsidRPr="00914D88">
        <w:rPr>
          <w:rFonts w:eastAsia="Calibri" w:cstheme="minorHAnsi"/>
          <w:lang w:eastAsia="en-GB"/>
        </w:rPr>
        <w:t>to have a joint WASH and Shelter position paper on Cash</w:t>
      </w:r>
      <w:r w:rsidR="00914D88" w:rsidRPr="00914D88">
        <w:rPr>
          <w:rFonts w:eastAsia="Calibri" w:cstheme="minorHAnsi"/>
          <w:lang w:eastAsia="en-GB"/>
        </w:rPr>
        <w:t xml:space="preserve">. </w:t>
      </w:r>
      <w:r w:rsidRPr="00914D88">
        <w:rPr>
          <w:rFonts w:eastAsia="Calibri" w:cstheme="minorHAnsi"/>
          <w:lang w:eastAsia="en-GB"/>
        </w:rPr>
        <w:t xml:space="preserve"> </w:t>
      </w:r>
      <w:r w:rsidR="00914D88" w:rsidRPr="00914D88">
        <w:rPr>
          <w:rFonts w:eastAsia="Calibri" w:cstheme="minorHAnsi"/>
          <w:lang w:eastAsia="en-GB"/>
        </w:rPr>
        <w:t>The</w:t>
      </w:r>
      <w:r w:rsidRPr="00914D88">
        <w:rPr>
          <w:rFonts w:eastAsia="Calibri" w:cstheme="minorHAnsi"/>
          <w:lang w:eastAsia="en-GB"/>
        </w:rPr>
        <w:t xml:space="preserve"> CRS WASH advisor volun</w:t>
      </w:r>
      <w:r w:rsidR="00914D88">
        <w:rPr>
          <w:rFonts w:eastAsia="Calibri" w:cstheme="minorHAnsi"/>
          <w:lang w:eastAsia="en-GB"/>
        </w:rPr>
        <w:t>teered to merge the two papers.</w:t>
      </w:r>
    </w:p>
    <w:p w:rsidR="00914D88" w:rsidRPr="00914D88" w:rsidRDefault="00914D88" w:rsidP="00914D88">
      <w:pPr>
        <w:pStyle w:val="ListParagraph"/>
        <w:spacing w:after="0" w:line="240" w:lineRule="auto"/>
        <w:ind w:left="357"/>
        <w:rPr>
          <w:rFonts w:eastAsia="Calibri" w:cstheme="minorHAnsi"/>
          <w:b/>
          <w:bCs/>
          <w:lang w:eastAsia="en-GB"/>
        </w:rPr>
      </w:pPr>
    </w:p>
    <w:p w:rsidR="007D37C0" w:rsidRDefault="00D152C6" w:rsidP="00023B9E">
      <w:pPr>
        <w:pStyle w:val="ListParagraph"/>
        <w:numPr>
          <w:ilvl w:val="0"/>
          <w:numId w:val="49"/>
        </w:numPr>
        <w:spacing w:after="0" w:line="240" w:lineRule="auto"/>
        <w:rPr>
          <w:rFonts w:eastAsia="Calibri" w:cstheme="minorHAnsi"/>
          <w:lang w:eastAsia="en-GB"/>
        </w:rPr>
      </w:pPr>
      <w:r>
        <w:rPr>
          <w:rFonts w:eastAsia="Calibri" w:cstheme="minorHAnsi"/>
          <w:b/>
          <w:bCs/>
          <w:lang w:eastAsia="en-GB"/>
        </w:rPr>
        <w:t xml:space="preserve">Sphere: </w:t>
      </w:r>
      <w:r w:rsidRPr="00D152C6">
        <w:rPr>
          <w:rFonts w:eastAsia="Calibri" w:cstheme="minorHAnsi"/>
          <w:lang w:eastAsia="en-GB"/>
        </w:rPr>
        <w:t xml:space="preserve">There </w:t>
      </w:r>
      <w:r w:rsidR="00023B9E">
        <w:rPr>
          <w:rFonts w:eastAsia="Calibri" w:cstheme="minorHAnsi"/>
          <w:lang w:eastAsia="en-GB"/>
        </w:rPr>
        <w:t>has been</w:t>
      </w:r>
      <w:r w:rsidRPr="00D152C6">
        <w:rPr>
          <w:rFonts w:eastAsia="Calibri" w:cstheme="minorHAnsi"/>
          <w:lang w:eastAsia="en-GB"/>
        </w:rPr>
        <w:t xml:space="preserve"> a workshop about the </w:t>
      </w:r>
      <w:r w:rsidR="00023B9E">
        <w:rPr>
          <w:rFonts w:eastAsia="Calibri" w:cstheme="minorHAnsi"/>
          <w:lang w:eastAsia="en-GB"/>
        </w:rPr>
        <w:t xml:space="preserve">Sphere review </w:t>
      </w:r>
      <w:r w:rsidRPr="00D152C6">
        <w:rPr>
          <w:rFonts w:eastAsia="Calibri" w:cstheme="minorHAnsi"/>
          <w:lang w:eastAsia="en-GB"/>
        </w:rPr>
        <w:t>process</w:t>
      </w:r>
      <w:r w:rsidR="00023B9E">
        <w:rPr>
          <w:rFonts w:eastAsia="Calibri" w:cstheme="minorHAnsi"/>
          <w:lang w:eastAsia="en-GB"/>
        </w:rPr>
        <w:t>.</w:t>
      </w:r>
      <w:r w:rsidRPr="00D152C6">
        <w:rPr>
          <w:rFonts w:eastAsia="Calibri" w:cstheme="minorHAnsi"/>
          <w:lang w:eastAsia="en-GB"/>
        </w:rPr>
        <w:t xml:space="preserve"> </w:t>
      </w:r>
      <w:r w:rsidR="00023B9E">
        <w:rPr>
          <w:rFonts w:eastAsia="Calibri" w:cstheme="minorHAnsi"/>
          <w:lang w:eastAsia="en-GB"/>
        </w:rPr>
        <w:t>T</w:t>
      </w:r>
      <w:r w:rsidRPr="00D152C6">
        <w:rPr>
          <w:rFonts w:eastAsia="Calibri" w:cstheme="minorHAnsi"/>
          <w:lang w:eastAsia="en-GB"/>
        </w:rPr>
        <w:t>he consultation period</w:t>
      </w:r>
      <w:r w:rsidR="00023B9E">
        <w:rPr>
          <w:rFonts w:eastAsia="Calibri" w:cstheme="minorHAnsi"/>
          <w:lang w:eastAsia="en-GB"/>
        </w:rPr>
        <w:t xml:space="preserve"> will extend until November</w:t>
      </w:r>
      <w:r w:rsidRPr="00D152C6">
        <w:rPr>
          <w:rFonts w:eastAsia="Calibri" w:cstheme="minorHAnsi"/>
          <w:lang w:eastAsia="en-GB"/>
        </w:rPr>
        <w:t xml:space="preserve">. </w:t>
      </w:r>
      <w:r w:rsidR="00023B9E">
        <w:rPr>
          <w:rFonts w:eastAsia="Calibri" w:cstheme="minorHAnsi"/>
          <w:lang w:eastAsia="en-GB"/>
        </w:rPr>
        <w:t xml:space="preserve">About </w:t>
      </w:r>
      <w:r w:rsidRPr="00D152C6">
        <w:rPr>
          <w:rFonts w:eastAsia="Calibri" w:cstheme="minorHAnsi"/>
          <w:lang w:eastAsia="en-GB"/>
        </w:rPr>
        <w:t xml:space="preserve">70 people </w:t>
      </w:r>
      <w:r w:rsidR="00023B9E">
        <w:rPr>
          <w:rFonts w:eastAsia="Calibri" w:cstheme="minorHAnsi"/>
          <w:lang w:eastAsia="en-GB"/>
        </w:rPr>
        <w:t xml:space="preserve">have </w:t>
      </w:r>
      <w:r w:rsidRPr="00D152C6">
        <w:rPr>
          <w:rFonts w:eastAsia="Calibri" w:cstheme="minorHAnsi"/>
          <w:lang w:eastAsia="en-GB"/>
        </w:rPr>
        <w:t>signed up for the peer review</w:t>
      </w:r>
      <w:r w:rsidR="00023B9E">
        <w:rPr>
          <w:rFonts w:eastAsia="Calibri" w:cstheme="minorHAnsi"/>
          <w:lang w:eastAsia="en-GB"/>
        </w:rPr>
        <w:t xml:space="preserve"> process. The Sphere leads</w:t>
      </w:r>
      <w:r w:rsidRPr="00D152C6">
        <w:rPr>
          <w:rFonts w:eastAsia="Calibri" w:cstheme="minorHAnsi"/>
          <w:lang w:eastAsia="en-GB"/>
        </w:rPr>
        <w:t xml:space="preserve"> will reach out to </w:t>
      </w:r>
      <w:r w:rsidR="00023B9E">
        <w:rPr>
          <w:rFonts w:eastAsia="Calibri" w:cstheme="minorHAnsi"/>
          <w:lang w:eastAsia="en-GB"/>
        </w:rPr>
        <w:t>agencies and institutions</w:t>
      </w:r>
      <w:r w:rsidRPr="00D152C6">
        <w:rPr>
          <w:rFonts w:eastAsia="Calibri" w:cstheme="minorHAnsi"/>
          <w:lang w:eastAsia="en-GB"/>
        </w:rPr>
        <w:t xml:space="preserve"> that could organize consultation events and prepare questions to explore</w:t>
      </w:r>
      <w:r w:rsidR="00023B9E">
        <w:rPr>
          <w:rFonts w:eastAsia="Calibri" w:cstheme="minorHAnsi"/>
          <w:lang w:eastAsia="en-GB"/>
        </w:rPr>
        <w:t xml:space="preserve"> on which it would be </w:t>
      </w:r>
      <w:r w:rsidRPr="00D152C6">
        <w:rPr>
          <w:rFonts w:eastAsia="Calibri" w:cstheme="minorHAnsi"/>
          <w:lang w:eastAsia="en-GB"/>
        </w:rPr>
        <w:t xml:space="preserve">good to have feedback. </w:t>
      </w:r>
      <w:r w:rsidR="00023B9E">
        <w:rPr>
          <w:rFonts w:eastAsia="Calibri" w:cstheme="minorHAnsi"/>
          <w:lang w:eastAsia="en-GB"/>
        </w:rPr>
        <w:t>For the time being, o</w:t>
      </w:r>
      <w:r w:rsidRPr="00D152C6">
        <w:rPr>
          <w:rFonts w:eastAsia="Calibri" w:cstheme="minorHAnsi"/>
          <w:lang w:eastAsia="en-GB"/>
        </w:rPr>
        <w:t xml:space="preserve">ne session </w:t>
      </w:r>
      <w:r w:rsidR="00023B9E">
        <w:rPr>
          <w:rFonts w:eastAsia="Calibri" w:cstheme="minorHAnsi"/>
          <w:lang w:eastAsia="en-GB"/>
        </w:rPr>
        <w:t xml:space="preserve">has been organized one day before the </w:t>
      </w:r>
      <w:r w:rsidRPr="00D152C6">
        <w:rPr>
          <w:rFonts w:eastAsia="Calibri" w:cstheme="minorHAnsi"/>
          <w:lang w:eastAsia="en-GB"/>
        </w:rPr>
        <w:t>UK shelter forum on</w:t>
      </w:r>
      <w:r w:rsidR="00023B9E">
        <w:rPr>
          <w:rFonts w:eastAsia="Calibri" w:cstheme="minorHAnsi"/>
          <w:lang w:eastAsia="en-GB"/>
        </w:rPr>
        <w:t xml:space="preserve"> the</w:t>
      </w:r>
      <w:r w:rsidRPr="00D152C6">
        <w:rPr>
          <w:rFonts w:eastAsia="Calibri" w:cstheme="minorHAnsi"/>
          <w:lang w:eastAsia="en-GB"/>
        </w:rPr>
        <w:t xml:space="preserve"> 26</w:t>
      </w:r>
      <w:r w:rsidRPr="00D152C6">
        <w:rPr>
          <w:rFonts w:eastAsia="Calibri" w:cstheme="minorHAnsi"/>
          <w:vertAlign w:val="superscript"/>
          <w:lang w:eastAsia="en-GB"/>
        </w:rPr>
        <w:t>th</w:t>
      </w:r>
      <w:r w:rsidR="00023B9E">
        <w:rPr>
          <w:rFonts w:eastAsia="Calibri" w:cstheme="minorHAnsi"/>
          <w:lang w:eastAsia="en-GB"/>
        </w:rPr>
        <w:t xml:space="preserve"> of May</w:t>
      </w:r>
      <w:r w:rsidRPr="00D152C6">
        <w:rPr>
          <w:rFonts w:eastAsia="Calibri" w:cstheme="minorHAnsi"/>
          <w:lang w:eastAsia="en-GB"/>
        </w:rPr>
        <w:t xml:space="preserve">. </w:t>
      </w:r>
      <w:r>
        <w:rPr>
          <w:rFonts w:eastAsia="Calibri" w:cstheme="minorHAnsi"/>
          <w:lang w:eastAsia="en-GB"/>
        </w:rPr>
        <w:t xml:space="preserve">For specific input </w:t>
      </w:r>
      <w:r w:rsidR="00023B9E">
        <w:rPr>
          <w:rFonts w:eastAsia="Calibri" w:cstheme="minorHAnsi"/>
          <w:lang w:eastAsia="en-GB"/>
        </w:rPr>
        <w:t>the lead authors</w:t>
      </w:r>
      <w:r>
        <w:rPr>
          <w:rFonts w:eastAsia="Calibri" w:cstheme="minorHAnsi"/>
          <w:lang w:eastAsia="en-GB"/>
        </w:rPr>
        <w:t xml:space="preserve"> may reach out to experts or if the</w:t>
      </w:r>
      <w:r w:rsidR="00023B9E">
        <w:rPr>
          <w:rFonts w:eastAsia="Calibri" w:cstheme="minorHAnsi"/>
          <w:lang w:eastAsia="en-GB"/>
        </w:rPr>
        <w:t>re is anyone who</w:t>
      </w:r>
      <w:r>
        <w:rPr>
          <w:rFonts w:eastAsia="Calibri" w:cstheme="minorHAnsi"/>
          <w:lang w:eastAsia="en-GB"/>
        </w:rPr>
        <w:t xml:space="preserve"> would like to volunteer for a specific section</w:t>
      </w:r>
      <w:r w:rsidR="00023B9E">
        <w:rPr>
          <w:rFonts w:eastAsia="Calibri" w:cstheme="minorHAnsi"/>
          <w:lang w:eastAsia="en-GB"/>
        </w:rPr>
        <w:t xml:space="preserve"> (i.e.</w:t>
      </w:r>
      <w:r w:rsidR="00023B9E" w:rsidRPr="00023B9E">
        <w:t xml:space="preserve"> </w:t>
      </w:r>
      <w:r w:rsidR="00023B9E" w:rsidRPr="00023B9E">
        <w:rPr>
          <w:rFonts w:eastAsia="Calibri" w:cstheme="minorHAnsi"/>
          <w:lang w:eastAsia="en-GB"/>
        </w:rPr>
        <w:t>urban influences, protracted crises, role of cash, and others</w:t>
      </w:r>
      <w:r w:rsidR="00023B9E">
        <w:rPr>
          <w:rFonts w:eastAsia="Calibri" w:cstheme="minorHAnsi"/>
          <w:lang w:eastAsia="en-GB"/>
        </w:rPr>
        <w:t>)</w:t>
      </w:r>
      <w:r>
        <w:rPr>
          <w:rFonts w:eastAsia="Calibri" w:cstheme="minorHAnsi"/>
          <w:lang w:eastAsia="en-GB"/>
        </w:rPr>
        <w:t xml:space="preserve"> </w:t>
      </w:r>
      <w:r w:rsidR="00023B9E">
        <w:rPr>
          <w:rFonts w:eastAsia="Calibri" w:cstheme="minorHAnsi"/>
          <w:lang w:eastAsia="en-GB"/>
        </w:rPr>
        <w:t>please let them know.</w:t>
      </w:r>
    </w:p>
    <w:p w:rsidR="00023B9E" w:rsidRDefault="00023B9E" w:rsidP="00023B9E">
      <w:pPr>
        <w:spacing w:after="0" w:line="240" w:lineRule="auto"/>
        <w:rPr>
          <w:rFonts w:eastAsia="Calibri" w:cstheme="minorHAnsi"/>
          <w:lang w:eastAsia="en-GB"/>
        </w:rPr>
      </w:pPr>
    </w:p>
    <w:p w:rsidR="00D152C6" w:rsidRDefault="00023B9E" w:rsidP="00023B9E">
      <w:pPr>
        <w:spacing w:after="0" w:line="240" w:lineRule="auto"/>
        <w:ind w:left="720"/>
        <w:rPr>
          <w:rFonts w:eastAsia="Calibri" w:cstheme="minorHAnsi"/>
          <w:lang w:eastAsia="en-GB"/>
        </w:rPr>
      </w:pPr>
      <w:r>
        <w:rPr>
          <w:rFonts w:eastAsia="Calibri" w:cstheme="minorHAnsi"/>
          <w:lang w:eastAsia="en-GB"/>
        </w:rPr>
        <w:t>The process just started. There are ongoing discussions as to the need to include the larger picture about multi-sectorial standards</w:t>
      </w:r>
      <w:r w:rsidR="00BF16F3">
        <w:rPr>
          <w:rFonts w:eastAsia="Calibri" w:cstheme="minorHAnsi"/>
          <w:lang w:eastAsia="en-GB"/>
        </w:rPr>
        <w:t xml:space="preserve">. There may be some thematic experts collect </w:t>
      </w:r>
      <w:r w:rsidR="00D152C6">
        <w:rPr>
          <w:rFonts w:eastAsia="Calibri" w:cstheme="minorHAnsi"/>
          <w:lang w:eastAsia="en-GB"/>
        </w:rPr>
        <w:t xml:space="preserve">opinions in their areas and liaise with the chapter authors </w:t>
      </w:r>
      <w:r w:rsidR="00BF16F3">
        <w:rPr>
          <w:rFonts w:eastAsia="Calibri" w:cstheme="minorHAnsi"/>
          <w:lang w:eastAsia="en-GB"/>
        </w:rPr>
        <w:t>to</w:t>
      </w:r>
      <w:r w:rsidR="00D152C6">
        <w:rPr>
          <w:rFonts w:eastAsia="Calibri" w:cstheme="minorHAnsi"/>
          <w:lang w:eastAsia="en-GB"/>
        </w:rPr>
        <w:t xml:space="preserve"> integrate those opinions. </w:t>
      </w:r>
    </w:p>
    <w:p w:rsidR="00346AA9" w:rsidRDefault="00346AA9" w:rsidP="00D152C6">
      <w:pPr>
        <w:spacing w:after="0" w:line="240" w:lineRule="auto"/>
        <w:ind w:left="426"/>
        <w:rPr>
          <w:rFonts w:eastAsia="Calibri" w:cstheme="minorHAnsi"/>
          <w:lang w:eastAsia="en-GB"/>
        </w:rPr>
      </w:pPr>
    </w:p>
    <w:p w:rsidR="00346AA9" w:rsidRPr="00346AA9" w:rsidRDefault="00BF16F3" w:rsidP="00346AA9">
      <w:pPr>
        <w:pStyle w:val="ListParagraph"/>
        <w:numPr>
          <w:ilvl w:val="0"/>
          <w:numId w:val="49"/>
        </w:numPr>
        <w:spacing w:after="0" w:line="240" w:lineRule="auto"/>
        <w:rPr>
          <w:rFonts w:eastAsia="Calibri" w:cstheme="minorHAnsi"/>
          <w:lang w:eastAsia="en-GB"/>
        </w:rPr>
      </w:pPr>
      <w:r w:rsidRPr="00BF16F3">
        <w:rPr>
          <w:rFonts w:eastAsia="Calibri" w:cstheme="minorHAnsi"/>
          <w:b/>
          <w:bCs/>
          <w:lang w:eastAsia="en-GB"/>
        </w:rPr>
        <w:t>P</w:t>
      </w:r>
      <w:r w:rsidR="00346AA9" w:rsidRPr="00BF16F3">
        <w:rPr>
          <w:rFonts w:eastAsia="Calibri" w:cstheme="minorHAnsi"/>
          <w:b/>
          <w:bCs/>
          <w:lang w:eastAsia="en-GB"/>
        </w:rPr>
        <w:t>roposal for an extension of the GBV WG</w:t>
      </w:r>
      <w:r>
        <w:rPr>
          <w:rFonts w:eastAsia="Calibri" w:cstheme="minorHAnsi"/>
          <w:lang w:eastAsia="en-GB"/>
        </w:rPr>
        <w:t>:</w:t>
      </w:r>
      <w:r w:rsidR="00346AA9">
        <w:rPr>
          <w:rFonts w:eastAsia="Calibri" w:cstheme="minorHAnsi"/>
          <w:lang w:eastAsia="en-GB"/>
        </w:rPr>
        <w:t xml:space="preserve">  </w:t>
      </w:r>
      <w:r>
        <w:rPr>
          <w:rFonts w:eastAsia="Calibri" w:cstheme="minorHAnsi"/>
          <w:lang w:eastAsia="en-GB"/>
        </w:rPr>
        <w:t>the GBV WG had a call last week where n</w:t>
      </w:r>
      <w:r w:rsidR="00346AA9">
        <w:rPr>
          <w:rFonts w:eastAsia="Calibri" w:cstheme="minorHAnsi"/>
          <w:lang w:eastAsia="en-GB"/>
        </w:rPr>
        <w:t>ew deliverables</w:t>
      </w:r>
      <w:r>
        <w:rPr>
          <w:rFonts w:eastAsia="Calibri" w:cstheme="minorHAnsi"/>
          <w:lang w:eastAsia="en-GB"/>
        </w:rPr>
        <w:t xml:space="preserve"> were discussed. </w:t>
      </w:r>
      <w:r w:rsidR="00346AA9">
        <w:rPr>
          <w:rFonts w:eastAsia="Calibri" w:cstheme="minorHAnsi"/>
          <w:lang w:eastAsia="en-GB"/>
        </w:rPr>
        <w:t xml:space="preserve"> </w:t>
      </w:r>
    </w:p>
    <w:p w:rsidR="00346AA9" w:rsidRDefault="00346AA9" w:rsidP="00346AA9">
      <w:pPr>
        <w:spacing w:after="0" w:line="240" w:lineRule="auto"/>
        <w:rPr>
          <w:rFonts w:eastAsia="Calibri" w:cstheme="minorHAnsi"/>
          <w:lang w:eastAsia="en-GB"/>
        </w:rPr>
      </w:pPr>
    </w:p>
    <w:p w:rsidR="00346AA9" w:rsidRDefault="00346AA9" w:rsidP="00346AA9">
      <w:pPr>
        <w:pStyle w:val="ListParagraph"/>
        <w:numPr>
          <w:ilvl w:val="0"/>
          <w:numId w:val="49"/>
        </w:numPr>
        <w:spacing w:after="0" w:line="240" w:lineRule="auto"/>
        <w:rPr>
          <w:rFonts w:eastAsia="Calibri" w:cstheme="minorHAnsi"/>
          <w:lang w:eastAsia="en-GB"/>
        </w:rPr>
      </w:pPr>
      <w:r w:rsidRPr="00EA4128">
        <w:rPr>
          <w:rFonts w:eastAsia="Calibri" w:cstheme="minorHAnsi"/>
          <w:b/>
          <w:bCs/>
          <w:lang w:eastAsia="en-GB"/>
        </w:rPr>
        <w:t>The S</w:t>
      </w:r>
      <w:r w:rsidR="00EA4128" w:rsidRPr="00EA4128">
        <w:rPr>
          <w:rFonts w:eastAsia="Calibri" w:cstheme="minorHAnsi"/>
          <w:b/>
          <w:bCs/>
          <w:lang w:eastAsia="en-GB"/>
        </w:rPr>
        <w:t xml:space="preserve">tate </w:t>
      </w:r>
      <w:r w:rsidRPr="00EA4128">
        <w:rPr>
          <w:rFonts w:eastAsia="Calibri" w:cstheme="minorHAnsi"/>
          <w:b/>
          <w:bCs/>
          <w:lang w:eastAsia="en-GB"/>
        </w:rPr>
        <w:t>o</w:t>
      </w:r>
      <w:r w:rsidR="00EA4128" w:rsidRPr="00EA4128">
        <w:rPr>
          <w:rFonts w:eastAsia="Calibri" w:cstheme="minorHAnsi"/>
          <w:b/>
          <w:bCs/>
          <w:lang w:eastAsia="en-GB"/>
        </w:rPr>
        <w:t xml:space="preserve">f </w:t>
      </w:r>
      <w:r w:rsidRPr="00EA4128">
        <w:rPr>
          <w:rFonts w:eastAsia="Calibri" w:cstheme="minorHAnsi"/>
          <w:b/>
          <w:bCs/>
          <w:lang w:eastAsia="en-GB"/>
        </w:rPr>
        <w:t>H</w:t>
      </w:r>
      <w:r w:rsidR="00EA4128" w:rsidRPr="00EA4128">
        <w:rPr>
          <w:rFonts w:eastAsia="Calibri" w:cstheme="minorHAnsi"/>
          <w:b/>
          <w:bCs/>
          <w:lang w:eastAsia="en-GB"/>
        </w:rPr>
        <w:t xml:space="preserve">umanitarian </w:t>
      </w:r>
      <w:r w:rsidRPr="00EA4128">
        <w:rPr>
          <w:rFonts w:eastAsia="Calibri" w:cstheme="minorHAnsi"/>
          <w:b/>
          <w:bCs/>
          <w:lang w:eastAsia="en-GB"/>
        </w:rPr>
        <w:t>S</w:t>
      </w:r>
      <w:r w:rsidR="00EA4128" w:rsidRPr="00EA4128">
        <w:rPr>
          <w:rFonts w:eastAsia="Calibri" w:cstheme="minorHAnsi"/>
          <w:b/>
          <w:bCs/>
          <w:lang w:eastAsia="en-GB"/>
        </w:rPr>
        <w:t xml:space="preserve">helter and </w:t>
      </w:r>
      <w:r w:rsidRPr="00EA4128">
        <w:rPr>
          <w:rFonts w:eastAsia="Calibri" w:cstheme="minorHAnsi"/>
          <w:b/>
          <w:bCs/>
          <w:lang w:eastAsia="en-GB"/>
        </w:rPr>
        <w:t>S</w:t>
      </w:r>
      <w:r w:rsidR="00EA4128" w:rsidRPr="00EA4128">
        <w:rPr>
          <w:rFonts w:eastAsia="Calibri" w:cstheme="minorHAnsi"/>
          <w:b/>
          <w:bCs/>
          <w:lang w:eastAsia="en-GB"/>
        </w:rPr>
        <w:t>ettlements</w:t>
      </w:r>
      <w:r w:rsidR="00EA4128">
        <w:rPr>
          <w:rFonts w:eastAsia="Calibri" w:cstheme="minorHAnsi"/>
          <w:b/>
          <w:bCs/>
          <w:lang w:eastAsia="en-GB"/>
        </w:rPr>
        <w:t xml:space="preserve"> (SoHSS)</w:t>
      </w:r>
      <w:r>
        <w:rPr>
          <w:rFonts w:eastAsia="Calibri" w:cstheme="minorHAnsi"/>
          <w:lang w:eastAsia="en-GB"/>
        </w:rPr>
        <w:t>:</w:t>
      </w:r>
      <w:r w:rsidR="00EA4128">
        <w:rPr>
          <w:rFonts w:eastAsia="Calibri" w:cstheme="minorHAnsi"/>
          <w:lang w:eastAsia="en-GB"/>
        </w:rPr>
        <w:t xml:space="preserve"> the first WG Meeting will take place on March 2 from 1-2 pm.</w:t>
      </w:r>
    </w:p>
    <w:p w:rsidR="00346AA9" w:rsidRPr="00346AA9" w:rsidRDefault="00346AA9" w:rsidP="00346AA9">
      <w:pPr>
        <w:pStyle w:val="ListParagraph"/>
        <w:rPr>
          <w:rFonts w:eastAsia="Calibri" w:cstheme="minorHAnsi"/>
          <w:lang w:eastAsia="en-GB"/>
        </w:rPr>
      </w:pPr>
    </w:p>
    <w:p w:rsidR="001F51BF" w:rsidRDefault="00EA4128" w:rsidP="00346AA9">
      <w:pPr>
        <w:pStyle w:val="ListParagraph"/>
        <w:numPr>
          <w:ilvl w:val="0"/>
          <w:numId w:val="49"/>
        </w:numPr>
        <w:spacing w:after="0" w:line="240" w:lineRule="auto"/>
        <w:rPr>
          <w:rFonts w:eastAsia="Calibri" w:cstheme="minorHAnsi"/>
          <w:lang w:eastAsia="en-GB"/>
        </w:rPr>
      </w:pPr>
      <w:r w:rsidRPr="00EA4128">
        <w:rPr>
          <w:rFonts w:eastAsia="Calibri" w:cstheme="minorHAnsi"/>
          <w:b/>
          <w:bCs/>
          <w:lang w:eastAsia="en-GB"/>
        </w:rPr>
        <w:t>Global Cluster Coordinators Group (GCCG)</w:t>
      </w:r>
      <w:r>
        <w:rPr>
          <w:rFonts w:eastAsia="Calibri" w:cstheme="minorHAnsi"/>
          <w:lang w:eastAsia="en-GB"/>
        </w:rPr>
        <w:t xml:space="preserve">: at the GCCG retreat there was a commitment to prepare a one pager by the CCCM and GSC clusters on the settlements approach to be included as one of the GCCG workstreams for 2017. </w:t>
      </w:r>
      <w:r w:rsidR="00346AA9">
        <w:rPr>
          <w:rFonts w:eastAsia="Calibri" w:cstheme="minorHAnsi"/>
          <w:lang w:eastAsia="en-GB"/>
        </w:rPr>
        <w:t xml:space="preserve"> </w:t>
      </w:r>
      <w:r>
        <w:rPr>
          <w:rFonts w:eastAsia="Calibri" w:cstheme="minorHAnsi"/>
          <w:lang w:eastAsia="en-GB"/>
        </w:rPr>
        <w:t xml:space="preserve">There has been no progress to date on this paper. </w:t>
      </w:r>
      <w:r w:rsidR="00346AA9">
        <w:rPr>
          <w:rFonts w:eastAsia="Calibri" w:cstheme="minorHAnsi"/>
          <w:lang w:eastAsia="en-GB"/>
        </w:rPr>
        <w:t xml:space="preserve">During the last </w:t>
      </w:r>
      <w:r w:rsidR="00255926">
        <w:rPr>
          <w:rFonts w:eastAsia="Calibri" w:cstheme="minorHAnsi"/>
          <w:lang w:eastAsia="en-GB"/>
        </w:rPr>
        <w:t xml:space="preserve">GSC </w:t>
      </w:r>
      <w:r w:rsidR="00346AA9">
        <w:rPr>
          <w:rFonts w:eastAsia="Calibri" w:cstheme="minorHAnsi"/>
          <w:lang w:eastAsia="en-GB"/>
        </w:rPr>
        <w:t xml:space="preserve">teleconference on the Bangi pilot, </w:t>
      </w:r>
      <w:r w:rsidR="00255926">
        <w:rPr>
          <w:rFonts w:eastAsia="Calibri" w:cstheme="minorHAnsi"/>
          <w:lang w:eastAsia="en-GB"/>
        </w:rPr>
        <w:t xml:space="preserve">the </w:t>
      </w:r>
      <w:r w:rsidR="00346AA9">
        <w:rPr>
          <w:rFonts w:eastAsia="Calibri" w:cstheme="minorHAnsi"/>
          <w:lang w:eastAsia="en-GB"/>
        </w:rPr>
        <w:t>possibility of a GSC WG on urban settlements</w:t>
      </w:r>
      <w:r w:rsidR="00255926">
        <w:rPr>
          <w:rFonts w:eastAsia="Calibri" w:cstheme="minorHAnsi"/>
          <w:lang w:eastAsia="en-GB"/>
        </w:rPr>
        <w:t xml:space="preserve"> was raised, focusing on the s</w:t>
      </w:r>
      <w:r w:rsidR="00346AA9">
        <w:rPr>
          <w:rFonts w:eastAsia="Calibri" w:cstheme="minorHAnsi"/>
          <w:lang w:eastAsia="en-GB"/>
        </w:rPr>
        <w:t>ettl</w:t>
      </w:r>
      <w:r w:rsidR="00255926">
        <w:rPr>
          <w:rFonts w:eastAsia="Calibri" w:cstheme="minorHAnsi"/>
          <w:lang w:eastAsia="en-GB"/>
        </w:rPr>
        <w:t xml:space="preserve">ements approach in urban areas. </w:t>
      </w:r>
      <w:r w:rsidR="00346AA9">
        <w:rPr>
          <w:rFonts w:eastAsia="Calibri" w:cstheme="minorHAnsi"/>
          <w:lang w:eastAsia="en-GB"/>
        </w:rPr>
        <w:t xml:space="preserve">ACTED </w:t>
      </w:r>
      <w:r w:rsidR="00255926">
        <w:rPr>
          <w:rFonts w:eastAsia="Calibri" w:cstheme="minorHAnsi"/>
          <w:lang w:eastAsia="en-GB"/>
        </w:rPr>
        <w:t>is considering to submit</w:t>
      </w:r>
      <w:r w:rsidR="00346AA9">
        <w:rPr>
          <w:rFonts w:eastAsia="Calibri" w:cstheme="minorHAnsi"/>
          <w:lang w:eastAsia="en-GB"/>
        </w:rPr>
        <w:t xml:space="preserve"> an Activity Proposal.</w:t>
      </w:r>
    </w:p>
    <w:p w:rsidR="001F51BF" w:rsidRPr="001F51BF" w:rsidRDefault="001F51BF" w:rsidP="001F51BF">
      <w:pPr>
        <w:pStyle w:val="ListParagraph"/>
        <w:rPr>
          <w:rFonts w:eastAsia="Calibri" w:cstheme="minorHAnsi"/>
          <w:lang w:eastAsia="en-GB"/>
        </w:rPr>
      </w:pPr>
    </w:p>
    <w:p w:rsidR="00346AA9" w:rsidRPr="001F51BF" w:rsidRDefault="00255926" w:rsidP="00930893">
      <w:pPr>
        <w:pStyle w:val="ListParagraph"/>
        <w:spacing w:after="0" w:line="240" w:lineRule="auto"/>
        <w:rPr>
          <w:rFonts w:eastAsia="Calibri" w:cstheme="minorHAnsi"/>
          <w:lang w:eastAsia="en-GB"/>
        </w:rPr>
      </w:pPr>
      <w:r>
        <w:rPr>
          <w:rFonts w:eastAsia="Calibri" w:cstheme="minorHAnsi"/>
          <w:lang w:eastAsia="en-GB"/>
        </w:rPr>
        <w:t>The focus of the last GCCG meeting</w:t>
      </w:r>
      <w:r w:rsidR="001F51BF">
        <w:rPr>
          <w:rFonts w:eastAsia="Calibri" w:cstheme="minorHAnsi"/>
          <w:lang w:eastAsia="en-GB"/>
        </w:rPr>
        <w:t xml:space="preserve"> was on multi-country response to drought: famine declared in South Sudan, Somalia, and food insecurity in Nigeria. Shelter cluster coordinators are feeding information at the country-level and back to GSC lead agency. </w:t>
      </w:r>
      <w:r w:rsidR="001F4EDB">
        <w:rPr>
          <w:rFonts w:eastAsia="Calibri" w:cstheme="minorHAnsi"/>
          <w:lang w:eastAsia="en-GB"/>
        </w:rPr>
        <w:t>There is a plan for a b</w:t>
      </w:r>
      <w:r w:rsidR="001F51BF">
        <w:rPr>
          <w:rFonts w:eastAsia="Calibri" w:cstheme="minorHAnsi"/>
          <w:lang w:eastAsia="en-GB"/>
        </w:rPr>
        <w:t>ig appeal launch for Somalia (</w:t>
      </w:r>
      <w:r w:rsidR="008C0CCB">
        <w:rPr>
          <w:rFonts w:eastAsia="Calibri" w:cstheme="minorHAnsi"/>
          <w:lang w:eastAsia="en-GB"/>
        </w:rPr>
        <w:t xml:space="preserve">USD </w:t>
      </w:r>
      <w:r w:rsidR="001F51BF">
        <w:rPr>
          <w:rFonts w:eastAsia="Calibri" w:cstheme="minorHAnsi"/>
          <w:lang w:eastAsia="en-GB"/>
        </w:rPr>
        <w:t xml:space="preserve">800 million), </w:t>
      </w:r>
      <w:r w:rsidR="001F4EDB">
        <w:rPr>
          <w:rFonts w:eastAsia="Calibri" w:cstheme="minorHAnsi"/>
          <w:lang w:eastAsia="en-GB"/>
        </w:rPr>
        <w:t xml:space="preserve">and some work ongoing on a </w:t>
      </w:r>
      <w:r w:rsidR="001F51BF">
        <w:rPr>
          <w:rFonts w:eastAsia="Calibri" w:cstheme="minorHAnsi"/>
          <w:lang w:eastAsia="en-GB"/>
        </w:rPr>
        <w:t xml:space="preserve">shelter specific paper for Somalia. </w:t>
      </w:r>
      <w:r w:rsidR="008C0CCB">
        <w:rPr>
          <w:rFonts w:eastAsia="Calibri" w:cstheme="minorHAnsi"/>
          <w:lang w:eastAsia="en-GB"/>
        </w:rPr>
        <w:t xml:space="preserve">There is </w:t>
      </w:r>
      <w:r w:rsidR="00930893">
        <w:rPr>
          <w:rFonts w:eastAsia="Calibri" w:cstheme="minorHAnsi"/>
          <w:lang w:eastAsia="en-GB"/>
        </w:rPr>
        <w:t>strong interest in early action and quick response to avoid loss of life due to slow humanitarian response.</w:t>
      </w:r>
    </w:p>
    <w:p w:rsidR="00D152C6" w:rsidRPr="00D152C6" w:rsidRDefault="00D152C6" w:rsidP="00D152C6">
      <w:pPr>
        <w:spacing w:after="0" w:line="240" w:lineRule="auto"/>
        <w:rPr>
          <w:rFonts w:eastAsia="Calibri" w:cstheme="minorHAnsi"/>
          <w:lang w:eastAsia="en-GB"/>
        </w:rPr>
      </w:pPr>
    </w:p>
    <w:p w:rsidR="00976E48" w:rsidRPr="00760088" w:rsidRDefault="00976E48" w:rsidP="00976E48">
      <w:pPr>
        <w:spacing w:line="240" w:lineRule="auto"/>
        <w:jc w:val="both"/>
        <w:rPr>
          <w:b/>
        </w:rPr>
      </w:pPr>
      <w:r w:rsidRPr="00760088">
        <w:rPr>
          <w:b/>
        </w:rPr>
        <w:t>Decisions and Actions:</w:t>
      </w:r>
    </w:p>
    <w:p w:rsidR="00976E48" w:rsidRPr="00023B9E" w:rsidRDefault="00023B9E" w:rsidP="00976E48">
      <w:pPr>
        <w:pStyle w:val="ListParagraph"/>
        <w:numPr>
          <w:ilvl w:val="0"/>
          <w:numId w:val="46"/>
        </w:numPr>
        <w:shd w:val="clear" w:color="auto" w:fill="D9D9D9" w:themeFill="background1" w:themeFillShade="D9"/>
        <w:spacing w:after="0" w:line="240" w:lineRule="auto"/>
        <w:jc w:val="both"/>
      </w:pPr>
      <w:r>
        <w:rPr>
          <w:rFonts w:ascii="Calibri" w:eastAsia="Times New Roman" w:hAnsi="Calibri" w:cs="Tahoma"/>
          <w:color w:val="222222"/>
          <w:lang w:eastAsia="en-GB"/>
        </w:rPr>
        <w:t>The SAG agreed to issuing a joint position paper with the Global WASH Cluster on Cash as long as the document is run past the Cash and Shelter WG.</w:t>
      </w:r>
    </w:p>
    <w:p w:rsidR="00023B9E" w:rsidRDefault="00023B9E" w:rsidP="00023B9E">
      <w:pPr>
        <w:pStyle w:val="ListParagraph"/>
        <w:numPr>
          <w:ilvl w:val="0"/>
          <w:numId w:val="46"/>
        </w:numPr>
        <w:shd w:val="clear" w:color="auto" w:fill="D9D9D9" w:themeFill="background1" w:themeFillShade="D9"/>
        <w:spacing w:after="0" w:line="240" w:lineRule="auto"/>
        <w:jc w:val="both"/>
      </w:pPr>
      <w:r w:rsidRPr="00023B9E">
        <w:t xml:space="preserve">If any organization has an event where an hour or two could be added to include Sphere related consultation, please let </w:t>
      </w:r>
      <w:r>
        <w:t xml:space="preserve">the shelter chapter lead authors, </w:t>
      </w:r>
      <w:r w:rsidRPr="00023B9E">
        <w:t>Ela and Seki</w:t>
      </w:r>
      <w:r>
        <w:t>,</w:t>
      </w:r>
      <w:r w:rsidRPr="00023B9E">
        <w:t xml:space="preserve"> know.</w:t>
      </w:r>
      <w:r w:rsidR="00BF16F3">
        <w:t xml:space="preserve"> One opportunity could be through the GSC NFI WG which is planning another workshop in Asia in April. This will be suggested to them as they prepare the agenda.</w:t>
      </w:r>
    </w:p>
    <w:p w:rsidR="00BF16F3" w:rsidRDefault="00BF16F3" w:rsidP="00023B9E">
      <w:pPr>
        <w:pStyle w:val="ListParagraph"/>
        <w:numPr>
          <w:ilvl w:val="0"/>
          <w:numId w:val="46"/>
        </w:numPr>
        <w:shd w:val="clear" w:color="auto" w:fill="D9D9D9" w:themeFill="background1" w:themeFillShade="D9"/>
        <w:spacing w:after="0" w:line="240" w:lineRule="auto"/>
        <w:jc w:val="both"/>
      </w:pPr>
      <w:r>
        <w:t>The GBV WG will follow-up with the SAG with</w:t>
      </w:r>
      <w:r w:rsidR="00EA4128">
        <w:t xml:space="preserve"> a revised Activity Proposal.</w:t>
      </w:r>
    </w:p>
    <w:p w:rsidR="00EA4128" w:rsidRDefault="00EA4128" w:rsidP="00023B9E">
      <w:pPr>
        <w:pStyle w:val="ListParagraph"/>
        <w:numPr>
          <w:ilvl w:val="0"/>
          <w:numId w:val="46"/>
        </w:numPr>
        <w:shd w:val="clear" w:color="auto" w:fill="D9D9D9" w:themeFill="background1" w:themeFillShade="D9"/>
        <w:spacing w:after="0" w:line="240" w:lineRule="auto"/>
        <w:jc w:val="both"/>
      </w:pPr>
      <w:r>
        <w:t>Any SAG agency interested in joining the SoHSS WG please let Pablo know.</w:t>
      </w:r>
    </w:p>
    <w:p w:rsidR="001F4EDB" w:rsidRPr="0077162B" w:rsidRDefault="001F4EDB" w:rsidP="001F4EDB">
      <w:pPr>
        <w:pStyle w:val="ListParagraph"/>
        <w:numPr>
          <w:ilvl w:val="0"/>
          <w:numId w:val="46"/>
        </w:numPr>
        <w:shd w:val="clear" w:color="auto" w:fill="D9D9D9" w:themeFill="background1" w:themeFillShade="D9"/>
        <w:spacing w:after="0" w:line="240" w:lineRule="auto"/>
        <w:jc w:val="both"/>
      </w:pPr>
      <w:r w:rsidRPr="001F4EDB">
        <w:t xml:space="preserve">If </w:t>
      </w:r>
      <w:r>
        <w:t>SAG members are working on</w:t>
      </w:r>
      <w:r w:rsidRPr="001F4EDB">
        <w:t xml:space="preserve"> preparedness activities in </w:t>
      </w:r>
      <w:r>
        <w:t>famine and food insecurity countries that have</w:t>
      </w:r>
      <w:r w:rsidRPr="001F4EDB">
        <w:t xml:space="preserve"> not been fed locally to the cluster coordinator, please </w:t>
      </w:r>
      <w:r>
        <w:t>share accordingly</w:t>
      </w:r>
      <w:r w:rsidRPr="001F4EDB">
        <w:t>.</w:t>
      </w:r>
      <w:r>
        <w:t xml:space="preserve"> The same for global level discussions within your agencies as they pertain to shelter.</w:t>
      </w:r>
    </w:p>
    <w:p w:rsidR="003623C6" w:rsidRPr="00B77792" w:rsidRDefault="003623C6" w:rsidP="00B2358A">
      <w:pPr>
        <w:spacing w:after="0" w:line="240" w:lineRule="auto"/>
        <w:jc w:val="center"/>
        <w:rPr>
          <w:rFonts w:ascii="Calibri" w:eastAsia="Times New Roman" w:hAnsi="Calibri" w:cs="Tahoma"/>
          <w:b/>
          <w:color w:val="222222"/>
          <w:highlight w:val="yellow"/>
          <w:u w:val="single"/>
          <w:lang w:eastAsia="en-GB"/>
        </w:rPr>
      </w:pPr>
    </w:p>
    <w:p w:rsidR="00767BB2" w:rsidRPr="000110AC" w:rsidRDefault="00B77792" w:rsidP="00A150DF">
      <w:pPr>
        <w:spacing w:after="0" w:line="240" w:lineRule="auto"/>
        <w:jc w:val="center"/>
        <w:rPr>
          <w:rFonts w:ascii="Calibri" w:eastAsia="Times New Roman" w:hAnsi="Calibri" w:cs="Tahoma"/>
          <w:b/>
          <w:color w:val="222222"/>
          <w:u w:val="single"/>
          <w:lang w:eastAsia="en-GB"/>
        </w:rPr>
      </w:pPr>
      <w:r w:rsidRPr="00976E48">
        <w:rPr>
          <w:rFonts w:ascii="Calibri" w:eastAsia="Times New Roman" w:hAnsi="Calibri" w:cs="Tahoma"/>
          <w:b/>
          <w:color w:val="222222"/>
          <w:u w:val="single"/>
          <w:lang w:eastAsia="en-GB"/>
        </w:rPr>
        <w:lastRenderedPageBreak/>
        <w:t xml:space="preserve">Next SAG meeting </w:t>
      </w:r>
      <w:r w:rsidR="00F41981" w:rsidRPr="00976E48">
        <w:rPr>
          <w:rFonts w:ascii="Calibri" w:eastAsia="Times New Roman" w:hAnsi="Calibri" w:cs="Tahoma"/>
          <w:b/>
          <w:color w:val="222222"/>
          <w:u w:val="single"/>
          <w:lang w:eastAsia="en-GB"/>
        </w:rPr>
        <w:t xml:space="preserve">will take place on </w:t>
      </w:r>
      <w:r w:rsidR="00976E48" w:rsidRPr="00976E48">
        <w:rPr>
          <w:rFonts w:ascii="Calibri" w:eastAsia="Times New Roman" w:hAnsi="Calibri" w:cs="Tahoma"/>
          <w:b/>
          <w:color w:val="222222"/>
          <w:u w:val="single"/>
          <w:lang w:eastAsia="en-GB"/>
        </w:rPr>
        <w:t xml:space="preserve">23 </w:t>
      </w:r>
      <w:r w:rsidR="003C3ECB">
        <w:rPr>
          <w:rFonts w:ascii="Calibri" w:eastAsia="Times New Roman" w:hAnsi="Calibri" w:cs="Tahoma"/>
          <w:b/>
          <w:color w:val="222222"/>
          <w:u w:val="single"/>
          <w:lang w:eastAsia="en-GB"/>
        </w:rPr>
        <w:t>March</w:t>
      </w:r>
      <w:r w:rsidR="00976E48" w:rsidRPr="00976E48">
        <w:rPr>
          <w:rFonts w:ascii="Calibri" w:eastAsia="Times New Roman" w:hAnsi="Calibri" w:cs="Tahoma"/>
          <w:b/>
          <w:color w:val="222222"/>
          <w:u w:val="single"/>
          <w:lang w:eastAsia="en-GB"/>
        </w:rPr>
        <w:t xml:space="preserve"> 2017</w:t>
      </w:r>
    </w:p>
    <w:sectPr w:rsidR="00767BB2" w:rsidRPr="000110AC" w:rsidSect="00F26873">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256" w:rsidRDefault="00DD4256" w:rsidP="0032379A">
      <w:pPr>
        <w:spacing w:after="0" w:line="240" w:lineRule="auto"/>
      </w:pPr>
      <w:r>
        <w:separator/>
      </w:r>
    </w:p>
  </w:endnote>
  <w:endnote w:type="continuationSeparator" w:id="0">
    <w:p w:rsidR="00DD4256" w:rsidRDefault="00DD4256"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044254"/>
      <w:docPartObj>
        <w:docPartGallery w:val="Page Numbers (Bottom of Page)"/>
        <w:docPartUnique/>
      </w:docPartObj>
    </w:sdtPr>
    <w:sdtEndPr>
      <w:rPr>
        <w:noProof/>
      </w:rPr>
    </w:sdtEndPr>
    <w:sdtContent>
      <w:p w:rsidR="000E260C" w:rsidRDefault="000E260C">
        <w:pPr>
          <w:pStyle w:val="Footer"/>
          <w:jc w:val="right"/>
        </w:pPr>
        <w:r>
          <w:fldChar w:fldCharType="begin"/>
        </w:r>
        <w:r>
          <w:instrText xml:space="preserve"> PAGE   \* MERGEFORMAT </w:instrText>
        </w:r>
        <w:r>
          <w:fldChar w:fldCharType="separate"/>
        </w:r>
        <w:r w:rsidR="00F06794">
          <w:rPr>
            <w:noProof/>
          </w:rPr>
          <w:t>2</w:t>
        </w:r>
        <w:r>
          <w:rPr>
            <w:noProof/>
          </w:rPr>
          <w:fldChar w:fldCharType="end"/>
        </w:r>
      </w:p>
    </w:sdtContent>
  </w:sdt>
  <w:p w:rsidR="000E260C" w:rsidRDefault="000E2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256" w:rsidRDefault="00DD4256" w:rsidP="0032379A">
      <w:pPr>
        <w:spacing w:after="0" w:line="240" w:lineRule="auto"/>
      </w:pPr>
      <w:r>
        <w:separator/>
      </w:r>
    </w:p>
  </w:footnote>
  <w:footnote w:type="continuationSeparator" w:id="0">
    <w:p w:rsidR="00DD4256" w:rsidRDefault="00DD4256" w:rsidP="0032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0C" w:rsidRDefault="000E260C"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39088FAC" wp14:editId="187C9AE5">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0E260C" w:rsidRDefault="000E260C"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0E260C" w:rsidRDefault="000E260C"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0E260C" w:rsidRDefault="000E2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274BE2E"/>
    <w:lvl w:ilvl="0">
      <w:numFmt w:val="bullet"/>
      <w:lvlText w:val="*"/>
      <w:lvlJc w:val="left"/>
      <w:pPr>
        <w:ind w:left="0" w:firstLine="0"/>
      </w:pPr>
    </w:lvl>
  </w:abstractNum>
  <w:abstractNum w:abstractNumId="1" w15:restartNumberingAfterBreak="0">
    <w:nsid w:val="00F96C69"/>
    <w:multiLevelType w:val="hybridMultilevel"/>
    <w:tmpl w:val="8B88470C"/>
    <w:lvl w:ilvl="0" w:tplc="08090017">
      <w:start w:val="1"/>
      <w:numFmt w:val="lowerLetter"/>
      <w:lvlText w:val="%1)"/>
      <w:lvlJc w:val="left"/>
      <w:pPr>
        <w:ind w:left="1080" w:hanging="360"/>
      </w:pPr>
      <w:rPr>
        <w:rFonts w:hint="default"/>
        <w:b w:val="0"/>
        <w:bCs w:val="0"/>
        <w:i w:val="0"/>
        <w:i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972FB1"/>
    <w:multiLevelType w:val="hybridMultilevel"/>
    <w:tmpl w:val="8EA26D9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03445"/>
    <w:multiLevelType w:val="hybridMultilevel"/>
    <w:tmpl w:val="4324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735EA"/>
    <w:multiLevelType w:val="hybridMultilevel"/>
    <w:tmpl w:val="21E80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A50B46"/>
    <w:multiLevelType w:val="hybridMultilevel"/>
    <w:tmpl w:val="576C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2150F5"/>
    <w:multiLevelType w:val="hybridMultilevel"/>
    <w:tmpl w:val="3E6E6D4C"/>
    <w:lvl w:ilvl="0" w:tplc="FBD6E81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3E5559"/>
    <w:multiLevelType w:val="hybridMultilevel"/>
    <w:tmpl w:val="C28602A2"/>
    <w:lvl w:ilvl="0" w:tplc="4D7AA658">
      <w:start w:val="7"/>
      <w:numFmt w:val="bullet"/>
      <w:lvlText w:val="-"/>
      <w:lvlJc w:val="left"/>
      <w:pPr>
        <w:ind w:left="720" w:hanging="360"/>
      </w:pPr>
      <w:rPr>
        <w:rFonts w:ascii="Calibri" w:eastAsiaTheme="minorHAnsi" w:hAnsi="Calibr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230699"/>
    <w:multiLevelType w:val="hybridMultilevel"/>
    <w:tmpl w:val="8E2A7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D7F0D"/>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E5538"/>
    <w:multiLevelType w:val="hybridMultilevel"/>
    <w:tmpl w:val="198C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33297"/>
    <w:multiLevelType w:val="hybridMultilevel"/>
    <w:tmpl w:val="DD909736"/>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570D8A"/>
    <w:multiLevelType w:val="hybridMultilevel"/>
    <w:tmpl w:val="3DA2043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C7F97"/>
    <w:multiLevelType w:val="hybridMultilevel"/>
    <w:tmpl w:val="23A2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4247B09"/>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677C11"/>
    <w:multiLevelType w:val="hybridMultilevel"/>
    <w:tmpl w:val="28023A42"/>
    <w:lvl w:ilvl="0" w:tplc="83F24A10">
      <w:start w:val="1"/>
      <w:numFmt w:val="bullet"/>
      <w:lvlText w:val=""/>
      <w:lvlJc w:val="left"/>
      <w:pPr>
        <w:ind w:left="1930" w:hanging="360"/>
      </w:pPr>
      <w:rPr>
        <w:rFonts w:ascii="Symbol" w:hAnsi="Symbol" w:hint="default"/>
        <w:color w:val="auto"/>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20"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772BF"/>
    <w:multiLevelType w:val="hybridMultilevel"/>
    <w:tmpl w:val="B39CF864"/>
    <w:lvl w:ilvl="0" w:tplc="08090001">
      <w:start w:val="1"/>
      <w:numFmt w:val="bullet"/>
      <w:lvlText w:val=""/>
      <w:lvlJc w:val="left"/>
      <w:pPr>
        <w:ind w:left="1080" w:hanging="360"/>
      </w:pPr>
      <w:rPr>
        <w:rFonts w:ascii="Symbol" w:hAnsi="Symbol" w:hint="default"/>
        <w:b w:val="0"/>
        <w:bCs w:val="0"/>
        <w:i w:val="0"/>
        <w:i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6D342CE"/>
    <w:multiLevelType w:val="hybridMultilevel"/>
    <w:tmpl w:val="4AD6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B80648"/>
    <w:multiLevelType w:val="hybridMultilevel"/>
    <w:tmpl w:val="11EE2F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5D189E"/>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CED7637"/>
    <w:multiLevelType w:val="hybridMultilevel"/>
    <w:tmpl w:val="C106BD54"/>
    <w:lvl w:ilvl="0" w:tplc="FBD6E81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17716F1"/>
    <w:multiLevelType w:val="hybridMultilevel"/>
    <w:tmpl w:val="AB0452B4"/>
    <w:lvl w:ilvl="0" w:tplc="FBD6E81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028DF"/>
    <w:multiLevelType w:val="hybridMultilevel"/>
    <w:tmpl w:val="5DB8F8E0"/>
    <w:lvl w:ilvl="0" w:tplc="4DD4243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CE21613"/>
    <w:multiLevelType w:val="hybridMultilevel"/>
    <w:tmpl w:val="3DA2043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BB7A1B"/>
    <w:multiLevelType w:val="hybridMultilevel"/>
    <w:tmpl w:val="D3D674CA"/>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CD4771"/>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4828CC"/>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031487"/>
    <w:multiLevelType w:val="hybridMultilevel"/>
    <w:tmpl w:val="93AE1458"/>
    <w:lvl w:ilvl="0" w:tplc="236E924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2A7D28"/>
    <w:multiLevelType w:val="hybridMultilevel"/>
    <w:tmpl w:val="9A6E12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8507A4"/>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37E1E"/>
    <w:multiLevelType w:val="hybridMultilevel"/>
    <w:tmpl w:val="29C833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171C15"/>
    <w:multiLevelType w:val="hybridMultilevel"/>
    <w:tmpl w:val="298C5466"/>
    <w:lvl w:ilvl="0" w:tplc="FBD6E816">
      <w:numFmt w:val="bullet"/>
      <w:lvlText w:val="-"/>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351493"/>
    <w:multiLevelType w:val="hybridMultilevel"/>
    <w:tmpl w:val="1F8E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5B023CD"/>
    <w:multiLevelType w:val="hybridMultilevel"/>
    <w:tmpl w:val="66C8841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343FD4"/>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F7F45"/>
    <w:multiLevelType w:val="hybridMultilevel"/>
    <w:tmpl w:val="AB0A1AF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3"/>
  </w:num>
  <w:num w:numId="3">
    <w:abstractNumId w:val="25"/>
  </w:num>
  <w:num w:numId="4">
    <w:abstractNumId w:val="36"/>
  </w:num>
  <w:num w:numId="5">
    <w:abstractNumId w:val="3"/>
  </w:num>
  <w:num w:numId="6">
    <w:abstractNumId w:val="47"/>
  </w:num>
  <w:num w:numId="7">
    <w:abstractNumId w:val="32"/>
  </w:num>
  <w:num w:numId="8">
    <w:abstractNumId w:val="43"/>
  </w:num>
  <w:num w:numId="9">
    <w:abstractNumId w:val="8"/>
  </w:num>
  <w:num w:numId="10">
    <w:abstractNumId w:val="6"/>
  </w:num>
  <w:num w:numId="11">
    <w:abstractNumId w:val="29"/>
  </w:num>
  <w:num w:numId="12">
    <w:abstractNumId w:val="17"/>
  </w:num>
  <w:num w:numId="13">
    <w:abstractNumId w:val="26"/>
  </w:num>
  <w:num w:numId="14">
    <w:abstractNumId w:val="20"/>
  </w:num>
  <w:num w:numId="15">
    <w:abstractNumId w:val="37"/>
  </w:num>
  <w:num w:numId="16">
    <w:abstractNumId w:val="32"/>
  </w:num>
  <w:num w:numId="17">
    <w:abstractNumId w:val="38"/>
  </w:num>
  <w:num w:numId="18">
    <w:abstractNumId w:val="5"/>
  </w:num>
  <w:num w:numId="19">
    <w:abstractNumId w:val="19"/>
  </w:num>
  <w:num w:numId="20">
    <w:abstractNumId w:val="30"/>
  </w:num>
  <w:num w:numId="21">
    <w:abstractNumId w:val="13"/>
  </w:num>
  <w:num w:numId="22">
    <w:abstractNumId w:val="2"/>
  </w:num>
  <w:num w:numId="23">
    <w:abstractNumId w:val="11"/>
  </w:num>
  <w:num w:numId="24">
    <w:abstractNumId w:val="31"/>
  </w:num>
  <w:num w:numId="25">
    <w:abstractNumId w:val="15"/>
  </w:num>
  <w:num w:numId="26">
    <w:abstractNumId w:val="22"/>
  </w:num>
  <w:num w:numId="27">
    <w:abstractNumId w:val="42"/>
  </w:num>
  <w:num w:numId="28">
    <w:abstractNumId w:val="35"/>
  </w:num>
  <w:num w:numId="29">
    <w:abstractNumId w:val="9"/>
  </w:num>
  <w:num w:numId="30">
    <w:abstractNumId w:val="41"/>
  </w:num>
  <w:num w:numId="31">
    <w:abstractNumId w:val="28"/>
  </w:num>
  <w:num w:numId="32">
    <w:abstractNumId w:val="27"/>
  </w:num>
  <w:num w:numId="33">
    <w:abstractNumId w:val="21"/>
  </w:num>
  <w:num w:numId="34">
    <w:abstractNumId w:val="10"/>
  </w:num>
  <w:num w:numId="35">
    <w:abstractNumId w:val="44"/>
  </w:num>
  <w:num w:numId="36">
    <w:abstractNumId w:val="46"/>
  </w:num>
  <w:num w:numId="37">
    <w:abstractNumId w:val="40"/>
  </w:num>
  <w:num w:numId="38">
    <w:abstractNumId w:val="1"/>
  </w:num>
  <w:num w:numId="39">
    <w:abstractNumId w:val="45"/>
  </w:num>
  <w:num w:numId="40">
    <w:abstractNumId w:val="24"/>
  </w:num>
  <w:num w:numId="41">
    <w:abstractNumId w:val="12"/>
  </w:num>
  <w:num w:numId="42">
    <w:abstractNumId w:val="34"/>
  </w:num>
  <w:num w:numId="43">
    <w:abstractNumId w:val="33"/>
  </w:num>
  <w:num w:numId="44">
    <w:abstractNumId w:val="18"/>
  </w:num>
  <w:num w:numId="45">
    <w:abstractNumId w:val="16"/>
  </w:num>
  <w:num w:numId="46">
    <w:abstractNumId w:val="39"/>
  </w:num>
  <w:num w:numId="47">
    <w:abstractNumId w:val="0"/>
    <w:lvlOverride w:ilvl="0">
      <w:lvl w:ilvl="0">
        <w:numFmt w:val="bullet"/>
        <w:lvlText w:val=""/>
        <w:legacy w:legacy="1" w:legacySpace="0" w:legacyIndent="240"/>
        <w:lvlJc w:val="left"/>
        <w:pPr>
          <w:ind w:left="0" w:firstLine="0"/>
        </w:pPr>
        <w:rPr>
          <w:rFonts w:ascii="Symbol" w:hAnsi="Symbol" w:hint="default"/>
        </w:rPr>
      </w:lvl>
    </w:lvlOverride>
  </w:num>
  <w:num w:numId="48">
    <w:abstractNumId w:val="7"/>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5"/>
    <w:rsid w:val="00002724"/>
    <w:rsid w:val="00002EA9"/>
    <w:rsid w:val="00002ECB"/>
    <w:rsid w:val="00004D7B"/>
    <w:rsid w:val="00005AB7"/>
    <w:rsid w:val="000110AC"/>
    <w:rsid w:val="00013586"/>
    <w:rsid w:val="00015443"/>
    <w:rsid w:val="00015DC5"/>
    <w:rsid w:val="00022932"/>
    <w:rsid w:val="00022F2C"/>
    <w:rsid w:val="00023B9E"/>
    <w:rsid w:val="00043421"/>
    <w:rsid w:val="00046F6A"/>
    <w:rsid w:val="0005446B"/>
    <w:rsid w:val="00054679"/>
    <w:rsid w:val="000572AC"/>
    <w:rsid w:val="00062802"/>
    <w:rsid w:val="00066206"/>
    <w:rsid w:val="000723F2"/>
    <w:rsid w:val="0007379C"/>
    <w:rsid w:val="000764C9"/>
    <w:rsid w:val="000771A1"/>
    <w:rsid w:val="00080250"/>
    <w:rsid w:val="000813CB"/>
    <w:rsid w:val="00082425"/>
    <w:rsid w:val="00085F83"/>
    <w:rsid w:val="000905B4"/>
    <w:rsid w:val="00090A75"/>
    <w:rsid w:val="00093266"/>
    <w:rsid w:val="0009642B"/>
    <w:rsid w:val="000A43F0"/>
    <w:rsid w:val="000B1B31"/>
    <w:rsid w:val="000B32CF"/>
    <w:rsid w:val="000B6B94"/>
    <w:rsid w:val="000C1D43"/>
    <w:rsid w:val="000C2309"/>
    <w:rsid w:val="000C4CF6"/>
    <w:rsid w:val="000C5940"/>
    <w:rsid w:val="000C5ECC"/>
    <w:rsid w:val="000D21D8"/>
    <w:rsid w:val="000D763F"/>
    <w:rsid w:val="000E0BC3"/>
    <w:rsid w:val="000E260C"/>
    <w:rsid w:val="000E3807"/>
    <w:rsid w:val="000E7CDD"/>
    <w:rsid w:val="00100653"/>
    <w:rsid w:val="001113CB"/>
    <w:rsid w:val="0011142E"/>
    <w:rsid w:val="0011382D"/>
    <w:rsid w:val="00113876"/>
    <w:rsid w:val="00120DA7"/>
    <w:rsid w:val="001248DC"/>
    <w:rsid w:val="00125DB5"/>
    <w:rsid w:val="001325BB"/>
    <w:rsid w:val="00133D73"/>
    <w:rsid w:val="00140ABF"/>
    <w:rsid w:val="00142FDD"/>
    <w:rsid w:val="0014541B"/>
    <w:rsid w:val="0014622A"/>
    <w:rsid w:val="001463DF"/>
    <w:rsid w:val="00150C67"/>
    <w:rsid w:val="0015331F"/>
    <w:rsid w:val="00154CF6"/>
    <w:rsid w:val="00160E9A"/>
    <w:rsid w:val="00166460"/>
    <w:rsid w:val="00167B70"/>
    <w:rsid w:val="00170081"/>
    <w:rsid w:val="001738E9"/>
    <w:rsid w:val="001801A8"/>
    <w:rsid w:val="00180FA1"/>
    <w:rsid w:val="00183B30"/>
    <w:rsid w:val="001846DC"/>
    <w:rsid w:val="00191146"/>
    <w:rsid w:val="0019227B"/>
    <w:rsid w:val="0019427B"/>
    <w:rsid w:val="00195158"/>
    <w:rsid w:val="00195A90"/>
    <w:rsid w:val="00197771"/>
    <w:rsid w:val="001A07CC"/>
    <w:rsid w:val="001A2027"/>
    <w:rsid w:val="001A4258"/>
    <w:rsid w:val="001A6B8A"/>
    <w:rsid w:val="001A7E25"/>
    <w:rsid w:val="001B0439"/>
    <w:rsid w:val="001C6122"/>
    <w:rsid w:val="001C730B"/>
    <w:rsid w:val="001E15AE"/>
    <w:rsid w:val="001E4236"/>
    <w:rsid w:val="001E74F7"/>
    <w:rsid w:val="001F1CD0"/>
    <w:rsid w:val="001F4EDB"/>
    <w:rsid w:val="001F51BF"/>
    <w:rsid w:val="001F5D8C"/>
    <w:rsid w:val="002001BC"/>
    <w:rsid w:val="002007A1"/>
    <w:rsid w:val="00201890"/>
    <w:rsid w:val="00201C20"/>
    <w:rsid w:val="00202224"/>
    <w:rsid w:val="002054FA"/>
    <w:rsid w:val="00205E1B"/>
    <w:rsid w:val="002157A9"/>
    <w:rsid w:val="00231ADF"/>
    <w:rsid w:val="00233103"/>
    <w:rsid w:val="00237B79"/>
    <w:rsid w:val="0024152F"/>
    <w:rsid w:val="002426EF"/>
    <w:rsid w:val="002462A3"/>
    <w:rsid w:val="002543EE"/>
    <w:rsid w:val="00255926"/>
    <w:rsid w:val="0025665D"/>
    <w:rsid w:val="00257075"/>
    <w:rsid w:val="002673D5"/>
    <w:rsid w:val="00271EFC"/>
    <w:rsid w:val="00273C76"/>
    <w:rsid w:val="00273D31"/>
    <w:rsid w:val="002815EF"/>
    <w:rsid w:val="00282799"/>
    <w:rsid w:val="002901F5"/>
    <w:rsid w:val="00292D61"/>
    <w:rsid w:val="00293F14"/>
    <w:rsid w:val="002A12C2"/>
    <w:rsid w:val="002A5C23"/>
    <w:rsid w:val="002A6321"/>
    <w:rsid w:val="002B60B2"/>
    <w:rsid w:val="002B6700"/>
    <w:rsid w:val="002B7045"/>
    <w:rsid w:val="002C252A"/>
    <w:rsid w:val="002C3B17"/>
    <w:rsid w:val="002C5204"/>
    <w:rsid w:val="002D1408"/>
    <w:rsid w:val="002D2015"/>
    <w:rsid w:val="002D3576"/>
    <w:rsid w:val="002E0447"/>
    <w:rsid w:val="002E1FEB"/>
    <w:rsid w:val="002E6134"/>
    <w:rsid w:val="002E6759"/>
    <w:rsid w:val="002E792A"/>
    <w:rsid w:val="002F0F85"/>
    <w:rsid w:val="002F3F0A"/>
    <w:rsid w:val="00304DC4"/>
    <w:rsid w:val="00305CA5"/>
    <w:rsid w:val="00310293"/>
    <w:rsid w:val="00316277"/>
    <w:rsid w:val="00322CC0"/>
    <w:rsid w:val="003234F0"/>
    <w:rsid w:val="0032379A"/>
    <w:rsid w:val="003359AA"/>
    <w:rsid w:val="00344B1A"/>
    <w:rsid w:val="00344BAB"/>
    <w:rsid w:val="00346AA9"/>
    <w:rsid w:val="00350234"/>
    <w:rsid w:val="00357256"/>
    <w:rsid w:val="003623C6"/>
    <w:rsid w:val="00362F66"/>
    <w:rsid w:val="00365050"/>
    <w:rsid w:val="00366CE7"/>
    <w:rsid w:val="003703C6"/>
    <w:rsid w:val="00371142"/>
    <w:rsid w:val="0037520A"/>
    <w:rsid w:val="003777ED"/>
    <w:rsid w:val="003818D0"/>
    <w:rsid w:val="00382104"/>
    <w:rsid w:val="003838C1"/>
    <w:rsid w:val="0038412B"/>
    <w:rsid w:val="00384D03"/>
    <w:rsid w:val="003866D2"/>
    <w:rsid w:val="003915A5"/>
    <w:rsid w:val="0039291D"/>
    <w:rsid w:val="00392EBB"/>
    <w:rsid w:val="00395EE3"/>
    <w:rsid w:val="003A0487"/>
    <w:rsid w:val="003A1607"/>
    <w:rsid w:val="003A2C74"/>
    <w:rsid w:val="003A6730"/>
    <w:rsid w:val="003B0549"/>
    <w:rsid w:val="003B4774"/>
    <w:rsid w:val="003B71C2"/>
    <w:rsid w:val="003C15B9"/>
    <w:rsid w:val="003C15BB"/>
    <w:rsid w:val="003C3861"/>
    <w:rsid w:val="003C3ECB"/>
    <w:rsid w:val="003C487B"/>
    <w:rsid w:val="003C5449"/>
    <w:rsid w:val="003D0A67"/>
    <w:rsid w:val="003D1216"/>
    <w:rsid w:val="003D7B4F"/>
    <w:rsid w:val="003F161C"/>
    <w:rsid w:val="003F192F"/>
    <w:rsid w:val="003F2FFF"/>
    <w:rsid w:val="003F4660"/>
    <w:rsid w:val="004040E9"/>
    <w:rsid w:val="00405F99"/>
    <w:rsid w:val="00407AA8"/>
    <w:rsid w:val="00420861"/>
    <w:rsid w:val="0042132A"/>
    <w:rsid w:val="00423B91"/>
    <w:rsid w:val="0042451E"/>
    <w:rsid w:val="0042463C"/>
    <w:rsid w:val="0043039A"/>
    <w:rsid w:val="00435579"/>
    <w:rsid w:val="00443A1C"/>
    <w:rsid w:val="004473A5"/>
    <w:rsid w:val="0045030B"/>
    <w:rsid w:val="00454E39"/>
    <w:rsid w:val="00457BA8"/>
    <w:rsid w:val="0046055C"/>
    <w:rsid w:val="004644D6"/>
    <w:rsid w:val="004723B0"/>
    <w:rsid w:val="004753E8"/>
    <w:rsid w:val="00477E0A"/>
    <w:rsid w:val="0048251A"/>
    <w:rsid w:val="00484198"/>
    <w:rsid w:val="004867DD"/>
    <w:rsid w:val="00492ED4"/>
    <w:rsid w:val="0049655A"/>
    <w:rsid w:val="004A1C86"/>
    <w:rsid w:val="004A220E"/>
    <w:rsid w:val="004A4A70"/>
    <w:rsid w:val="004A74A0"/>
    <w:rsid w:val="004B01D6"/>
    <w:rsid w:val="004B1A4B"/>
    <w:rsid w:val="004B47D8"/>
    <w:rsid w:val="004B51A8"/>
    <w:rsid w:val="004C3902"/>
    <w:rsid w:val="004C607F"/>
    <w:rsid w:val="004D069E"/>
    <w:rsid w:val="004D2053"/>
    <w:rsid w:val="004D6319"/>
    <w:rsid w:val="004E3CF9"/>
    <w:rsid w:val="004E4E24"/>
    <w:rsid w:val="004F2542"/>
    <w:rsid w:val="004F4183"/>
    <w:rsid w:val="004F5233"/>
    <w:rsid w:val="004F5E5E"/>
    <w:rsid w:val="00503088"/>
    <w:rsid w:val="00506F62"/>
    <w:rsid w:val="005072B9"/>
    <w:rsid w:val="005100DC"/>
    <w:rsid w:val="00512639"/>
    <w:rsid w:val="005135FC"/>
    <w:rsid w:val="0051425E"/>
    <w:rsid w:val="00517631"/>
    <w:rsid w:val="005202DF"/>
    <w:rsid w:val="00522398"/>
    <w:rsid w:val="005233E9"/>
    <w:rsid w:val="00523591"/>
    <w:rsid w:val="0052409D"/>
    <w:rsid w:val="005253F5"/>
    <w:rsid w:val="00542BD9"/>
    <w:rsid w:val="005547DF"/>
    <w:rsid w:val="00555178"/>
    <w:rsid w:val="00560DFD"/>
    <w:rsid w:val="00563B65"/>
    <w:rsid w:val="00563E2A"/>
    <w:rsid w:val="00567F9E"/>
    <w:rsid w:val="005704F2"/>
    <w:rsid w:val="0057256C"/>
    <w:rsid w:val="00576EF9"/>
    <w:rsid w:val="005812CA"/>
    <w:rsid w:val="00582091"/>
    <w:rsid w:val="005833CA"/>
    <w:rsid w:val="00584BA3"/>
    <w:rsid w:val="005863FA"/>
    <w:rsid w:val="00586C2F"/>
    <w:rsid w:val="00591373"/>
    <w:rsid w:val="005934F9"/>
    <w:rsid w:val="00594D9E"/>
    <w:rsid w:val="005A1E30"/>
    <w:rsid w:val="005A2DA5"/>
    <w:rsid w:val="005B63E3"/>
    <w:rsid w:val="005B7DFF"/>
    <w:rsid w:val="005C1621"/>
    <w:rsid w:val="005C4BC5"/>
    <w:rsid w:val="005D1473"/>
    <w:rsid w:val="005D60D1"/>
    <w:rsid w:val="005E2E8C"/>
    <w:rsid w:val="005E4FD4"/>
    <w:rsid w:val="005F5DC2"/>
    <w:rsid w:val="005F78CE"/>
    <w:rsid w:val="00602ECB"/>
    <w:rsid w:val="006134FD"/>
    <w:rsid w:val="006208DE"/>
    <w:rsid w:val="00620FF0"/>
    <w:rsid w:val="00621957"/>
    <w:rsid w:val="006228F8"/>
    <w:rsid w:val="00626513"/>
    <w:rsid w:val="006269B5"/>
    <w:rsid w:val="006335E2"/>
    <w:rsid w:val="00635D88"/>
    <w:rsid w:val="006407F4"/>
    <w:rsid w:val="0065765E"/>
    <w:rsid w:val="00660644"/>
    <w:rsid w:val="006616BF"/>
    <w:rsid w:val="00671461"/>
    <w:rsid w:val="00673686"/>
    <w:rsid w:val="00673EED"/>
    <w:rsid w:val="00676470"/>
    <w:rsid w:val="00677756"/>
    <w:rsid w:val="00680132"/>
    <w:rsid w:val="00681AC6"/>
    <w:rsid w:val="0068278B"/>
    <w:rsid w:val="00683B91"/>
    <w:rsid w:val="006848CB"/>
    <w:rsid w:val="0068696C"/>
    <w:rsid w:val="0068730A"/>
    <w:rsid w:val="0069035A"/>
    <w:rsid w:val="00692435"/>
    <w:rsid w:val="006A0C5F"/>
    <w:rsid w:val="006A403B"/>
    <w:rsid w:val="006B0BAE"/>
    <w:rsid w:val="006B151C"/>
    <w:rsid w:val="006B404A"/>
    <w:rsid w:val="006B569E"/>
    <w:rsid w:val="006B6A21"/>
    <w:rsid w:val="006C3E34"/>
    <w:rsid w:val="006C3E48"/>
    <w:rsid w:val="006D59D8"/>
    <w:rsid w:val="006D6F19"/>
    <w:rsid w:val="006E0BCD"/>
    <w:rsid w:val="006E5A56"/>
    <w:rsid w:val="006F2D3F"/>
    <w:rsid w:val="006F3D8F"/>
    <w:rsid w:val="006F4C93"/>
    <w:rsid w:val="006F7EF6"/>
    <w:rsid w:val="007007AB"/>
    <w:rsid w:val="0070104F"/>
    <w:rsid w:val="00702061"/>
    <w:rsid w:val="0070558D"/>
    <w:rsid w:val="007056D1"/>
    <w:rsid w:val="007117B9"/>
    <w:rsid w:val="00711B71"/>
    <w:rsid w:val="00712CCE"/>
    <w:rsid w:val="007143F2"/>
    <w:rsid w:val="00717010"/>
    <w:rsid w:val="00722333"/>
    <w:rsid w:val="00725EEA"/>
    <w:rsid w:val="007279A4"/>
    <w:rsid w:val="0073109E"/>
    <w:rsid w:val="007371CC"/>
    <w:rsid w:val="00741045"/>
    <w:rsid w:val="00744F1E"/>
    <w:rsid w:val="00747590"/>
    <w:rsid w:val="00750A64"/>
    <w:rsid w:val="0075203F"/>
    <w:rsid w:val="00756B2C"/>
    <w:rsid w:val="00760088"/>
    <w:rsid w:val="00763A9E"/>
    <w:rsid w:val="00766BBC"/>
    <w:rsid w:val="00767BB2"/>
    <w:rsid w:val="0077162B"/>
    <w:rsid w:val="00771924"/>
    <w:rsid w:val="007724DA"/>
    <w:rsid w:val="00777580"/>
    <w:rsid w:val="00781C76"/>
    <w:rsid w:val="007825F1"/>
    <w:rsid w:val="00783BCB"/>
    <w:rsid w:val="00786545"/>
    <w:rsid w:val="007879A5"/>
    <w:rsid w:val="007908E7"/>
    <w:rsid w:val="007916CE"/>
    <w:rsid w:val="00794E43"/>
    <w:rsid w:val="007967E6"/>
    <w:rsid w:val="007A2383"/>
    <w:rsid w:val="007A4854"/>
    <w:rsid w:val="007A57AF"/>
    <w:rsid w:val="007B0A23"/>
    <w:rsid w:val="007B3C78"/>
    <w:rsid w:val="007C38EB"/>
    <w:rsid w:val="007C7157"/>
    <w:rsid w:val="007C7A12"/>
    <w:rsid w:val="007D2C42"/>
    <w:rsid w:val="007D37C0"/>
    <w:rsid w:val="007D555B"/>
    <w:rsid w:val="007D5896"/>
    <w:rsid w:val="007E0135"/>
    <w:rsid w:val="007E2E5C"/>
    <w:rsid w:val="007E4345"/>
    <w:rsid w:val="007E5822"/>
    <w:rsid w:val="007F10C1"/>
    <w:rsid w:val="007F3F6A"/>
    <w:rsid w:val="007F7283"/>
    <w:rsid w:val="008006EE"/>
    <w:rsid w:val="00803313"/>
    <w:rsid w:val="0080446E"/>
    <w:rsid w:val="00821E6C"/>
    <w:rsid w:val="00822169"/>
    <w:rsid w:val="008234CC"/>
    <w:rsid w:val="00824EAF"/>
    <w:rsid w:val="00825B76"/>
    <w:rsid w:val="00832629"/>
    <w:rsid w:val="00834B37"/>
    <w:rsid w:val="00842BDF"/>
    <w:rsid w:val="00842F3D"/>
    <w:rsid w:val="008476FB"/>
    <w:rsid w:val="00852066"/>
    <w:rsid w:val="00852957"/>
    <w:rsid w:val="00854F61"/>
    <w:rsid w:val="00856FE9"/>
    <w:rsid w:val="00857068"/>
    <w:rsid w:val="00862AEB"/>
    <w:rsid w:val="0086493A"/>
    <w:rsid w:val="0086698D"/>
    <w:rsid w:val="00870A15"/>
    <w:rsid w:val="00871ECB"/>
    <w:rsid w:val="0087364F"/>
    <w:rsid w:val="0087399F"/>
    <w:rsid w:val="00875311"/>
    <w:rsid w:val="00877A9F"/>
    <w:rsid w:val="008801D8"/>
    <w:rsid w:val="00880A61"/>
    <w:rsid w:val="00885F08"/>
    <w:rsid w:val="008901C4"/>
    <w:rsid w:val="008977B0"/>
    <w:rsid w:val="008A0D1E"/>
    <w:rsid w:val="008A59AE"/>
    <w:rsid w:val="008B4200"/>
    <w:rsid w:val="008C0CCB"/>
    <w:rsid w:val="008C2F14"/>
    <w:rsid w:val="008C47C2"/>
    <w:rsid w:val="008D3100"/>
    <w:rsid w:val="008D7986"/>
    <w:rsid w:val="008E0B09"/>
    <w:rsid w:val="008E1041"/>
    <w:rsid w:val="008E577E"/>
    <w:rsid w:val="008E7810"/>
    <w:rsid w:val="008F358D"/>
    <w:rsid w:val="0090122C"/>
    <w:rsid w:val="009012E0"/>
    <w:rsid w:val="00901F1B"/>
    <w:rsid w:val="009047B4"/>
    <w:rsid w:val="009048FB"/>
    <w:rsid w:val="0091131E"/>
    <w:rsid w:val="0091206B"/>
    <w:rsid w:val="00914D88"/>
    <w:rsid w:val="0091690D"/>
    <w:rsid w:val="00917098"/>
    <w:rsid w:val="00917DA8"/>
    <w:rsid w:val="009227F8"/>
    <w:rsid w:val="00925868"/>
    <w:rsid w:val="00925E25"/>
    <w:rsid w:val="00930893"/>
    <w:rsid w:val="00933E5A"/>
    <w:rsid w:val="00935E31"/>
    <w:rsid w:val="00946EB4"/>
    <w:rsid w:val="009530BC"/>
    <w:rsid w:val="00954FE1"/>
    <w:rsid w:val="009554F0"/>
    <w:rsid w:val="0096727A"/>
    <w:rsid w:val="00970F50"/>
    <w:rsid w:val="0097370C"/>
    <w:rsid w:val="00975481"/>
    <w:rsid w:val="00976106"/>
    <w:rsid w:val="00976316"/>
    <w:rsid w:val="00976E48"/>
    <w:rsid w:val="009811DF"/>
    <w:rsid w:val="0098582B"/>
    <w:rsid w:val="00985CDB"/>
    <w:rsid w:val="00985EAA"/>
    <w:rsid w:val="00987EFE"/>
    <w:rsid w:val="009921A3"/>
    <w:rsid w:val="009942E8"/>
    <w:rsid w:val="00994511"/>
    <w:rsid w:val="00996162"/>
    <w:rsid w:val="00997758"/>
    <w:rsid w:val="009A18C3"/>
    <w:rsid w:val="009A1C01"/>
    <w:rsid w:val="009B13EA"/>
    <w:rsid w:val="009B2333"/>
    <w:rsid w:val="009B2C5D"/>
    <w:rsid w:val="009C1D70"/>
    <w:rsid w:val="009C2C5F"/>
    <w:rsid w:val="009C3EFE"/>
    <w:rsid w:val="009C615C"/>
    <w:rsid w:val="009D515C"/>
    <w:rsid w:val="009D7193"/>
    <w:rsid w:val="009E5362"/>
    <w:rsid w:val="009F1CE3"/>
    <w:rsid w:val="00A0114F"/>
    <w:rsid w:val="00A01BF5"/>
    <w:rsid w:val="00A0475B"/>
    <w:rsid w:val="00A0674F"/>
    <w:rsid w:val="00A06779"/>
    <w:rsid w:val="00A06A9E"/>
    <w:rsid w:val="00A070FD"/>
    <w:rsid w:val="00A07D07"/>
    <w:rsid w:val="00A13F56"/>
    <w:rsid w:val="00A150DF"/>
    <w:rsid w:val="00A27855"/>
    <w:rsid w:val="00A307F5"/>
    <w:rsid w:val="00A32DAF"/>
    <w:rsid w:val="00A33C18"/>
    <w:rsid w:val="00A44C51"/>
    <w:rsid w:val="00A46214"/>
    <w:rsid w:val="00A53F99"/>
    <w:rsid w:val="00A56653"/>
    <w:rsid w:val="00A61399"/>
    <w:rsid w:val="00A662A9"/>
    <w:rsid w:val="00A673DC"/>
    <w:rsid w:val="00A67512"/>
    <w:rsid w:val="00A702F5"/>
    <w:rsid w:val="00A71DD7"/>
    <w:rsid w:val="00A756E7"/>
    <w:rsid w:val="00A77548"/>
    <w:rsid w:val="00A77FA9"/>
    <w:rsid w:val="00A854FF"/>
    <w:rsid w:val="00A87989"/>
    <w:rsid w:val="00A90020"/>
    <w:rsid w:val="00A91497"/>
    <w:rsid w:val="00AA3956"/>
    <w:rsid w:val="00AA3D29"/>
    <w:rsid w:val="00AA5F7C"/>
    <w:rsid w:val="00AA6BD7"/>
    <w:rsid w:val="00AA7F85"/>
    <w:rsid w:val="00AB086A"/>
    <w:rsid w:val="00AB223B"/>
    <w:rsid w:val="00AB2431"/>
    <w:rsid w:val="00AB2B07"/>
    <w:rsid w:val="00AB39F0"/>
    <w:rsid w:val="00AC12D4"/>
    <w:rsid w:val="00AC7849"/>
    <w:rsid w:val="00AD49CC"/>
    <w:rsid w:val="00AD5F33"/>
    <w:rsid w:val="00AE5642"/>
    <w:rsid w:val="00AF15BD"/>
    <w:rsid w:val="00AF27B4"/>
    <w:rsid w:val="00AF45A2"/>
    <w:rsid w:val="00AF4AB9"/>
    <w:rsid w:val="00B006BD"/>
    <w:rsid w:val="00B02B6F"/>
    <w:rsid w:val="00B030D8"/>
    <w:rsid w:val="00B03D4C"/>
    <w:rsid w:val="00B07089"/>
    <w:rsid w:val="00B072E0"/>
    <w:rsid w:val="00B14C32"/>
    <w:rsid w:val="00B2358A"/>
    <w:rsid w:val="00B30320"/>
    <w:rsid w:val="00B306C5"/>
    <w:rsid w:val="00B31949"/>
    <w:rsid w:val="00B354C9"/>
    <w:rsid w:val="00B4323B"/>
    <w:rsid w:val="00B445DE"/>
    <w:rsid w:val="00B44E82"/>
    <w:rsid w:val="00B46814"/>
    <w:rsid w:val="00B50093"/>
    <w:rsid w:val="00B504AE"/>
    <w:rsid w:val="00B52FA2"/>
    <w:rsid w:val="00B53EFB"/>
    <w:rsid w:val="00B579B7"/>
    <w:rsid w:val="00B61EE4"/>
    <w:rsid w:val="00B621A5"/>
    <w:rsid w:val="00B72D1A"/>
    <w:rsid w:val="00B77792"/>
    <w:rsid w:val="00B813C4"/>
    <w:rsid w:val="00B813CE"/>
    <w:rsid w:val="00B815C2"/>
    <w:rsid w:val="00B82F99"/>
    <w:rsid w:val="00B8357F"/>
    <w:rsid w:val="00B842B5"/>
    <w:rsid w:val="00B84761"/>
    <w:rsid w:val="00B8788A"/>
    <w:rsid w:val="00B91987"/>
    <w:rsid w:val="00B94664"/>
    <w:rsid w:val="00B94EB1"/>
    <w:rsid w:val="00B94F34"/>
    <w:rsid w:val="00B97694"/>
    <w:rsid w:val="00BB287F"/>
    <w:rsid w:val="00BB73BD"/>
    <w:rsid w:val="00BC14C5"/>
    <w:rsid w:val="00BC5680"/>
    <w:rsid w:val="00BD0FFD"/>
    <w:rsid w:val="00BE110C"/>
    <w:rsid w:val="00BF16F3"/>
    <w:rsid w:val="00BF1C33"/>
    <w:rsid w:val="00BF32A0"/>
    <w:rsid w:val="00C012D9"/>
    <w:rsid w:val="00C02152"/>
    <w:rsid w:val="00C02986"/>
    <w:rsid w:val="00C043FE"/>
    <w:rsid w:val="00C07538"/>
    <w:rsid w:val="00C079B6"/>
    <w:rsid w:val="00C07F57"/>
    <w:rsid w:val="00C07FA6"/>
    <w:rsid w:val="00C10516"/>
    <w:rsid w:val="00C13A31"/>
    <w:rsid w:val="00C21DB9"/>
    <w:rsid w:val="00C25ABF"/>
    <w:rsid w:val="00C2645F"/>
    <w:rsid w:val="00C3185D"/>
    <w:rsid w:val="00C33C95"/>
    <w:rsid w:val="00C34654"/>
    <w:rsid w:val="00C526CF"/>
    <w:rsid w:val="00C54FFD"/>
    <w:rsid w:val="00C573D1"/>
    <w:rsid w:val="00C57BB0"/>
    <w:rsid w:val="00C6025C"/>
    <w:rsid w:val="00C65BA2"/>
    <w:rsid w:val="00C75DDA"/>
    <w:rsid w:val="00C80AAF"/>
    <w:rsid w:val="00C8325D"/>
    <w:rsid w:val="00C838F1"/>
    <w:rsid w:val="00C9192F"/>
    <w:rsid w:val="00C959AC"/>
    <w:rsid w:val="00C95F28"/>
    <w:rsid w:val="00CA0148"/>
    <w:rsid w:val="00CA34EE"/>
    <w:rsid w:val="00CA3547"/>
    <w:rsid w:val="00CB04A4"/>
    <w:rsid w:val="00CB0B52"/>
    <w:rsid w:val="00CB12E1"/>
    <w:rsid w:val="00CC30FC"/>
    <w:rsid w:val="00CE2FBA"/>
    <w:rsid w:val="00CE45E2"/>
    <w:rsid w:val="00CF2DC7"/>
    <w:rsid w:val="00D015E9"/>
    <w:rsid w:val="00D0237C"/>
    <w:rsid w:val="00D06A07"/>
    <w:rsid w:val="00D10B9E"/>
    <w:rsid w:val="00D1119B"/>
    <w:rsid w:val="00D11BB4"/>
    <w:rsid w:val="00D12F06"/>
    <w:rsid w:val="00D1495A"/>
    <w:rsid w:val="00D152C6"/>
    <w:rsid w:val="00D20568"/>
    <w:rsid w:val="00D24D64"/>
    <w:rsid w:val="00D32475"/>
    <w:rsid w:val="00D344C8"/>
    <w:rsid w:val="00D46295"/>
    <w:rsid w:val="00D530CB"/>
    <w:rsid w:val="00D55865"/>
    <w:rsid w:val="00D565A8"/>
    <w:rsid w:val="00D56DEF"/>
    <w:rsid w:val="00D57D1E"/>
    <w:rsid w:val="00D668A0"/>
    <w:rsid w:val="00D669C4"/>
    <w:rsid w:val="00D72614"/>
    <w:rsid w:val="00D72E51"/>
    <w:rsid w:val="00D742FD"/>
    <w:rsid w:val="00D76B80"/>
    <w:rsid w:val="00D80BA4"/>
    <w:rsid w:val="00D90225"/>
    <w:rsid w:val="00D9201B"/>
    <w:rsid w:val="00D95AE3"/>
    <w:rsid w:val="00D96113"/>
    <w:rsid w:val="00D97761"/>
    <w:rsid w:val="00D97B16"/>
    <w:rsid w:val="00DA2AE5"/>
    <w:rsid w:val="00DA3239"/>
    <w:rsid w:val="00DA59D6"/>
    <w:rsid w:val="00DA6F89"/>
    <w:rsid w:val="00DB3AFE"/>
    <w:rsid w:val="00DB4792"/>
    <w:rsid w:val="00DB55E3"/>
    <w:rsid w:val="00DB7FA1"/>
    <w:rsid w:val="00DC5944"/>
    <w:rsid w:val="00DD086A"/>
    <w:rsid w:val="00DD41F5"/>
    <w:rsid w:val="00DD4256"/>
    <w:rsid w:val="00DE5AF1"/>
    <w:rsid w:val="00DF14FE"/>
    <w:rsid w:val="00DF4AC2"/>
    <w:rsid w:val="00E01067"/>
    <w:rsid w:val="00E0495D"/>
    <w:rsid w:val="00E04F6D"/>
    <w:rsid w:val="00E11182"/>
    <w:rsid w:val="00E11553"/>
    <w:rsid w:val="00E15C5B"/>
    <w:rsid w:val="00E17A81"/>
    <w:rsid w:val="00E25873"/>
    <w:rsid w:val="00E31709"/>
    <w:rsid w:val="00E36A14"/>
    <w:rsid w:val="00E36BA0"/>
    <w:rsid w:val="00E372B9"/>
    <w:rsid w:val="00E6390E"/>
    <w:rsid w:val="00E65813"/>
    <w:rsid w:val="00E6652D"/>
    <w:rsid w:val="00E775FB"/>
    <w:rsid w:val="00E8276C"/>
    <w:rsid w:val="00E8557F"/>
    <w:rsid w:val="00E85FCE"/>
    <w:rsid w:val="00E91824"/>
    <w:rsid w:val="00E9192A"/>
    <w:rsid w:val="00E93750"/>
    <w:rsid w:val="00E93F7B"/>
    <w:rsid w:val="00E955FE"/>
    <w:rsid w:val="00E97A55"/>
    <w:rsid w:val="00EA1E0A"/>
    <w:rsid w:val="00EA4128"/>
    <w:rsid w:val="00EC01B3"/>
    <w:rsid w:val="00EC190D"/>
    <w:rsid w:val="00EC1AD4"/>
    <w:rsid w:val="00EC2B88"/>
    <w:rsid w:val="00EC7C3F"/>
    <w:rsid w:val="00EE7373"/>
    <w:rsid w:val="00EF1116"/>
    <w:rsid w:val="00EF72EC"/>
    <w:rsid w:val="00F0403E"/>
    <w:rsid w:val="00F06794"/>
    <w:rsid w:val="00F112AF"/>
    <w:rsid w:val="00F13139"/>
    <w:rsid w:val="00F13C7B"/>
    <w:rsid w:val="00F14745"/>
    <w:rsid w:val="00F168F8"/>
    <w:rsid w:val="00F26873"/>
    <w:rsid w:val="00F26A26"/>
    <w:rsid w:val="00F33DD3"/>
    <w:rsid w:val="00F364D9"/>
    <w:rsid w:val="00F368B6"/>
    <w:rsid w:val="00F40A0B"/>
    <w:rsid w:val="00F41981"/>
    <w:rsid w:val="00F52DE9"/>
    <w:rsid w:val="00F53768"/>
    <w:rsid w:val="00F54851"/>
    <w:rsid w:val="00F571D0"/>
    <w:rsid w:val="00F57D79"/>
    <w:rsid w:val="00F635EC"/>
    <w:rsid w:val="00F739ED"/>
    <w:rsid w:val="00F77B2D"/>
    <w:rsid w:val="00F81E90"/>
    <w:rsid w:val="00F836D2"/>
    <w:rsid w:val="00F84AC2"/>
    <w:rsid w:val="00F90C13"/>
    <w:rsid w:val="00F93EAC"/>
    <w:rsid w:val="00FA0FAF"/>
    <w:rsid w:val="00FB07E7"/>
    <w:rsid w:val="00FB0A73"/>
    <w:rsid w:val="00FB0FBD"/>
    <w:rsid w:val="00FB496D"/>
    <w:rsid w:val="00FB6E30"/>
    <w:rsid w:val="00FB7412"/>
    <w:rsid w:val="00FC1044"/>
    <w:rsid w:val="00FC5615"/>
    <w:rsid w:val="00FD2C3B"/>
    <w:rsid w:val="00FD5789"/>
    <w:rsid w:val="00FE02A4"/>
    <w:rsid w:val="00FE7526"/>
    <w:rsid w:val="00FF0D1B"/>
    <w:rsid w:val="00FF2952"/>
    <w:rsid w:val="00FF2DC7"/>
    <w:rsid w:val="00FF5926"/>
    <w:rsid w:val="00FF5C25"/>
    <w:rsid w:val="00FF6909"/>
    <w:rsid w:val="00FF6B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965242"/>
  <w15:docId w15:val="{5F2B4FDB-6A11-4C2F-A578-94A117FC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6E5A5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191496611">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291976940">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cho/sites/echo-site/files/ss_consolidated_guidelines_final_vers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google.com/spreadsheets/d/1WuYtbmUJAfhPW_FSwOgSRAlgb_p7EAuuaeKGyJe7W_o/edit?usp=sharing" TargetMode="External"/><Relationship Id="rId4" Type="http://schemas.openxmlformats.org/officeDocument/2006/relationships/settings" Target="settings.xml"/><Relationship Id="rId9" Type="http://schemas.openxmlformats.org/officeDocument/2006/relationships/hyperlink" Target="https://docs.google.com/spreadsheets/d/1WuYtbmUJAfhPW_FSwOgSRAlgb_p7EAuuaeKGyJe7W_o/edit?usp=shar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5643F-0EB1-4D25-BB86-8C857B9F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Pablo MEDINA</cp:lastModifiedBy>
  <cp:revision>2</cp:revision>
  <cp:lastPrinted>2016-06-23T11:10:00Z</cp:lastPrinted>
  <dcterms:created xsi:type="dcterms:W3CDTF">2017-03-22T16:35:00Z</dcterms:created>
  <dcterms:modified xsi:type="dcterms:W3CDTF">2017-03-22T16:35:00Z</dcterms:modified>
</cp:coreProperties>
</file>