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2E7" w:rsidRPr="008B4C89" w:rsidRDefault="00B418FB" w:rsidP="006844E6">
      <w:pPr>
        <w:jc w:val="center"/>
        <w:rPr>
          <w:b/>
          <w:color w:val="04314C"/>
          <w:sz w:val="28"/>
          <w:szCs w:val="28"/>
          <w:u w:val="single"/>
          <w:lang w:val="en-US"/>
        </w:rPr>
      </w:pPr>
      <w:r>
        <w:rPr>
          <w:b/>
          <w:color w:val="04314C"/>
          <w:sz w:val="28"/>
          <w:szCs w:val="28"/>
          <w:u w:val="single"/>
          <w:lang w:val="en-US"/>
        </w:rPr>
        <w:t xml:space="preserve">GSC </w:t>
      </w:r>
      <w:r w:rsidR="006844E6" w:rsidRPr="008B4C89">
        <w:rPr>
          <w:b/>
          <w:color w:val="04314C"/>
          <w:sz w:val="28"/>
          <w:szCs w:val="28"/>
          <w:u w:val="single"/>
          <w:lang w:val="en-US"/>
        </w:rPr>
        <w:t xml:space="preserve">Strategic Advisory Group </w:t>
      </w:r>
      <w:r w:rsidR="00140DA3">
        <w:rPr>
          <w:b/>
          <w:color w:val="04314C"/>
          <w:sz w:val="28"/>
          <w:szCs w:val="28"/>
          <w:u w:val="single"/>
          <w:lang w:val="en-US"/>
        </w:rPr>
        <w:t xml:space="preserve">(SAG) </w:t>
      </w:r>
      <w:r w:rsidR="006844E6" w:rsidRPr="008B4C89">
        <w:rPr>
          <w:b/>
          <w:color w:val="04314C"/>
          <w:sz w:val="28"/>
          <w:szCs w:val="28"/>
          <w:u w:val="single"/>
          <w:lang w:val="en-US"/>
        </w:rPr>
        <w:t>Meeting</w:t>
      </w:r>
      <w:r w:rsidR="008B4C89" w:rsidRPr="008B4C89">
        <w:rPr>
          <w:b/>
          <w:color w:val="04314C"/>
          <w:sz w:val="28"/>
          <w:szCs w:val="28"/>
          <w:u w:val="single"/>
          <w:lang w:val="en-US"/>
        </w:rPr>
        <w:t xml:space="preserve"> Notes</w:t>
      </w:r>
      <w:r w:rsidR="006844E6" w:rsidRPr="008B4C89">
        <w:rPr>
          <w:b/>
          <w:color w:val="04314C"/>
          <w:sz w:val="28"/>
          <w:szCs w:val="28"/>
          <w:u w:val="single"/>
          <w:lang w:val="en-US"/>
        </w:rPr>
        <w:t xml:space="preserve"> </w:t>
      </w:r>
    </w:p>
    <w:p w:rsidR="006844E6" w:rsidRDefault="004212E7" w:rsidP="004212E7">
      <w:pPr>
        <w:rPr>
          <w:lang w:val="en-US"/>
        </w:rPr>
      </w:pPr>
      <w:r w:rsidRPr="004212E7">
        <w:rPr>
          <w:b/>
          <w:color w:val="04314C"/>
          <w:lang w:val="en-US"/>
        </w:rPr>
        <w:t>Date</w:t>
      </w:r>
      <w:r>
        <w:rPr>
          <w:b/>
          <w:lang w:val="en-US"/>
        </w:rPr>
        <w:t xml:space="preserve">: </w:t>
      </w:r>
      <w:r w:rsidR="007D326C">
        <w:rPr>
          <w:lang w:val="en-US"/>
        </w:rPr>
        <w:t>30</w:t>
      </w:r>
      <w:r w:rsidR="00F15FAE">
        <w:rPr>
          <w:lang w:val="en-US"/>
        </w:rPr>
        <w:t xml:space="preserve"> </w:t>
      </w:r>
      <w:r w:rsidR="007D326C">
        <w:rPr>
          <w:lang w:val="en-US"/>
        </w:rPr>
        <w:t>August</w:t>
      </w:r>
      <w:r w:rsidR="006844E6">
        <w:rPr>
          <w:lang w:val="en-US"/>
        </w:rPr>
        <w:t xml:space="preserve"> 2018</w:t>
      </w:r>
    </w:p>
    <w:p w:rsidR="006844E6" w:rsidRPr="00C72403" w:rsidRDefault="006844E6">
      <w:pPr>
        <w:rPr>
          <w:lang w:val="en-US"/>
        </w:rPr>
      </w:pPr>
      <w:r w:rsidRPr="004212E7">
        <w:rPr>
          <w:b/>
          <w:color w:val="04314C"/>
          <w:lang w:val="en-US"/>
        </w:rPr>
        <w:t>P</w:t>
      </w:r>
      <w:r w:rsidR="008B4C89">
        <w:rPr>
          <w:b/>
          <w:color w:val="04314C"/>
          <w:lang w:val="en-US"/>
        </w:rPr>
        <w:t xml:space="preserve">articipants: </w:t>
      </w:r>
      <w:r w:rsidR="007D326C">
        <w:rPr>
          <w:bCs/>
          <w:lang w:val="en-US"/>
        </w:rPr>
        <w:t xml:space="preserve">ACTED/IMPACT Initiatives, </w:t>
      </w:r>
      <w:r w:rsidR="00724BC6" w:rsidRPr="00E51575">
        <w:rPr>
          <w:bCs/>
          <w:lang w:val="en-US"/>
        </w:rPr>
        <w:t>Australian Red Cross</w:t>
      </w:r>
      <w:r w:rsidR="008B4C89" w:rsidRPr="00E51575">
        <w:rPr>
          <w:bCs/>
          <w:lang w:val="en-US"/>
        </w:rPr>
        <w:t>,</w:t>
      </w:r>
      <w:r w:rsidR="00724BC6" w:rsidRPr="00E51575">
        <w:rPr>
          <w:bCs/>
          <w:lang w:val="en-US"/>
        </w:rPr>
        <w:t xml:space="preserve"> Care International,</w:t>
      </w:r>
      <w:r w:rsidR="007D326C" w:rsidRPr="007D326C">
        <w:rPr>
          <w:lang w:val="en-US"/>
        </w:rPr>
        <w:t xml:space="preserve"> </w:t>
      </w:r>
      <w:r w:rsidR="007D326C">
        <w:rPr>
          <w:lang w:val="en-US"/>
        </w:rPr>
        <w:t xml:space="preserve">Catholic Relief Services, Habitat for Humanity, </w:t>
      </w:r>
      <w:r w:rsidR="00C72403" w:rsidRPr="00E51575">
        <w:rPr>
          <w:bCs/>
          <w:lang w:val="en-US"/>
        </w:rPr>
        <w:t>I</w:t>
      </w:r>
      <w:r w:rsidR="00AB3EF7" w:rsidRPr="00E51575">
        <w:rPr>
          <w:bCs/>
          <w:lang w:val="en-US"/>
        </w:rPr>
        <w:t>FRC,</w:t>
      </w:r>
      <w:r w:rsidR="00124D42" w:rsidRPr="00E51575">
        <w:rPr>
          <w:bCs/>
          <w:lang w:val="en-US"/>
        </w:rPr>
        <w:t xml:space="preserve"> InterAction,</w:t>
      </w:r>
      <w:r w:rsidR="008B4C89" w:rsidRPr="00E51575">
        <w:rPr>
          <w:bCs/>
          <w:lang w:val="en-US"/>
        </w:rPr>
        <w:t xml:space="preserve"> </w:t>
      </w:r>
      <w:r w:rsidR="0014348E" w:rsidRPr="00E51575">
        <w:rPr>
          <w:bCs/>
          <w:lang w:val="en-US"/>
        </w:rPr>
        <w:t xml:space="preserve">IOM, </w:t>
      </w:r>
      <w:r w:rsidR="007D326C">
        <w:rPr>
          <w:lang w:val="en-US"/>
        </w:rPr>
        <w:t>Norwegian Refugee Council</w:t>
      </w:r>
      <w:r w:rsidR="008B4C89" w:rsidRPr="00E51575">
        <w:rPr>
          <w:bCs/>
          <w:lang w:val="en-US"/>
        </w:rPr>
        <w:t xml:space="preserve">, </w:t>
      </w:r>
      <w:r w:rsidR="00724BC6" w:rsidRPr="00E51575">
        <w:rPr>
          <w:bCs/>
          <w:lang w:val="en-US"/>
        </w:rPr>
        <w:t>UNHCR</w:t>
      </w:r>
      <w:r w:rsidR="00124D42" w:rsidRPr="00E51575">
        <w:rPr>
          <w:bCs/>
          <w:lang w:val="en-US"/>
        </w:rPr>
        <w:t>.</w:t>
      </w:r>
    </w:p>
    <w:p w:rsidR="00C72403" w:rsidRDefault="00C72403">
      <w:pPr>
        <w:rPr>
          <w:lang w:val="en-US"/>
        </w:rPr>
      </w:pPr>
      <w:r w:rsidRPr="004212E7">
        <w:rPr>
          <w:b/>
          <w:color w:val="04314C"/>
          <w:lang w:val="en-US"/>
        </w:rPr>
        <w:t>Excused</w:t>
      </w:r>
      <w:r w:rsidRPr="00C72403">
        <w:rPr>
          <w:b/>
          <w:lang w:val="en-US"/>
        </w:rPr>
        <w:t xml:space="preserve">: </w:t>
      </w:r>
      <w:r w:rsidR="007D326C" w:rsidRPr="00E51575">
        <w:rPr>
          <w:bCs/>
          <w:lang w:val="en-US"/>
        </w:rPr>
        <w:t>Save the Children</w:t>
      </w:r>
      <w:r w:rsidR="007D326C">
        <w:rPr>
          <w:bCs/>
          <w:lang w:val="en-US"/>
        </w:rPr>
        <w:t>, Danish Refugee Council</w:t>
      </w:r>
      <w:r w:rsidR="00124D42">
        <w:rPr>
          <w:lang w:val="en-US"/>
        </w:rPr>
        <w:t>.</w:t>
      </w:r>
    </w:p>
    <w:p w:rsidR="004212E7" w:rsidRPr="004212E7" w:rsidRDefault="004212E7">
      <w:pPr>
        <w:rPr>
          <w:b/>
          <w:i/>
          <w:color w:val="04314C"/>
          <w:lang w:val="en-US"/>
        </w:rPr>
      </w:pPr>
      <w:r w:rsidRPr="004212E7">
        <w:rPr>
          <w:b/>
          <w:i/>
          <w:color w:val="04314C"/>
          <w:lang w:val="en-US"/>
        </w:rPr>
        <w:t xml:space="preserve">Key Action Points of </w:t>
      </w:r>
      <w:r w:rsidR="005C6261">
        <w:rPr>
          <w:b/>
          <w:i/>
          <w:color w:val="04314C"/>
          <w:lang w:val="en-US"/>
        </w:rPr>
        <w:t>the</w:t>
      </w:r>
      <w:r w:rsidRPr="004212E7">
        <w:rPr>
          <w:b/>
          <w:i/>
          <w:color w:val="04314C"/>
          <w:lang w:val="en-US"/>
        </w:rPr>
        <w:t xml:space="preserve"> Meeting</w:t>
      </w:r>
    </w:p>
    <w:tbl>
      <w:tblPr>
        <w:tblStyle w:val="TableGrid"/>
        <w:tblW w:w="9067" w:type="dxa"/>
        <w:tblLayout w:type="fixed"/>
        <w:tblLook w:val="04A0" w:firstRow="1" w:lastRow="0" w:firstColumn="1" w:lastColumn="0" w:noHBand="0" w:noVBand="1"/>
      </w:tblPr>
      <w:tblGrid>
        <w:gridCol w:w="6230"/>
        <w:gridCol w:w="139"/>
        <w:gridCol w:w="1438"/>
        <w:gridCol w:w="123"/>
        <w:gridCol w:w="1137"/>
      </w:tblGrid>
      <w:tr w:rsidR="005551E3" w:rsidRPr="008B419A" w:rsidTr="00927018">
        <w:tc>
          <w:tcPr>
            <w:tcW w:w="6233" w:type="dxa"/>
            <w:shd w:val="clear" w:color="auto" w:fill="7F1416"/>
          </w:tcPr>
          <w:p w:rsidR="00512518" w:rsidRPr="008B419A" w:rsidRDefault="00512518" w:rsidP="00C12DD6">
            <w:pPr>
              <w:rPr>
                <w:b/>
                <w:lang w:val="en-US"/>
              </w:rPr>
            </w:pPr>
            <w:r w:rsidRPr="008B419A">
              <w:rPr>
                <w:b/>
                <w:lang w:val="en-US"/>
              </w:rPr>
              <w:t>Action Point</w:t>
            </w:r>
          </w:p>
        </w:tc>
        <w:tc>
          <w:tcPr>
            <w:tcW w:w="1577" w:type="dxa"/>
            <w:gridSpan w:val="2"/>
            <w:shd w:val="clear" w:color="auto" w:fill="7F1416"/>
          </w:tcPr>
          <w:p w:rsidR="00512518" w:rsidRPr="008B419A" w:rsidRDefault="00512518" w:rsidP="00C12DD6">
            <w:pPr>
              <w:rPr>
                <w:b/>
                <w:lang w:val="en-US"/>
              </w:rPr>
            </w:pPr>
            <w:r w:rsidRPr="008B419A">
              <w:rPr>
                <w:b/>
                <w:lang w:val="en-US"/>
              </w:rPr>
              <w:t>Who</w:t>
            </w:r>
          </w:p>
        </w:tc>
        <w:tc>
          <w:tcPr>
            <w:tcW w:w="1257" w:type="dxa"/>
            <w:gridSpan w:val="2"/>
            <w:shd w:val="clear" w:color="auto" w:fill="7F1416"/>
          </w:tcPr>
          <w:p w:rsidR="00512518" w:rsidRPr="008B419A" w:rsidRDefault="00512518" w:rsidP="00C12DD6">
            <w:pPr>
              <w:rPr>
                <w:b/>
                <w:lang w:val="en-US"/>
              </w:rPr>
            </w:pPr>
            <w:r w:rsidRPr="008B419A">
              <w:rPr>
                <w:b/>
                <w:lang w:val="en-US"/>
              </w:rPr>
              <w:t>Deadline</w:t>
            </w:r>
          </w:p>
        </w:tc>
      </w:tr>
      <w:tr w:rsidR="00D01185" w:rsidTr="00D01185">
        <w:tc>
          <w:tcPr>
            <w:tcW w:w="6372" w:type="dxa"/>
            <w:gridSpan w:val="2"/>
          </w:tcPr>
          <w:p w:rsidR="00D01185" w:rsidRDefault="00D01185" w:rsidP="000F11E1">
            <w:pPr>
              <w:rPr>
                <w:lang w:val="en-US"/>
              </w:rPr>
            </w:pPr>
            <w:r>
              <w:rPr>
                <w:lang w:val="en-US"/>
              </w:rPr>
              <w:t>Approach all clusters through the GCCG to give them some space to present, introduce themselves or contribute in some manner.</w:t>
            </w:r>
          </w:p>
        </w:tc>
        <w:tc>
          <w:tcPr>
            <w:tcW w:w="1558" w:type="dxa"/>
            <w:gridSpan w:val="2"/>
          </w:tcPr>
          <w:p w:rsidR="00D01185" w:rsidRDefault="00D01185" w:rsidP="000F11E1">
            <w:pPr>
              <w:rPr>
                <w:lang w:val="en-US"/>
              </w:rPr>
            </w:pPr>
            <w:r>
              <w:rPr>
                <w:lang w:val="en-US"/>
              </w:rPr>
              <w:t>Global Cluster Coordinators</w:t>
            </w:r>
          </w:p>
        </w:tc>
        <w:tc>
          <w:tcPr>
            <w:tcW w:w="1137" w:type="dxa"/>
          </w:tcPr>
          <w:p w:rsidR="00D01185" w:rsidRDefault="0030143B" w:rsidP="000F11E1">
            <w:pPr>
              <w:rPr>
                <w:lang w:val="en-US"/>
              </w:rPr>
            </w:pPr>
            <w:r>
              <w:rPr>
                <w:lang w:val="en-US"/>
              </w:rPr>
              <w:t xml:space="preserve">3 </w:t>
            </w:r>
            <w:r w:rsidR="00D01185">
              <w:rPr>
                <w:lang w:val="en-US"/>
              </w:rPr>
              <w:t>Sep</w:t>
            </w:r>
            <w:r>
              <w:rPr>
                <w:lang w:val="en-US"/>
              </w:rPr>
              <w:t>t</w:t>
            </w:r>
          </w:p>
        </w:tc>
      </w:tr>
      <w:tr w:rsidR="00D01185" w:rsidTr="00D01185">
        <w:tc>
          <w:tcPr>
            <w:tcW w:w="6372" w:type="dxa"/>
            <w:gridSpan w:val="2"/>
          </w:tcPr>
          <w:p w:rsidR="00D01185" w:rsidRDefault="00D01185" w:rsidP="000F11E1">
            <w:pPr>
              <w:rPr>
                <w:lang w:val="en-US"/>
              </w:rPr>
            </w:pPr>
            <w:r>
              <w:rPr>
                <w:lang w:val="en-US"/>
              </w:rPr>
              <w:t>Prepare a proposal for a launch event during the GSC meeting for the Strategy and the SoHSS.</w:t>
            </w:r>
          </w:p>
        </w:tc>
        <w:tc>
          <w:tcPr>
            <w:tcW w:w="1558" w:type="dxa"/>
            <w:gridSpan w:val="2"/>
          </w:tcPr>
          <w:p w:rsidR="00D01185" w:rsidRDefault="00336E59" w:rsidP="000F11E1">
            <w:pPr>
              <w:rPr>
                <w:lang w:val="en-US"/>
              </w:rPr>
            </w:pPr>
            <w:r>
              <w:rPr>
                <w:lang w:val="en-US"/>
              </w:rPr>
              <w:t>SAG co-chairs</w:t>
            </w:r>
          </w:p>
        </w:tc>
        <w:tc>
          <w:tcPr>
            <w:tcW w:w="1137" w:type="dxa"/>
          </w:tcPr>
          <w:p w:rsidR="00D01185" w:rsidRDefault="0030143B" w:rsidP="000F11E1">
            <w:pPr>
              <w:rPr>
                <w:lang w:val="en-US"/>
              </w:rPr>
            </w:pPr>
            <w:r>
              <w:rPr>
                <w:lang w:val="en-US"/>
              </w:rPr>
              <w:t xml:space="preserve">7 </w:t>
            </w:r>
            <w:r w:rsidR="00D01185">
              <w:rPr>
                <w:lang w:val="en-US"/>
              </w:rPr>
              <w:t>Sep</w:t>
            </w:r>
            <w:r>
              <w:rPr>
                <w:lang w:val="en-US"/>
              </w:rPr>
              <w:t>t</w:t>
            </w:r>
          </w:p>
        </w:tc>
      </w:tr>
      <w:tr w:rsidR="00D01185" w:rsidTr="00D01185">
        <w:tc>
          <w:tcPr>
            <w:tcW w:w="6372" w:type="dxa"/>
            <w:gridSpan w:val="2"/>
          </w:tcPr>
          <w:p w:rsidR="00D01185" w:rsidRDefault="00D01185" w:rsidP="000F11E1">
            <w:pPr>
              <w:rPr>
                <w:lang w:val="en-US"/>
              </w:rPr>
            </w:pPr>
            <w:r>
              <w:rPr>
                <w:lang w:val="en-US"/>
              </w:rPr>
              <w:t xml:space="preserve">Contact the WG chairs &amp; HLP GFP to offer them the possibility of using the </w:t>
            </w:r>
            <w:r w:rsidR="00336E59">
              <w:rPr>
                <w:lang w:val="en-US"/>
              </w:rPr>
              <w:t xml:space="preserve">GSC meeting WG </w:t>
            </w:r>
            <w:r>
              <w:rPr>
                <w:lang w:val="en-US"/>
              </w:rPr>
              <w:t>slots to advance their topic. They should also provide a short written update on progress to be given to participants ahead of the meeting.</w:t>
            </w:r>
          </w:p>
        </w:tc>
        <w:tc>
          <w:tcPr>
            <w:tcW w:w="1558" w:type="dxa"/>
            <w:gridSpan w:val="2"/>
          </w:tcPr>
          <w:p w:rsidR="00D01185" w:rsidRDefault="00D01185" w:rsidP="000F11E1">
            <w:pPr>
              <w:rPr>
                <w:lang w:val="en-US"/>
              </w:rPr>
            </w:pPr>
            <w:r>
              <w:rPr>
                <w:lang w:val="en-US"/>
              </w:rPr>
              <w:t>SAG co-chairs</w:t>
            </w:r>
          </w:p>
        </w:tc>
        <w:tc>
          <w:tcPr>
            <w:tcW w:w="1137" w:type="dxa"/>
          </w:tcPr>
          <w:p w:rsidR="00D01185" w:rsidRDefault="00D01185" w:rsidP="000F11E1">
            <w:pPr>
              <w:rPr>
                <w:lang w:val="en-US"/>
              </w:rPr>
            </w:pPr>
            <w:r>
              <w:rPr>
                <w:lang w:val="en-US"/>
              </w:rPr>
              <w:t>ASAP</w:t>
            </w:r>
          </w:p>
        </w:tc>
      </w:tr>
      <w:tr w:rsidR="00D01185" w:rsidTr="00D01185">
        <w:tc>
          <w:tcPr>
            <w:tcW w:w="6372" w:type="dxa"/>
            <w:gridSpan w:val="2"/>
          </w:tcPr>
          <w:p w:rsidR="00D01185" w:rsidRDefault="00D01185" w:rsidP="000F11E1">
            <w:pPr>
              <w:rPr>
                <w:lang w:val="en-US"/>
              </w:rPr>
            </w:pPr>
            <w:r>
              <w:rPr>
                <w:lang w:val="en-US"/>
              </w:rPr>
              <w:t>Prepare a list of possible speakers for the TED-talk session in a Google doc so that people can add names and vote for them.</w:t>
            </w:r>
          </w:p>
        </w:tc>
        <w:tc>
          <w:tcPr>
            <w:tcW w:w="1558" w:type="dxa"/>
            <w:gridSpan w:val="2"/>
          </w:tcPr>
          <w:p w:rsidR="00D01185" w:rsidRDefault="00D01185" w:rsidP="000F11E1">
            <w:pPr>
              <w:rPr>
                <w:lang w:val="en-US"/>
              </w:rPr>
            </w:pPr>
            <w:r>
              <w:rPr>
                <w:lang w:val="en-US"/>
              </w:rPr>
              <w:t>SAG co-chairs</w:t>
            </w:r>
          </w:p>
        </w:tc>
        <w:tc>
          <w:tcPr>
            <w:tcW w:w="1137" w:type="dxa"/>
          </w:tcPr>
          <w:p w:rsidR="00D01185" w:rsidRDefault="00D01185" w:rsidP="000F11E1">
            <w:pPr>
              <w:rPr>
                <w:lang w:val="en-US"/>
              </w:rPr>
            </w:pPr>
            <w:r>
              <w:rPr>
                <w:lang w:val="en-US"/>
              </w:rPr>
              <w:t>ASAP</w:t>
            </w:r>
          </w:p>
        </w:tc>
      </w:tr>
      <w:tr w:rsidR="00D01185" w:rsidTr="00D01185">
        <w:tc>
          <w:tcPr>
            <w:tcW w:w="6372" w:type="dxa"/>
            <w:gridSpan w:val="2"/>
          </w:tcPr>
          <w:p w:rsidR="00D01185" w:rsidRDefault="00D01185" w:rsidP="000F11E1">
            <w:pPr>
              <w:rPr>
                <w:lang w:val="en-US"/>
              </w:rPr>
            </w:pPr>
            <w:r>
              <w:rPr>
                <w:lang w:val="en-US"/>
              </w:rPr>
              <w:t>Send a call for expressions of interest to participate in the Open Space.</w:t>
            </w:r>
          </w:p>
        </w:tc>
        <w:tc>
          <w:tcPr>
            <w:tcW w:w="1558" w:type="dxa"/>
            <w:gridSpan w:val="2"/>
          </w:tcPr>
          <w:p w:rsidR="00D01185" w:rsidRDefault="00D01185" w:rsidP="000F11E1">
            <w:pPr>
              <w:rPr>
                <w:lang w:val="en-US"/>
              </w:rPr>
            </w:pPr>
            <w:r>
              <w:rPr>
                <w:lang w:val="en-US"/>
              </w:rPr>
              <w:t xml:space="preserve">SAG co-chairs </w:t>
            </w:r>
          </w:p>
        </w:tc>
        <w:tc>
          <w:tcPr>
            <w:tcW w:w="1137" w:type="dxa"/>
          </w:tcPr>
          <w:p w:rsidR="00D01185" w:rsidRDefault="00D01185" w:rsidP="000F11E1">
            <w:pPr>
              <w:rPr>
                <w:lang w:val="en-US"/>
              </w:rPr>
            </w:pPr>
            <w:r>
              <w:rPr>
                <w:lang w:val="en-US"/>
              </w:rPr>
              <w:t>ASAP</w:t>
            </w:r>
          </w:p>
        </w:tc>
      </w:tr>
      <w:tr w:rsidR="00D01185" w:rsidTr="00927018">
        <w:tc>
          <w:tcPr>
            <w:tcW w:w="6372" w:type="dxa"/>
            <w:gridSpan w:val="2"/>
          </w:tcPr>
          <w:p w:rsidR="00D01185" w:rsidRDefault="00D01185" w:rsidP="000F11E1">
            <w:pPr>
              <w:rPr>
                <w:lang w:val="en-US"/>
              </w:rPr>
            </w:pPr>
            <w:r>
              <w:rPr>
                <w:lang w:val="en-US"/>
              </w:rPr>
              <w:t>Share the outputs of the e-voting software.</w:t>
            </w:r>
          </w:p>
        </w:tc>
        <w:tc>
          <w:tcPr>
            <w:tcW w:w="1561" w:type="dxa"/>
            <w:gridSpan w:val="2"/>
          </w:tcPr>
          <w:p w:rsidR="00D01185" w:rsidRDefault="00D01185" w:rsidP="000F11E1">
            <w:pPr>
              <w:rPr>
                <w:lang w:val="en-US"/>
              </w:rPr>
            </w:pPr>
            <w:r>
              <w:rPr>
                <w:lang w:val="en-US"/>
              </w:rPr>
              <w:t>SAG co-chairs</w:t>
            </w:r>
          </w:p>
        </w:tc>
        <w:tc>
          <w:tcPr>
            <w:tcW w:w="1134" w:type="dxa"/>
          </w:tcPr>
          <w:p w:rsidR="00D01185" w:rsidRPr="00A901B4" w:rsidRDefault="00927018" w:rsidP="000F11E1">
            <w:pPr>
              <w:rPr>
                <w:lang w:val="en-US"/>
              </w:rPr>
            </w:pPr>
            <w:r>
              <w:rPr>
                <w:lang w:val="en-US"/>
              </w:rPr>
              <w:t>ASAP</w:t>
            </w:r>
          </w:p>
        </w:tc>
      </w:tr>
      <w:tr w:rsidR="00D01185" w:rsidTr="00927018">
        <w:tc>
          <w:tcPr>
            <w:tcW w:w="6372" w:type="dxa"/>
            <w:gridSpan w:val="2"/>
          </w:tcPr>
          <w:p w:rsidR="00D01185" w:rsidRDefault="00D01185" w:rsidP="000F11E1">
            <w:pPr>
              <w:rPr>
                <w:lang w:val="en-US"/>
              </w:rPr>
            </w:pPr>
            <w:r>
              <w:rPr>
                <w:lang w:val="en-US"/>
              </w:rPr>
              <w:t>Share any feedback on the voting system with the SAG co-chairs</w:t>
            </w:r>
          </w:p>
        </w:tc>
        <w:tc>
          <w:tcPr>
            <w:tcW w:w="1561" w:type="dxa"/>
            <w:gridSpan w:val="2"/>
          </w:tcPr>
          <w:p w:rsidR="00D01185" w:rsidRDefault="00D01185" w:rsidP="000F11E1">
            <w:pPr>
              <w:rPr>
                <w:lang w:val="en-US"/>
              </w:rPr>
            </w:pPr>
            <w:r>
              <w:rPr>
                <w:lang w:val="en-US"/>
              </w:rPr>
              <w:t>SAG members</w:t>
            </w:r>
          </w:p>
        </w:tc>
        <w:tc>
          <w:tcPr>
            <w:tcW w:w="1134" w:type="dxa"/>
          </w:tcPr>
          <w:p w:rsidR="00D01185" w:rsidRPr="00A901B4" w:rsidRDefault="0030143B" w:rsidP="000F11E1">
            <w:pPr>
              <w:rPr>
                <w:lang w:val="en-US"/>
              </w:rPr>
            </w:pPr>
            <w:r>
              <w:rPr>
                <w:lang w:val="en-US"/>
              </w:rPr>
              <w:t>7 Sept</w:t>
            </w:r>
          </w:p>
        </w:tc>
      </w:tr>
      <w:tr w:rsidR="00D01185" w:rsidRPr="00CA5E1F" w:rsidTr="00D01185">
        <w:tc>
          <w:tcPr>
            <w:tcW w:w="6372" w:type="dxa"/>
            <w:gridSpan w:val="2"/>
          </w:tcPr>
          <w:p w:rsidR="00D01185" w:rsidRDefault="00D01185" w:rsidP="00336E59">
            <w:pPr>
              <w:rPr>
                <w:lang w:val="en-US"/>
              </w:rPr>
            </w:pPr>
            <w:r>
              <w:rPr>
                <w:lang w:val="en-US"/>
              </w:rPr>
              <w:t>SAG members who are interested in</w:t>
            </w:r>
            <w:r w:rsidR="00336E59">
              <w:rPr>
                <w:lang w:val="en-US"/>
              </w:rPr>
              <w:t xml:space="preserve"> a Training of Trainers of</w:t>
            </w:r>
            <w:r>
              <w:rPr>
                <w:lang w:val="en-US"/>
              </w:rPr>
              <w:t xml:space="preserve"> </w:t>
            </w:r>
            <w:r w:rsidRPr="00D01185">
              <w:rPr>
                <w:lang w:val="en-US"/>
              </w:rPr>
              <w:t>“All Under One Roof”</w:t>
            </w:r>
            <w:r>
              <w:rPr>
                <w:lang w:val="en-US"/>
              </w:rPr>
              <w:t xml:space="preserve"> </w:t>
            </w:r>
            <w:r w:rsidR="00336E59">
              <w:rPr>
                <w:lang w:val="en-US"/>
              </w:rPr>
              <w:t>on 1, 2 October</w:t>
            </w:r>
            <w:r>
              <w:rPr>
                <w:lang w:val="en-US"/>
              </w:rPr>
              <w:t xml:space="preserve">, please contact </w:t>
            </w:r>
            <w:hyperlink r:id="rId8" w:history="1">
              <w:r w:rsidRPr="00CA5E1F">
                <w:rPr>
                  <w:rStyle w:val="Hyperlink"/>
                  <w:lang w:val="en-US"/>
                </w:rPr>
                <w:t>Leeanne Marshall</w:t>
              </w:r>
            </w:hyperlink>
            <w:r>
              <w:rPr>
                <w:lang w:val="en-US"/>
              </w:rPr>
              <w:t>.</w:t>
            </w:r>
          </w:p>
        </w:tc>
        <w:tc>
          <w:tcPr>
            <w:tcW w:w="1558" w:type="dxa"/>
            <w:gridSpan w:val="2"/>
          </w:tcPr>
          <w:p w:rsidR="00D01185" w:rsidRDefault="00D01185" w:rsidP="000F11E1">
            <w:pPr>
              <w:rPr>
                <w:lang w:val="en-US"/>
              </w:rPr>
            </w:pPr>
            <w:r>
              <w:rPr>
                <w:lang w:val="en-US"/>
              </w:rPr>
              <w:t>SAG members</w:t>
            </w:r>
          </w:p>
        </w:tc>
        <w:tc>
          <w:tcPr>
            <w:tcW w:w="1137" w:type="dxa"/>
          </w:tcPr>
          <w:p w:rsidR="00D01185" w:rsidRDefault="00927018" w:rsidP="000F11E1">
            <w:pPr>
              <w:rPr>
                <w:lang w:val="en-US"/>
              </w:rPr>
            </w:pPr>
            <w:r>
              <w:rPr>
                <w:lang w:val="en-US"/>
              </w:rPr>
              <w:t>ASAP</w:t>
            </w:r>
          </w:p>
        </w:tc>
      </w:tr>
    </w:tbl>
    <w:p w:rsidR="00112D25" w:rsidRPr="00112D25" w:rsidRDefault="00112D25" w:rsidP="00112D25">
      <w:pPr>
        <w:rPr>
          <w:lang w:val="en-US"/>
        </w:rPr>
      </w:pPr>
    </w:p>
    <w:p w:rsidR="006844E6" w:rsidRPr="005C6261" w:rsidRDefault="00FD7899" w:rsidP="005C6261">
      <w:pPr>
        <w:pStyle w:val="ListParagraph"/>
        <w:numPr>
          <w:ilvl w:val="0"/>
          <w:numId w:val="6"/>
        </w:numPr>
        <w:rPr>
          <w:b/>
          <w:i/>
          <w:color w:val="04314C"/>
          <w:lang w:val="en-US"/>
        </w:rPr>
      </w:pPr>
      <w:r>
        <w:rPr>
          <w:b/>
          <w:i/>
          <w:color w:val="04314C"/>
          <w:lang w:val="en-US"/>
        </w:rPr>
        <w:t>Welcome</w:t>
      </w:r>
      <w:r w:rsidR="0014348E">
        <w:rPr>
          <w:b/>
          <w:i/>
          <w:color w:val="04314C"/>
          <w:lang w:val="en-US"/>
        </w:rPr>
        <w:t>, revision of the minutes form last meeting,</w:t>
      </w:r>
      <w:r>
        <w:rPr>
          <w:b/>
          <w:i/>
          <w:color w:val="04314C"/>
          <w:lang w:val="en-US"/>
        </w:rPr>
        <w:t xml:space="preserve"> and revision of the agenda</w:t>
      </w:r>
    </w:p>
    <w:p w:rsidR="0012258A" w:rsidRDefault="00FD7899" w:rsidP="00E51575">
      <w:pPr>
        <w:rPr>
          <w:lang w:val="en-US"/>
        </w:rPr>
      </w:pPr>
      <w:r>
        <w:rPr>
          <w:lang w:val="en-US"/>
        </w:rPr>
        <w:t xml:space="preserve">The </w:t>
      </w:r>
      <w:r w:rsidR="000D40DF">
        <w:rPr>
          <w:lang w:val="en-US"/>
        </w:rPr>
        <w:t>chair went through the action points of the previous meeting</w:t>
      </w:r>
      <w:r w:rsidR="00E51575">
        <w:rPr>
          <w:lang w:val="en-US"/>
        </w:rPr>
        <w:t xml:space="preserve"> providing an update of actions taken.</w:t>
      </w:r>
      <w:r w:rsidR="0012258A">
        <w:rPr>
          <w:lang w:val="en-US"/>
        </w:rPr>
        <w:t xml:space="preserve"> Main pending actions were:</w:t>
      </w:r>
    </w:p>
    <w:p w:rsidR="0091660F" w:rsidRDefault="0012258A" w:rsidP="0012258A">
      <w:pPr>
        <w:pStyle w:val="ListParagraph"/>
        <w:numPr>
          <w:ilvl w:val="0"/>
          <w:numId w:val="31"/>
        </w:numPr>
        <w:rPr>
          <w:lang w:val="en-US"/>
        </w:rPr>
      </w:pPr>
      <w:r>
        <w:rPr>
          <w:lang w:val="en-US"/>
        </w:rPr>
        <w:t>F</w:t>
      </w:r>
      <w:r w:rsidR="007D326C" w:rsidRPr="0012258A">
        <w:rPr>
          <w:lang w:val="en-US"/>
        </w:rPr>
        <w:t>or the Global Cluster Coordinators to invite</w:t>
      </w:r>
      <w:r>
        <w:rPr>
          <w:lang w:val="en-US"/>
        </w:rPr>
        <w:t xml:space="preserve"> other clusters to the GSC meeting. This will be done by email as it was not possible to do it during the last Global Cluster Coordinators Group meeting.</w:t>
      </w:r>
    </w:p>
    <w:p w:rsidR="0012258A" w:rsidRDefault="0012258A" w:rsidP="0012258A">
      <w:pPr>
        <w:pStyle w:val="ListParagraph"/>
        <w:numPr>
          <w:ilvl w:val="0"/>
          <w:numId w:val="31"/>
        </w:numPr>
        <w:rPr>
          <w:lang w:val="en-US"/>
        </w:rPr>
      </w:pPr>
      <w:r>
        <w:rPr>
          <w:lang w:val="en-US"/>
        </w:rPr>
        <w:t>Agree on a date for the launch of the GSC Strategy. Given the dates and that the GSC meeting will be happening very soon, it was agreed to launch the Strategy during the GSC meeting and together with the State of</w:t>
      </w:r>
      <w:r w:rsidR="00DD283A">
        <w:rPr>
          <w:lang w:val="en-US"/>
        </w:rPr>
        <w:t xml:space="preserve"> Humanitarian</w:t>
      </w:r>
      <w:r>
        <w:rPr>
          <w:lang w:val="en-US"/>
        </w:rPr>
        <w:t xml:space="preserve"> Shelter and Settlement</w:t>
      </w:r>
      <w:r w:rsidR="00DD283A">
        <w:rPr>
          <w:lang w:val="en-US"/>
        </w:rPr>
        <w:t>s</w:t>
      </w:r>
      <w:r>
        <w:rPr>
          <w:lang w:val="en-US"/>
        </w:rPr>
        <w:t xml:space="preserve"> publication. This could be done in an evening event.</w:t>
      </w:r>
    </w:p>
    <w:tbl>
      <w:tblPr>
        <w:tblStyle w:val="TableGrid"/>
        <w:tblW w:w="9180" w:type="dxa"/>
        <w:tblLook w:val="04A0" w:firstRow="1" w:lastRow="0" w:firstColumn="1" w:lastColumn="0" w:noHBand="0" w:noVBand="1"/>
      </w:tblPr>
      <w:tblGrid>
        <w:gridCol w:w="6376"/>
        <w:gridCol w:w="1554"/>
        <w:gridCol w:w="1250"/>
      </w:tblGrid>
      <w:tr w:rsidR="0012258A" w:rsidTr="000F11E1">
        <w:tc>
          <w:tcPr>
            <w:tcW w:w="6376" w:type="dxa"/>
            <w:shd w:val="clear" w:color="auto" w:fill="7F1416"/>
          </w:tcPr>
          <w:p w:rsidR="0012258A" w:rsidRPr="008B419A" w:rsidRDefault="0012258A" w:rsidP="000F11E1">
            <w:pPr>
              <w:rPr>
                <w:b/>
                <w:lang w:val="en-US"/>
              </w:rPr>
            </w:pPr>
            <w:r w:rsidRPr="008B419A">
              <w:rPr>
                <w:b/>
                <w:lang w:val="en-US"/>
              </w:rPr>
              <w:t>Action Point</w:t>
            </w:r>
          </w:p>
        </w:tc>
        <w:tc>
          <w:tcPr>
            <w:tcW w:w="1554" w:type="dxa"/>
            <w:shd w:val="clear" w:color="auto" w:fill="7F1416"/>
          </w:tcPr>
          <w:p w:rsidR="0012258A" w:rsidRPr="008B419A" w:rsidRDefault="0012258A" w:rsidP="000F11E1">
            <w:pPr>
              <w:rPr>
                <w:b/>
                <w:lang w:val="en-US"/>
              </w:rPr>
            </w:pPr>
            <w:r w:rsidRPr="008B419A">
              <w:rPr>
                <w:b/>
                <w:lang w:val="en-US"/>
              </w:rPr>
              <w:t>Who</w:t>
            </w:r>
          </w:p>
        </w:tc>
        <w:tc>
          <w:tcPr>
            <w:tcW w:w="1250" w:type="dxa"/>
            <w:shd w:val="clear" w:color="auto" w:fill="7F1416"/>
          </w:tcPr>
          <w:p w:rsidR="0012258A" w:rsidRPr="008B419A" w:rsidRDefault="0012258A" w:rsidP="000F11E1">
            <w:pPr>
              <w:rPr>
                <w:b/>
                <w:lang w:val="en-US"/>
              </w:rPr>
            </w:pPr>
            <w:r w:rsidRPr="008B419A">
              <w:rPr>
                <w:b/>
                <w:lang w:val="en-US"/>
              </w:rPr>
              <w:t>Deadline</w:t>
            </w:r>
          </w:p>
        </w:tc>
      </w:tr>
      <w:tr w:rsidR="0012258A" w:rsidTr="000F11E1">
        <w:tc>
          <w:tcPr>
            <w:tcW w:w="6376" w:type="dxa"/>
          </w:tcPr>
          <w:p w:rsidR="0012258A" w:rsidRDefault="0012258A" w:rsidP="000F11E1">
            <w:pPr>
              <w:rPr>
                <w:lang w:val="en-US"/>
              </w:rPr>
            </w:pPr>
            <w:r>
              <w:rPr>
                <w:lang w:val="en-US"/>
              </w:rPr>
              <w:t>Approach all clusters through the GCCG to give them some space to present, introduce themselves or contribute in some manner.</w:t>
            </w:r>
          </w:p>
        </w:tc>
        <w:tc>
          <w:tcPr>
            <w:tcW w:w="1554" w:type="dxa"/>
          </w:tcPr>
          <w:p w:rsidR="0012258A" w:rsidRDefault="0012258A" w:rsidP="000F11E1">
            <w:pPr>
              <w:rPr>
                <w:lang w:val="en-US"/>
              </w:rPr>
            </w:pPr>
            <w:r>
              <w:rPr>
                <w:lang w:val="en-US"/>
              </w:rPr>
              <w:t>Global Cluster Coordinators</w:t>
            </w:r>
          </w:p>
        </w:tc>
        <w:tc>
          <w:tcPr>
            <w:tcW w:w="1250" w:type="dxa"/>
          </w:tcPr>
          <w:p w:rsidR="0012258A" w:rsidRDefault="0030143B" w:rsidP="000F11E1">
            <w:pPr>
              <w:rPr>
                <w:lang w:val="en-US"/>
              </w:rPr>
            </w:pPr>
            <w:r>
              <w:rPr>
                <w:lang w:val="en-US"/>
              </w:rPr>
              <w:t xml:space="preserve">3 </w:t>
            </w:r>
            <w:r w:rsidR="0012258A">
              <w:rPr>
                <w:lang w:val="en-US"/>
              </w:rPr>
              <w:t>Sep</w:t>
            </w:r>
            <w:r>
              <w:rPr>
                <w:lang w:val="en-US"/>
              </w:rPr>
              <w:t>t</w:t>
            </w:r>
          </w:p>
        </w:tc>
      </w:tr>
      <w:tr w:rsidR="0012258A" w:rsidTr="000F11E1">
        <w:tc>
          <w:tcPr>
            <w:tcW w:w="6376" w:type="dxa"/>
          </w:tcPr>
          <w:p w:rsidR="0012258A" w:rsidRDefault="0012258A" w:rsidP="000F11E1">
            <w:pPr>
              <w:rPr>
                <w:lang w:val="en-US"/>
              </w:rPr>
            </w:pPr>
            <w:r>
              <w:rPr>
                <w:lang w:val="en-US"/>
              </w:rPr>
              <w:t>Prepare a proposal for a launch event during the GSC meeting</w:t>
            </w:r>
            <w:r w:rsidR="00220992">
              <w:rPr>
                <w:lang w:val="en-US"/>
              </w:rPr>
              <w:t xml:space="preserve"> for the Strategy and the SoHSS.</w:t>
            </w:r>
          </w:p>
        </w:tc>
        <w:tc>
          <w:tcPr>
            <w:tcW w:w="1554" w:type="dxa"/>
          </w:tcPr>
          <w:p w:rsidR="0012258A" w:rsidRDefault="00336E59" w:rsidP="000F11E1">
            <w:pPr>
              <w:rPr>
                <w:lang w:val="en-US"/>
              </w:rPr>
            </w:pPr>
            <w:r>
              <w:rPr>
                <w:lang w:val="en-US"/>
              </w:rPr>
              <w:t>SAG co-chairs</w:t>
            </w:r>
          </w:p>
        </w:tc>
        <w:tc>
          <w:tcPr>
            <w:tcW w:w="1250" w:type="dxa"/>
          </w:tcPr>
          <w:p w:rsidR="0012258A" w:rsidRDefault="0030143B" w:rsidP="0030143B">
            <w:pPr>
              <w:rPr>
                <w:lang w:val="en-US"/>
              </w:rPr>
            </w:pPr>
            <w:r>
              <w:rPr>
                <w:lang w:val="en-US"/>
              </w:rPr>
              <w:t xml:space="preserve">7 </w:t>
            </w:r>
            <w:r w:rsidR="00220992">
              <w:rPr>
                <w:lang w:val="en-US"/>
              </w:rPr>
              <w:t>Sep</w:t>
            </w:r>
            <w:r>
              <w:rPr>
                <w:lang w:val="en-US"/>
              </w:rPr>
              <w:t>t</w:t>
            </w:r>
          </w:p>
        </w:tc>
      </w:tr>
    </w:tbl>
    <w:p w:rsidR="0012258A" w:rsidRPr="0012258A" w:rsidRDefault="0012258A" w:rsidP="0012258A">
      <w:pPr>
        <w:rPr>
          <w:lang w:val="en-US"/>
        </w:rPr>
      </w:pPr>
    </w:p>
    <w:p w:rsidR="002B5A21" w:rsidRPr="00D249A9" w:rsidRDefault="00B743BB" w:rsidP="00D249A9">
      <w:pPr>
        <w:pStyle w:val="ListParagraph"/>
        <w:numPr>
          <w:ilvl w:val="0"/>
          <w:numId w:val="6"/>
        </w:numPr>
        <w:rPr>
          <w:b/>
          <w:i/>
          <w:color w:val="04314C"/>
          <w:lang w:val="en-US"/>
        </w:rPr>
      </w:pPr>
      <w:r>
        <w:rPr>
          <w:b/>
          <w:i/>
          <w:color w:val="04314C"/>
          <w:lang w:val="en-US"/>
        </w:rPr>
        <w:t xml:space="preserve">GSC </w:t>
      </w:r>
      <w:r w:rsidR="00220992">
        <w:rPr>
          <w:b/>
          <w:i/>
          <w:color w:val="04314C"/>
          <w:lang w:val="en-US"/>
        </w:rPr>
        <w:t>meeting</w:t>
      </w:r>
      <w:r w:rsidR="00D249A9" w:rsidRPr="00D249A9">
        <w:rPr>
          <w:b/>
          <w:i/>
          <w:color w:val="04314C"/>
          <w:lang w:val="en-US"/>
        </w:rPr>
        <w:t>.</w:t>
      </w:r>
    </w:p>
    <w:p w:rsidR="007D4F1B" w:rsidRDefault="0008473C" w:rsidP="00DA454B">
      <w:pPr>
        <w:rPr>
          <w:lang w:val="en-US"/>
        </w:rPr>
      </w:pPr>
      <w:r>
        <w:rPr>
          <w:lang w:val="en-US"/>
        </w:rPr>
        <w:t xml:space="preserve"> </w:t>
      </w:r>
      <w:r w:rsidR="00B36272">
        <w:rPr>
          <w:lang w:val="en-US"/>
        </w:rPr>
        <w:t>A draft agenda was sha</w:t>
      </w:r>
      <w:r w:rsidR="00220992">
        <w:rPr>
          <w:lang w:val="en-US"/>
        </w:rPr>
        <w:t>red prior to the meeting</w:t>
      </w:r>
      <w:r w:rsidR="00B36272">
        <w:rPr>
          <w:lang w:val="en-US"/>
        </w:rPr>
        <w:t>.</w:t>
      </w:r>
    </w:p>
    <w:p w:rsidR="007D4F1B" w:rsidRDefault="007D4F1B" w:rsidP="00DA454B">
      <w:pPr>
        <w:rPr>
          <w:lang w:val="en-US"/>
        </w:rPr>
      </w:pPr>
      <w:r>
        <w:rPr>
          <w:lang w:eastAsia="en-GB"/>
        </w:rPr>
        <w:object w:dxaOrig="1440" w:dyaOrig="12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62.5pt" o:ole="">
            <v:imagedata r:id="rId9" o:title=""/>
          </v:shape>
          <o:OLEObject Type="Embed" ProgID="Outlook.FileAttach" ShapeID="_x0000_i1025" DrawAspect="Icon" ObjectID="_1597213127" r:id="rId10"/>
        </w:object>
      </w:r>
      <w:r w:rsidR="00B36272">
        <w:rPr>
          <w:lang w:val="en-US"/>
        </w:rPr>
        <w:t xml:space="preserve">The chair went through the draft </w:t>
      </w:r>
      <w:r>
        <w:rPr>
          <w:lang w:val="en-US"/>
        </w:rPr>
        <w:t>agenda explaining the different proposals made as well as some questions highlighted in yellow in the document</w:t>
      </w:r>
      <w:r w:rsidR="00B36272">
        <w:rPr>
          <w:lang w:val="en-US"/>
        </w:rPr>
        <w:t>.</w:t>
      </w:r>
      <w:r>
        <w:rPr>
          <w:lang w:val="en-US"/>
        </w:rPr>
        <w:t xml:space="preserve"> The main changes are: </w:t>
      </w:r>
    </w:p>
    <w:p w:rsidR="007D4F1B" w:rsidRDefault="004317DD" w:rsidP="007D4F1B">
      <w:pPr>
        <w:pStyle w:val="ListParagraph"/>
        <w:numPr>
          <w:ilvl w:val="0"/>
          <w:numId w:val="32"/>
        </w:numPr>
        <w:rPr>
          <w:lang w:val="en-US"/>
        </w:rPr>
      </w:pPr>
      <w:r>
        <w:rPr>
          <w:lang w:val="en-US"/>
        </w:rPr>
        <w:t>H</w:t>
      </w:r>
      <w:r w:rsidR="007D4F1B" w:rsidRPr="007D4F1B">
        <w:rPr>
          <w:lang w:val="en-US"/>
        </w:rPr>
        <w:t>aving two co-fa</w:t>
      </w:r>
      <w:r w:rsidR="007D4F1B">
        <w:rPr>
          <w:lang w:val="en-US"/>
        </w:rPr>
        <w:t>cilitators rather than just one</w:t>
      </w:r>
      <w:r w:rsidR="007D4F1B" w:rsidRPr="007D4F1B">
        <w:rPr>
          <w:lang w:val="en-US"/>
        </w:rPr>
        <w:t xml:space="preserve"> </w:t>
      </w:r>
    </w:p>
    <w:p w:rsidR="00164B7F" w:rsidRDefault="004317DD" w:rsidP="007D4F1B">
      <w:pPr>
        <w:pStyle w:val="ListParagraph"/>
        <w:numPr>
          <w:ilvl w:val="0"/>
          <w:numId w:val="32"/>
        </w:numPr>
        <w:rPr>
          <w:lang w:val="en-US"/>
        </w:rPr>
      </w:pPr>
      <w:r>
        <w:rPr>
          <w:lang w:val="en-US"/>
        </w:rPr>
        <w:t>H</w:t>
      </w:r>
      <w:r w:rsidR="007D4F1B" w:rsidRPr="007D4F1B">
        <w:rPr>
          <w:lang w:val="en-US"/>
        </w:rPr>
        <w:t xml:space="preserve">aving the Working Group discussions on day one and the </w:t>
      </w:r>
      <w:r w:rsidR="007D4F1B">
        <w:rPr>
          <w:lang w:val="en-US"/>
        </w:rPr>
        <w:t>O</w:t>
      </w:r>
      <w:r w:rsidR="007D4F1B" w:rsidRPr="007D4F1B">
        <w:rPr>
          <w:lang w:val="en-US"/>
        </w:rPr>
        <w:t xml:space="preserve">pen </w:t>
      </w:r>
      <w:r w:rsidR="007D4F1B">
        <w:rPr>
          <w:lang w:val="en-US"/>
        </w:rPr>
        <w:t>S</w:t>
      </w:r>
      <w:r w:rsidR="007D4F1B" w:rsidRPr="007D4F1B">
        <w:rPr>
          <w:lang w:val="en-US"/>
        </w:rPr>
        <w:t>pace discussions on day 2</w:t>
      </w:r>
    </w:p>
    <w:p w:rsidR="007D4F1B" w:rsidRPr="007D4F1B" w:rsidRDefault="004317DD" w:rsidP="007D4F1B">
      <w:pPr>
        <w:pStyle w:val="ListParagraph"/>
        <w:numPr>
          <w:ilvl w:val="0"/>
          <w:numId w:val="32"/>
        </w:numPr>
        <w:rPr>
          <w:lang w:val="en-US"/>
        </w:rPr>
      </w:pPr>
      <w:r>
        <w:rPr>
          <w:lang w:val="en-US"/>
        </w:rPr>
        <w:t>Replace the panel discussion with a TED-talk style presentation by a key person who can address some of the themes identified.</w:t>
      </w:r>
    </w:p>
    <w:p w:rsidR="00E51575" w:rsidRDefault="00E51575" w:rsidP="00DA454B">
      <w:pPr>
        <w:rPr>
          <w:lang w:val="en-US"/>
        </w:rPr>
      </w:pPr>
      <w:r>
        <w:rPr>
          <w:lang w:val="en-US"/>
        </w:rPr>
        <w:t>Comments from participants:</w:t>
      </w:r>
    </w:p>
    <w:p w:rsidR="00B36272" w:rsidRDefault="004317DD" w:rsidP="00DA454B">
      <w:pPr>
        <w:rPr>
          <w:lang w:val="en-US"/>
        </w:rPr>
      </w:pPr>
      <w:r>
        <w:rPr>
          <w:lang w:val="en-US"/>
        </w:rPr>
        <w:t xml:space="preserve">The </w:t>
      </w:r>
      <w:r w:rsidRPr="004317DD">
        <w:rPr>
          <w:b/>
          <w:lang w:val="en-US"/>
        </w:rPr>
        <w:t>sessions for the WGs</w:t>
      </w:r>
      <w:r>
        <w:rPr>
          <w:lang w:val="en-US"/>
        </w:rPr>
        <w:t xml:space="preserve"> should not be only about updating on the progress. This should be done in writing in advance of the meeting so that the meeting can be used for discussion and agreement on key issues. Working Groups should be offered the option to have one or two slots and plan according to their preference. HLP should be included together with the Working Groups as it is an area of work of the Support Team</w:t>
      </w:r>
      <w:r w:rsidR="00B36272">
        <w:rPr>
          <w:lang w:val="en-US"/>
        </w:rPr>
        <w:t xml:space="preserve">. </w:t>
      </w:r>
      <w:r>
        <w:rPr>
          <w:lang w:val="en-US"/>
        </w:rPr>
        <w:t xml:space="preserve">External participants can be invited to these sessions, they should register if they plan to stay for lunch. </w:t>
      </w:r>
    </w:p>
    <w:p w:rsidR="00DF0BF7" w:rsidRDefault="004317DD" w:rsidP="00DA454B">
      <w:pPr>
        <w:rPr>
          <w:lang w:val="en-US"/>
        </w:rPr>
      </w:pPr>
      <w:r>
        <w:rPr>
          <w:lang w:val="en-US"/>
        </w:rPr>
        <w:t xml:space="preserve">The </w:t>
      </w:r>
      <w:r w:rsidRPr="004317DD">
        <w:rPr>
          <w:b/>
          <w:lang w:val="en-US"/>
        </w:rPr>
        <w:t>TED-talk session</w:t>
      </w:r>
      <w:r>
        <w:rPr>
          <w:lang w:val="en-US"/>
        </w:rPr>
        <w:t xml:space="preserve"> (called Ignite session) is well received. It will be important to find the right person. SAG members are encouraged to provide names of good speakers that can address the issues. A Google doc will be created to provide possible names and they will be contacted soon</w:t>
      </w:r>
      <w:r w:rsidR="00DF0BF7">
        <w:rPr>
          <w:lang w:val="en-US"/>
        </w:rPr>
        <w:t>.</w:t>
      </w:r>
      <w:r w:rsidR="00010651">
        <w:rPr>
          <w:lang w:val="en-US"/>
        </w:rPr>
        <w:t xml:space="preserve"> The Special Rapporteur on the Right to Adequate Housing sounds like a good option as she is a good speaker who is familiar with the sector. Other options could be someone from the Rockefeller Foundation.</w:t>
      </w:r>
    </w:p>
    <w:p w:rsidR="00FC2AC2" w:rsidRDefault="00887AB4" w:rsidP="00DA454B">
      <w:pPr>
        <w:rPr>
          <w:lang w:val="en-US"/>
        </w:rPr>
      </w:pPr>
      <w:r>
        <w:rPr>
          <w:lang w:val="en-US"/>
        </w:rPr>
        <w:t xml:space="preserve">The </w:t>
      </w:r>
      <w:r w:rsidRPr="00887AB4">
        <w:rPr>
          <w:b/>
          <w:lang w:val="en-US"/>
        </w:rPr>
        <w:t>Open Space</w:t>
      </w:r>
      <w:r>
        <w:rPr>
          <w:lang w:val="en-US"/>
        </w:rPr>
        <w:t xml:space="preserve"> session sounds interesting. There may be a need to do some selection of the different proposals submitted to ensure that the most relevant topics are dealt with.</w:t>
      </w:r>
      <w:r w:rsidR="0040444F">
        <w:rPr>
          <w:lang w:val="en-US"/>
        </w:rPr>
        <w:t xml:space="preserve"> </w:t>
      </w:r>
    </w:p>
    <w:tbl>
      <w:tblPr>
        <w:tblStyle w:val="TableGrid"/>
        <w:tblW w:w="9180" w:type="dxa"/>
        <w:tblLook w:val="04A0" w:firstRow="1" w:lastRow="0" w:firstColumn="1" w:lastColumn="0" w:noHBand="0" w:noVBand="1"/>
      </w:tblPr>
      <w:tblGrid>
        <w:gridCol w:w="6376"/>
        <w:gridCol w:w="1554"/>
        <w:gridCol w:w="1250"/>
      </w:tblGrid>
      <w:tr w:rsidR="00AC51F0" w:rsidTr="0091660F">
        <w:tc>
          <w:tcPr>
            <w:tcW w:w="6376" w:type="dxa"/>
            <w:shd w:val="clear" w:color="auto" w:fill="7F1416"/>
          </w:tcPr>
          <w:p w:rsidR="00AC51F0" w:rsidRPr="008B419A" w:rsidRDefault="00AC51F0" w:rsidP="00EA5278">
            <w:pPr>
              <w:rPr>
                <w:b/>
                <w:lang w:val="en-US"/>
              </w:rPr>
            </w:pPr>
            <w:r w:rsidRPr="008B419A">
              <w:rPr>
                <w:b/>
                <w:lang w:val="en-US"/>
              </w:rPr>
              <w:t>Action Point</w:t>
            </w:r>
          </w:p>
        </w:tc>
        <w:tc>
          <w:tcPr>
            <w:tcW w:w="1554" w:type="dxa"/>
            <w:shd w:val="clear" w:color="auto" w:fill="7F1416"/>
          </w:tcPr>
          <w:p w:rsidR="00AC51F0" w:rsidRPr="008B419A" w:rsidRDefault="00AC51F0" w:rsidP="00EA5278">
            <w:pPr>
              <w:rPr>
                <w:b/>
                <w:lang w:val="en-US"/>
              </w:rPr>
            </w:pPr>
            <w:r w:rsidRPr="008B419A">
              <w:rPr>
                <w:b/>
                <w:lang w:val="en-US"/>
              </w:rPr>
              <w:t>Who</w:t>
            </w:r>
          </w:p>
        </w:tc>
        <w:tc>
          <w:tcPr>
            <w:tcW w:w="1250" w:type="dxa"/>
            <w:shd w:val="clear" w:color="auto" w:fill="7F1416"/>
          </w:tcPr>
          <w:p w:rsidR="00AC51F0" w:rsidRPr="008B419A" w:rsidRDefault="00AC51F0" w:rsidP="00EA5278">
            <w:pPr>
              <w:rPr>
                <w:b/>
                <w:lang w:val="en-US"/>
              </w:rPr>
            </w:pPr>
            <w:r w:rsidRPr="008B419A">
              <w:rPr>
                <w:b/>
                <w:lang w:val="en-US"/>
              </w:rPr>
              <w:t>Deadline</w:t>
            </w:r>
          </w:p>
        </w:tc>
      </w:tr>
      <w:tr w:rsidR="00AC51F0" w:rsidTr="0091660F">
        <w:tc>
          <w:tcPr>
            <w:tcW w:w="6376" w:type="dxa"/>
          </w:tcPr>
          <w:p w:rsidR="00AC51F0" w:rsidRDefault="00336E59" w:rsidP="00EA5278">
            <w:pPr>
              <w:rPr>
                <w:lang w:val="en-US"/>
              </w:rPr>
            </w:pPr>
            <w:bookmarkStart w:id="0" w:name="_Hlk515623382"/>
            <w:r>
              <w:rPr>
                <w:lang w:val="en-US"/>
              </w:rPr>
              <w:t>Contact the WG chairs &amp; HLP GFP to offer them the possibility of using the GSC meeting WG slots to advance their topic. They should also provide a short written update on progress to be given to participants ahead of the meeting.</w:t>
            </w:r>
          </w:p>
        </w:tc>
        <w:tc>
          <w:tcPr>
            <w:tcW w:w="1554" w:type="dxa"/>
          </w:tcPr>
          <w:p w:rsidR="00AC51F0" w:rsidRDefault="0040444F" w:rsidP="00EA5278">
            <w:pPr>
              <w:rPr>
                <w:lang w:val="en-US"/>
              </w:rPr>
            </w:pPr>
            <w:r>
              <w:rPr>
                <w:lang w:val="en-US"/>
              </w:rPr>
              <w:t>SAG co-chairs</w:t>
            </w:r>
          </w:p>
        </w:tc>
        <w:tc>
          <w:tcPr>
            <w:tcW w:w="1250" w:type="dxa"/>
          </w:tcPr>
          <w:p w:rsidR="00AC51F0" w:rsidRDefault="0040444F" w:rsidP="00EA5278">
            <w:pPr>
              <w:rPr>
                <w:lang w:val="en-US"/>
              </w:rPr>
            </w:pPr>
            <w:r>
              <w:rPr>
                <w:lang w:val="en-US"/>
              </w:rPr>
              <w:t>ASAP</w:t>
            </w:r>
          </w:p>
        </w:tc>
      </w:tr>
      <w:tr w:rsidR="00AC51F0" w:rsidTr="0091660F">
        <w:tc>
          <w:tcPr>
            <w:tcW w:w="6376" w:type="dxa"/>
          </w:tcPr>
          <w:p w:rsidR="00AC51F0" w:rsidRDefault="0040444F" w:rsidP="00AC51F0">
            <w:pPr>
              <w:rPr>
                <w:lang w:val="en-US"/>
              </w:rPr>
            </w:pPr>
            <w:r>
              <w:rPr>
                <w:lang w:val="en-US"/>
              </w:rPr>
              <w:t>Prepare a list of possible speakers for the TED-talk session in a Google doc so that people can add names and vote for them.</w:t>
            </w:r>
          </w:p>
        </w:tc>
        <w:tc>
          <w:tcPr>
            <w:tcW w:w="1554" w:type="dxa"/>
          </w:tcPr>
          <w:p w:rsidR="00AC51F0" w:rsidRDefault="0040444F" w:rsidP="00AC51F0">
            <w:pPr>
              <w:rPr>
                <w:lang w:val="en-US"/>
              </w:rPr>
            </w:pPr>
            <w:r>
              <w:rPr>
                <w:lang w:val="en-US"/>
              </w:rPr>
              <w:t>SAG co-chairs</w:t>
            </w:r>
          </w:p>
        </w:tc>
        <w:tc>
          <w:tcPr>
            <w:tcW w:w="1250" w:type="dxa"/>
          </w:tcPr>
          <w:p w:rsidR="00AC51F0" w:rsidRDefault="0040444F" w:rsidP="00AC51F0">
            <w:pPr>
              <w:rPr>
                <w:lang w:val="en-US"/>
              </w:rPr>
            </w:pPr>
            <w:r>
              <w:rPr>
                <w:lang w:val="en-US"/>
              </w:rPr>
              <w:t>ASAP</w:t>
            </w:r>
          </w:p>
        </w:tc>
      </w:tr>
      <w:tr w:rsidR="00143E6A" w:rsidTr="0091660F">
        <w:tc>
          <w:tcPr>
            <w:tcW w:w="6376" w:type="dxa"/>
          </w:tcPr>
          <w:p w:rsidR="00143E6A" w:rsidRDefault="0040444F" w:rsidP="00143E6A">
            <w:pPr>
              <w:rPr>
                <w:lang w:val="en-US"/>
              </w:rPr>
            </w:pPr>
            <w:r>
              <w:rPr>
                <w:lang w:val="en-US"/>
              </w:rPr>
              <w:t>Send a call for expressions of interest to participate in the Open Space.</w:t>
            </w:r>
          </w:p>
        </w:tc>
        <w:tc>
          <w:tcPr>
            <w:tcW w:w="1554" w:type="dxa"/>
          </w:tcPr>
          <w:p w:rsidR="00143E6A" w:rsidRDefault="0091660F" w:rsidP="0040444F">
            <w:pPr>
              <w:rPr>
                <w:lang w:val="en-US"/>
              </w:rPr>
            </w:pPr>
            <w:r>
              <w:rPr>
                <w:lang w:val="en-US"/>
              </w:rPr>
              <w:t xml:space="preserve">SAG co-chairs </w:t>
            </w:r>
          </w:p>
        </w:tc>
        <w:tc>
          <w:tcPr>
            <w:tcW w:w="1250" w:type="dxa"/>
          </w:tcPr>
          <w:p w:rsidR="00143E6A" w:rsidRDefault="0040444F" w:rsidP="00143E6A">
            <w:pPr>
              <w:rPr>
                <w:lang w:val="en-US"/>
              </w:rPr>
            </w:pPr>
            <w:r>
              <w:rPr>
                <w:lang w:val="en-US"/>
              </w:rPr>
              <w:t>ASAP</w:t>
            </w:r>
          </w:p>
        </w:tc>
      </w:tr>
      <w:bookmarkEnd w:id="0"/>
    </w:tbl>
    <w:p w:rsidR="008E6966" w:rsidRDefault="008E6966" w:rsidP="00234CCC">
      <w:pPr>
        <w:rPr>
          <w:lang w:val="en-US"/>
        </w:rPr>
      </w:pPr>
    </w:p>
    <w:p w:rsidR="008E6966" w:rsidRPr="008E6966" w:rsidRDefault="0040444F" w:rsidP="00D249A9">
      <w:pPr>
        <w:pStyle w:val="ListParagraph"/>
        <w:numPr>
          <w:ilvl w:val="0"/>
          <w:numId w:val="6"/>
        </w:numPr>
        <w:rPr>
          <w:b/>
          <w:i/>
          <w:color w:val="04314C"/>
          <w:lang w:val="en-US"/>
        </w:rPr>
      </w:pPr>
      <w:r>
        <w:rPr>
          <w:b/>
          <w:i/>
          <w:color w:val="04314C"/>
          <w:lang w:val="en-US"/>
        </w:rPr>
        <w:t>SAG 2019 Election</w:t>
      </w:r>
      <w:r w:rsidR="00D249A9" w:rsidRPr="00D249A9">
        <w:rPr>
          <w:b/>
          <w:i/>
          <w:color w:val="04314C"/>
          <w:lang w:val="en-US"/>
        </w:rPr>
        <w:t>.</w:t>
      </w:r>
      <w:r w:rsidR="008E6966" w:rsidRPr="008E6966">
        <w:rPr>
          <w:b/>
          <w:i/>
          <w:color w:val="04314C"/>
          <w:lang w:val="en-US"/>
        </w:rPr>
        <w:t> </w:t>
      </w:r>
    </w:p>
    <w:p w:rsidR="00A179EC" w:rsidRDefault="0040444F" w:rsidP="00A179EC">
      <w:pPr>
        <w:rPr>
          <w:lang w:val="en-US"/>
        </w:rPr>
      </w:pPr>
      <w:r>
        <w:rPr>
          <w:lang w:val="en-US"/>
        </w:rPr>
        <w:t xml:space="preserve">SAG members were reminded to apply to be members of the 2019 SAG. This has to be done before Thursday 6 September through this </w:t>
      </w:r>
      <w:hyperlink r:id="rId11" w:history="1">
        <w:r w:rsidRPr="00336E59">
          <w:rPr>
            <w:rStyle w:val="Hyperlink"/>
            <w:lang w:val="en-US"/>
          </w:rPr>
          <w:t>link</w:t>
        </w:r>
      </w:hyperlink>
      <w:r>
        <w:rPr>
          <w:lang w:val="en-US"/>
        </w:rPr>
        <w:t>. A simulation of the election was prepared and SAG members were invited to participate in it to try it. A separate email will be shared with the output. SAG members to provide feedback on how the voting system worked</w:t>
      </w:r>
      <w:r w:rsidR="00725D1E">
        <w:rPr>
          <w:lang w:val="en-US"/>
        </w:rPr>
        <w:t>.</w:t>
      </w:r>
    </w:p>
    <w:tbl>
      <w:tblPr>
        <w:tblStyle w:val="TableGrid"/>
        <w:tblW w:w="9209" w:type="dxa"/>
        <w:tblLook w:val="04A0" w:firstRow="1" w:lastRow="0" w:firstColumn="1" w:lastColumn="0" w:noHBand="0" w:noVBand="1"/>
      </w:tblPr>
      <w:tblGrid>
        <w:gridCol w:w="6516"/>
        <w:gridCol w:w="1559"/>
        <w:gridCol w:w="1134"/>
      </w:tblGrid>
      <w:tr w:rsidR="00024CA4" w:rsidTr="00FC2AC2">
        <w:tc>
          <w:tcPr>
            <w:tcW w:w="6516" w:type="dxa"/>
            <w:shd w:val="clear" w:color="auto" w:fill="7F1416"/>
          </w:tcPr>
          <w:p w:rsidR="008E6966" w:rsidRPr="008B419A" w:rsidRDefault="008E6966" w:rsidP="00EA5278">
            <w:pPr>
              <w:rPr>
                <w:b/>
                <w:lang w:val="en-US"/>
              </w:rPr>
            </w:pPr>
            <w:r w:rsidRPr="008B419A">
              <w:rPr>
                <w:b/>
                <w:lang w:val="en-US"/>
              </w:rPr>
              <w:t>Action Point</w:t>
            </w:r>
          </w:p>
        </w:tc>
        <w:tc>
          <w:tcPr>
            <w:tcW w:w="1559" w:type="dxa"/>
            <w:shd w:val="clear" w:color="auto" w:fill="7F1416"/>
          </w:tcPr>
          <w:p w:rsidR="008E6966" w:rsidRPr="008B419A" w:rsidRDefault="008E6966" w:rsidP="00EA5278">
            <w:pPr>
              <w:rPr>
                <w:b/>
                <w:lang w:val="en-US"/>
              </w:rPr>
            </w:pPr>
            <w:r w:rsidRPr="008B419A">
              <w:rPr>
                <w:b/>
                <w:lang w:val="en-US"/>
              </w:rPr>
              <w:t>Who</w:t>
            </w:r>
          </w:p>
        </w:tc>
        <w:tc>
          <w:tcPr>
            <w:tcW w:w="1134" w:type="dxa"/>
            <w:shd w:val="clear" w:color="auto" w:fill="7F1416"/>
          </w:tcPr>
          <w:p w:rsidR="008E6966" w:rsidRPr="008B419A" w:rsidRDefault="008E6966" w:rsidP="00EA5278">
            <w:pPr>
              <w:rPr>
                <w:b/>
                <w:lang w:val="en-US"/>
              </w:rPr>
            </w:pPr>
            <w:r w:rsidRPr="008B419A">
              <w:rPr>
                <w:b/>
                <w:lang w:val="en-US"/>
              </w:rPr>
              <w:t>Deadline</w:t>
            </w:r>
          </w:p>
        </w:tc>
      </w:tr>
      <w:tr w:rsidR="00024CA4" w:rsidTr="00FC2AC2">
        <w:tc>
          <w:tcPr>
            <w:tcW w:w="6516" w:type="dxa"/>
          </w:tcPr>
          <w:p w:rsidR="008E6966" w:rsidRDefault="0040444F" w:rsidP="00EA5278">
            <w:pPr>
              <w:rPr>
                <w:lang w:val="en-US"/>
              </w:rPr>
            </w:pPr>
            <w:bookmarkStart w:id="1" w:name="_Hlk515623388"/>
            <w:r>
              <w:rPr>
                <w:lang w:val="en-US"/>
              </w:rPr>
              <w:t>Share the outputs of the e-voting software</w:t>
            </w:r>
            <w:r w:rsidR="00725D1E">
              <w:rPr>
                <w:lang w:val="en-US"/>
              </w:rPr>
              <w:t>.</w:t>
            </w:r>
          </w:p>
        </w:tc>
        <w:tc>
          <w:tcPr>
            <w:tcW w:w="1559" w:type="dxa"/>
          </w:tcPr>
          <w:p w:rsidR="008E6966" w:rsidRDefault="0040444F" w:rsidP="00EA5278">
            <w:pPr>
              <w:rPr>
                <w:lang w:val="en-US"/>
              </w:rPr>
            </w:pPr>
            <w:r>
              <w:rPr>
                <w:lang w:val="en-US"/>
              </w:rPr>
              <w:t>SAG co-chairs</w:t>
            </w:r>
          </w:p>
        </w:tc>
        <w:tc>
          <w:tcPr>
            <w:tcW w:w="1134" w:type="dxa"/>
          </w:tcPr>
          <w:p w:rsidR="008E6966" w:rsidRPr="00A901B4" w:rsidRDefault="00725D1E" w:rsidP="00A901B4">
            <w:pPr>
              <w:rPr>
                <w:lang w:val="en-US"/>
              </w:rPr>
            </w:pPr>
            <w:r>
              <w:rPr>
                <w:lang w:val="en-US"/>
              </w:rPr>
              <w:t>Asap</w:t>
            </w:r>
          </w:p>
        </w:tc>
      </w:tr>
      <w:tr w:rsidR="0040444F" w:rsidTr="00FC2AC2">
        <w:tc>
          <w:tcPr>
            <w:tcW w:w="6516" w:type="dxa"/>
          </w:tcPr>
          <w:p w:rsidR="0040444F" w:rsidRDefault="0040444F" w:rsidP="0040444F">
            <w:pPr>
              <w:rPr>
                <w:lang w:val="en-US"/>
              </w:rPr>
            </w:pPr>
            <w:r>
              <w:rPr>
                <w:lang w:val="en-US"/>
              </w:rPr>
              <w:t>Share any feedback on the voting system with the SAG co-chairs</w:t>
            </w:r>
          </w:p>
        </w:tc>
        <w:tc>
          <w:tcPr>
            <w:tcW w:w="1559" w:type="dxa"/>
          </w:tcPr>
          <w:p w:rsidR="0040444F" w:rsidRDefault="0040444F" w:rsidP="0040444F">
            <w:pPr>
              <w:rPr>
                <w:lang w:val="en-US"/>
              </w:rPr>
            </w:pPr>
            <w:r>
              <w:rPr>
                <w:lang w:val="en-US"/>
              </w:rPr>
              <w:t>SAG members</w:t>
            </w:r>
          </w:p>
        </w:tc>
        <w:tc>
          <w:tcPr>
            <w:tcW w:w="1134" w:type="dxa"/>
          </w:tcPr>
          <w:p w:rsidR="0040444F" w:rsidRPr="00A901B4" w:rsidRDefault="0030143B" w:rsidP="0040444F">
            <w:pPr>
              <w:rPr>
                <w:lang w:val="en-US"/>
              </w:rPr>
            </w:pPr>
            <w:r>
              <w:rPr>
                <w:lang w:val="en-US"/>
              </w:rPr>
              <w:t>7 Sept</w:t>
            </w:r>
          </w:p>
        </w:tc>
      </w:tr>
      <w:bookmarkEnd w:id="1"/>
    </w:tbl>
    <w:p w:rsidR="008E6966" w:rsidRPr="008E6966" w:rsidRDefault="008E6966" w:rsidP="008E6966">
      <w:pPr>
        <w:rPr>
          <w:lang w:val="en-US"/>
        </w:rPr>
      </w:pPr>
    </w:p>
    <w:p w:rsidR="008E6966" w:rsidRPr="00143E6A" w:rsidRDefault="00CA5E1F" w:rsidP="00143E6A">
      <w:pPr>
        <w:pStyle w:val="ListParagraph"/>
        <w:numPr>
          <w:ilvl w:val="0"/>
          <w:numId w:val="6"/>
        </w:numPr>
        <w:rPr>
          <w:b/>
          <w:i/>
          <w:color w:val="04314C"/>
          <w:lang w:val="en-US"/>
        </w:rPr>
      </w:pPr>
      <w:r>
        <w:rPr>
          <w:b/>
          <w:i/>
          <w:color w:val="04314C"/>
          <w:lang w:val="en-US"/>
        </w:rPr>
        <w:t>AOB</w:t>
      </w:r>
    </w:p>
    <w:p w:rsidR="00B743BB" w:rsidRPr="00CA5E1F" w:rsidRDefault="00DF6A2C" w:rsidP="004029E7">
      <w:pPr>
        <w:rPr>
          <w:b/>
          <w:lang w:val="en-US"/>
        </w:rPr>
      </w:pPr>
      <w:r w:rsidRPr="00CA5E1F">
        <w:rPr>
          <w:b/>
          <w:lang w:val="en-US"/>
        </w:rPr>
        <w:t xml:space="preserve"> </w:t>
      </w:r>
      <w:r w:rsidR="00CA5E1F" w:rsidRPr="00CA5E1F">
        <w:rPr>
          <w:b/>
        </w:rPr>
        <w:t>Cash Chapter in the State of Humanitarian Shelter and Settlement</w:t>
      </w:r>
      <w:r w:rsidR="00DD283A">
        <w:rPr>
          <w:b/>
        </w:rPr>
        <w:t>s report</w:t>
      </w:r>
    </w:p>
    <w:p w:rsidR="00B743BB" w:rsidRDefault="00CA5E1F" w:rsidP="004029E7">
      <w:pPr>
        <w:rPr>
          <w:lang w:val="en-US"/>
        </w:rPr>
      </w:pPr>
      <w:r>
        <w:rPr>
          <w:lang w:val="en-US"/>
        </w:rPr>
        <w:t>There was a request to clarify what had happened with this chapter. The chapter was revised after the feedback received during the peer review and editing process. The original authors were not in agreement with the changes made. They were granted an extension to produce an alternative text. The new text was very similar to the previous one which had been rejected</w:t>
      </w:r>
      <w:r w:rsidR="00DD283A">
        <w:rPr>
          <w:lang w:val="en-US"/>
        </w:rPr>
        <w:t>, main problems being on tone and content</w:t>
      </w:r>
      <w:r>
        <w:rPr>
          <w:lang w:val="en-US"/>
        </w:rPr>
        <w:t xml:space="preserve">. Given the short timing, </w:t>
      </w:r>
      <w:r w:rsidR="00336E59">
        <w:rPr>
          <w:lang w:val="en-US"/>
        </w:rPr>
        <w:t>the editors</w:t>
      </w:r>
      <w:r>
        <w:rPr>
          <w:lang w:val="en-US"/>
        </w:rPr>
        <w:t xml:space="preserve"> decided that a new chapter would be drafted with new authors using the parts of the article that were changed during the peer review and editing process. </w:t>
      </w:r>
      <w:r w:rsidR="00DD283A">
        <w:rPr>
          <w:lang w:val="en-US"/>
        </w:rPr>
        <w:t>The outcome is not ideal and it would be good to have some lessons learnt out of this process to prevent this from happening again in the future.</w:t>
      </w:r>
    </w:p>
    <w:p w:rsidR="00CA5E1F" w:rsidRPr="00CA5E1F" w:rsidRDefault="00CA5E1F" w:rsidP="004029E7">
      <w:pPr>
        <w:rPr>
          <w:b/>
          <w:lang w:val="en-US"/>
        </w:rPr>
      </w:pPr>
      <w:r w:rsidRPr="00CA5E1F">
        <w:rPr>
          <w:b/>
          <w:lang w:val="en-US"/>
        </w:rPr>
        <w:t xml:space="preserve">Training on </w:t>
      </w:r>
      <w:r>
        <w:rPr>
          <w:b/>
          <w:lang w:val="en-US"/>
        </w:rPr>
        <w:t>“</w:t>
      </w:r>
      <w:r w:rsidRPr="00CA5E1F">
        <w:rPr>
          <w:b/>
          <w:lang w:val="en-US"/>
        </w:rPr>
        <w:t>All Under One Roof</w:t>
      </w:r>
      <w:r>
        <w:rPr>
          <w:b/>
          <w:lang w:val="en-US"/>
        </w:rPr>
        <w:t>”</w:t>
      </w:r>
      <w:r w:rsidRPr="00CA5E1F">
        <w:rPr>
          <w:b/>
          <w:lang w:val="en-US"/>
        </w:rPr>
        <w:t xml:space="preserve"> before the GSC meeting</w:t>
      </w:r>
    </w:p>
    <w:p w:rsidR="00CA5E1F" w:rsidRDefault="00CA5E1F" w:rsidP="004029E7">
      <w:pPr>
        <w:rPr>
          <w:lang w:val="en-US"/>
        </w:rPr>
      </w:pPr>
      <w:r>
        <w:rPr>
          <w:lang w:val="en-US"/>
        </w:rPr>
        <w:t xml:space="preserve">There is a proposal to </w:t>
      </w:r>
      <w:r w:rsidR="00336E59">
        <w:rPr>
          <w:lang w:val="en-US"/>
        </w:rPr>
        <w:t>organize</w:t>
      </w:r>
      <w:r>
        <w:rPr>
          <w:lang w:val="en-US"/>
        </w:rPr>
        <w:t xml:space="preserve"> a Training of Trainers on the days just before the GSC meeting, probably on the 1</w:t>
      </w:r>
      <w:r w:rsidRPr="00CA5E1F">
        <w:rPr>
          <w:vertAlign w:val="superscript"/>
          <w:lang w:val="en-US"/>
        </w:rPr>
        <w:t>st</w:t>
      </w:r>
      <w:r>
        <w:rPr>
          <w:lang w:val="en-US"/>
        </w:rPr>
        <w:t xml:space="preserve"> and 2</w:t>
      </w:r>
      <w:r w:rsidRPr="00CA5E1F">
        <w:rPr>
          <w:vertAlign w:val="superscript"/>
          <w:lang w:val="en-US"/>
        </w:rPr>
        <w:t>nd</w:t>
      </w:r>
      <w:r>
        <w:rPr>
          <w:lang w:val="en-US"/>
        </w:rPr>
        <w:t xml:space="preserve"> of October. The trai</w:t>
      </w:r>
      <w:r w:rsidR="00336E59">
        <w:rPr>
          <w:lang w:val="en-US"/>
        </w:rPr>
        <w:t xml:space="preserve">ning could be 1 day or 2 </w:t>
      </w:r>
      <w:r>
        <w:rPr>
          <w:lang w:val="en-US"/>
        </w:rPr>
        <w:t xml:space="preserve">days. SAG members who are interested in this training, please contact </w:t>
      </w:r>
      <w:hyperlink r:id="rId12" w:history="1">
        <w:r w:rsidRPr="00CA5E1F">
          <w:rPr>
            <w:rStyle w:val="Hyperlink"/>
            <w:lang w:val="en-US"/>
          </w:rPr>
          <w:t>Leeanne Marshall</w:t>
        </w:r>
      </w:hyperlink>
      <w:r>
        <w:rPr>
          <w:lang w:val="en-US"/>
        </w:rPr>
        <w:t xml:space="preserve">. </w:t>
      </w:r>
    </w:p>
    <w:tbl>
      <w:tblPr>
        <w:tblStyle w:val="TableGrid"/>
        <w:tblW w:w="0" w:type="auto"/>
        <w:tblLook w:val="04A0" w:firstRow="1" w:lastRow="0" w:firstColumn="1" w:lastColumn="0" w:noHBand="0" w:noVBand="1"/>
      </w:tblPr>
      <w:tblGrid>
        <w:gridCol w:w="6374"/>
        <w:gridCol w:w="1559"/>
        <w:gridCol w:w="1029"/>
      </w:tblGrid>
      <w:tr w:rsidR="00E35A5D" w:rsidTr="00B743BB">
        <w:tc>
          <w:tcPr>
            <w:tcW w:w="6374" w:type="dxa"/>
            <w:shd w:val="clear" w:color="auto" w:fill="7F1416"/>
          </w:tcPr>
          <w:p w:rsidR="00E35A5D" w:rsidRPr="008B419A" w:rsidRDefault="00E35A5D" w:rsidP="00EA5278">
            <w:pPr>
              <w:rPr>
                <w:b/>
                <w:lang w:val="en-US"/>
              </w:rPr>
            </w:pPr>
            <w:bookmarkStart w:id="2" w:name="_Hlk515623352"/>
            <w:r w:rsidRPr="008B419A">
              <w:rPr>
                <w:b/>
                <w:lang w:val="en-US"/>
              </w:rPr>
              <w:t>Action Point</w:t>
            </w:r>
          </w:p>
        </w:tc>
        <w:tc>
          <w:tcPr>
            <w:tcW w:w="1559" w:type="dxa"/>
            <w:shd w:val="clear" w:color="auto" w:fill="7F1416"/>
          </w:tcPr>
          <w:p w:rsidR="00E35A5D" w:rsidRPr="008B419A" w:rsidRDefault="00E35A5D" w:rsidP="00EA5278">
            <w:pPr>
              <w:rPr>
                <w:b/>
                <w:lang w:val="en-US"/>
              </w:rPr>
            </w:pPr>
            <w:r w:rsidRPr="008B419A">
              <w:rPr>
                <w:b/>
                <w:lang w:val="en-US"/>
              </w:rPr>
              <w:t>Who</w:t>
            </w:r>
          </w:p>
        </w:tc>
        <w:tc>
          <w:tcPr>
            <w:tcW w:w="1029" w:type="dxa"/>
            <w:shd w:val="clear" w:color="auto" w:fill="7F1416"/>
          </w:tcPr>
          <w:p w:rsidR="00E35A5D" w:rsidRPr="008B419A" w:rsidRDefault="00E35A5D" w:rsidP="00EA5278">
            <w:pPr>
              <w:rPr>
                <w:b/>
                <w:lang w:val="en-US"/>
              </w:rPr>
            </w:pPr>
            <w:r w:rsidRPr="008B419A">
              <w:rPr>
                <w:b/>
                <w:lang w:val="en-US"/>
              </w:rPr>
              <w:t>Deadline</w:t>
            </w:r>
          </w:p>
        </w:tc>
      </w:tr>
      <w:tr w:rsidR="00E35A5D" w:rsidRPr="00CA5E1F" w:rsidTr="00B743BB">
        <w:tc>
          <w:tcPr>
            <w:tcW w:w="6374" w:type="dxa"/>
          </w:tcPr>
          <w:p w:rsidR="00E35A5D" w:rsidRDefault="00336E59" w:rsidP="00D01185">
            <w:pPr>
              <w:rPr>
                <w:lang w:val="en-US"/>
              </w:rPr>
            </w:pPr>
            <w:bookmarkStart w:id="3" w:name="_Hlk515623393"/>
            <w:r>
              <w:rPr>
                <w:lang w:val="en-US"/>
              </w:rPr>
              <w:t xml:space="preserve">SAG members who are interested in a Training of Trainers of </w:t>
            </w:r>
            <w:r w:rsidRPr="00D01185">
              <w:rPr>
                <w:lang w:val="en-US"/>
              </w:rPr>
              <w:t>“All Under One Roof”</w:t>
            </w:r>
            <w:r>
              <w:rPr>
                <w:lang w:val="en-US"/>
              </w:rPr>
              <w:t xml:space="preserve"> on 1, 2 October, please contact </w:t>
            </w:r>
            <w:hyperlink r:id="rId13" w:history="1">
              <w:r w:rsidRPr="00CA5E1F">
                <w:rPr>
                  <w:rStyle w:val="Hyperlink"/>
                  <w:lang w:val="en-US"/>
                </w:rPr>
                <w:t>Leeanne Marshall</w:t>
              </w:r>
            </w:hyperlink>
            <w:r>
              <w:rPr>
                <w:lang w:val="en-US"/>
              </w:rPr>
              <w:t>.</w:t>
            </w:r>
          </w:p>
        </w:tc>
        <w:tc>
          <w:tcPr>
            <w:tcW w:w="1559" w:type="dxa"/>
          </w:tcPr>
          <w:p w:rsidR="00E35A5D" w:rsidRDefault="006442F9" w:rsidP="00D01185">
            <w:pPr>
              <w:rPr>
                <w:lang w:val="en-US"/>
              </w:rPr>
            </w:pPr>
            <w:r>
              <w:rPr>
                <w:lang w:val="en-US"/>
              </w:rPr>
              <w:t xml:space="preserve">SAG </w:t>
            </w:r>
            <w:r w:rsidR="00D01185">
              <w:rPr>
                <w:lang w:val="en-US"/>
              </w:rPr>
              <w:t>members</w:t>
            </w:r>
          </w:p>
        </w:tc>
        <w:tc>
          <w:tcPr>
            <w:tcW w:w="1029" w:type="dxa"/>
          </w:tcPr>
          <w:p w:rsidR="00E35A5D" w:rsidRDefault="006442F9" w:rsidP="00EA5278">
            <w:pPr>
              <w:rPr>
                <w:lang w:val="en-US"/>
              </w:rPr>
            </w:pPr>
            <w:r>
              <w:rPr>
                <w:lang w:val="en-US"/>
              </w:rPr>
              <w:t>Asap</w:t>
            </w:r>
          </w:p>
        </w:tc>
      </w:tr>
      <w:bookmarkEnd w:id="2"/>
      <w:bookmarkEnd w:id="3"/>
    </w:tbl>
    <w:p w:rsidR="00831C23" w:rsidRDefault="00831C23" w:rsidP="0026423B">
      <w:pPr>
        <w:rPr>
          <w:lang w:val="en-US"/>
        </w:rPr>
      </w:pPr>
    </w:p>
    <w:p w:rsidR="00814B96" w:rsidRDefault="00814B96">
      <w:pPr>
        <w:rPr>
          <w:lang w:val="en-US"/>
        </w:rPr>
      </w:pPr>
    </w:p>
    <w:p w:rsidR="00814B96" w:rsidRPr="003576D5" w:rsidRDefault="00814B96" w:rsidP="00814B96">
      <w:pPr>
        <w:spacing w:after="0" w:line="240" w:lineRule="auto"/>
        <w:jc w:val="center"/>
        <w:rPr>
          <w:rFonts w:ascii="Calibri" w:eastAsia="Times New Roman" w:hAnsi="Calibri" w:cs="Tahoma"/>
          <w:b/>
          <w:color w:val="222222"/>
          <w:u w:val="single"/>
          <w:lang w:eastAsia="en-GB"/>
        </w:rPr>
      </w:pPr>
      <w:r w:rsidRPr="00512518">
        <w:rPr>
          <w:rFonts w:ascii="Calibri" w:eastAsia="Times New Roman" w:hAnsi="Calibri" w:cs="Tahoma"/>
          <w:b/>
          <w:color w:val="222222"/>
          <w:u w:val="single"/>
          <w:lang w:eastAsia="en-GB"/>
        </w:rPr>
        <w:t xml:space="preserve">The next SAG meeting will </w:t>
      </w:r>
      <w:r w:rsidRPr="00D01185">
        <w:rPr>
          <w:rFonts w:ascii="Calibri" w:eastAsia="Times New Roman" w:hAnsi="Calibri" w:cs="Tahoma"/>
          <w:b/>
          <w:color w:val="222222"/>
          <w:u w:val="single"/>
          <w:lang w:eastAsia="en-GB"/>
        </w:rPr>
        <w:t xml:space="preserve">be on </w:t>
      </w:r>
      <w:r w:rsidR="00D01185" w:rsidRPr="00D01185">
        <w:rPr>
          <w:rFonts w:ascii="Calibri" w:eastAsia="Times New Roman" w:hAnsi="Calibri" w:cs="Tahoma"/>
          <w:b/>
          <w:color w:val="222222"/>
          <w:u w:val="single"/>
          <w:lang w:eastAsia="en-GB"/>
        </w:rPr>
        <w:t>27</w:t>
      </w:r>
      <w:r w:rsidR="00E41B92" w:rsidRPr="00D01185">
        <w:rPr>
          <w:rFonts w:ascii="Calibri" w:eastAsia="Times New Roman" w:hAnsi="Calibri" w:cs="Tahoma"/>
          <w:b/>
          <w:color w:val="222222"/>
          <w:u w:val="single"/>
          <w:vertAlign w:val="superscript"/>
          <w:lang w:eastAsia="en-GB"/>
        </w:rPr>
        <w:t>th</w:t>
      </w:r>
      <w:r w:rsidR="009216D8" w:rsidRPr="00D01185">
        <w:rPr>
          <w:rFonts w:ascii="Calibri" w:eastAsia="Times New Roman" w:hAnsi="Calibri" w:cs="Tahoma"/>
          <w:b/>
          <w:color w:val="222222"/>
          <w:u w:val="single"/>
          <w:lang w:eastAsia="en-GB"/>
        </w:rPr>
        <w:t xml:space="preserve"> </w:t>
      </w:r>
      <w:r w:rsidR="00D01185" w:rsidRPr="00D01185">
        <w:rPr>
          <w:rFonts w:ascii="Calibri" w:eastAsia="Times New Roman" w:hAnsi="Calibri" w:cs="Tahoma"/>
          <w:b/>
          <w:color w:val="222222"/>
          <w:u w:val="single"/>
          <w:lang w:eastAsia="en-GB"/>
        </w:rPr>
        <w:t>September</w:t>
      </w:r>
      <w:r w:rsidRPr="00512518">
        <w:rPr>
          <w:rFonts w:ascii="Calibri" w:eastAsia="Times New Roman" w:hAnsi="Calibri" w:cs="Tahoma"/>
          <w:b/>
          <w:color w:val="222222"/>
          <w:u w:val="single"/>
          <w:lang w:eastAsia="en-GB"/>
        </w:rPr>
        <w:t xml:space="preserve"> at </w:t>
      </w:r>
      <w:r w:rsidR="009448B0" w:rsidRPr="00512518">
        <w:rPr>
          <w:b/>
          <w:u w:val="single"/>
        </w:rPr>
        <w:t xml:space="preserve">1 PM </w:t>
      </w:r>
      <w:r w:rsidR="005E2DB4" w:rsidRPr="00512518">
        <w:rPr>
          <w:b/>
          <w:u w:val="single"/>
        </w:rPr>
        <w:t xml:space="preserve">Geneva time, </w:t>
      </w:r>
      <w:r w:rsidR="009448B0" w:rsidRPr="00512518">
        <w:rPr>
          <w:b/>
          <w:u w:val="single"/>
        </w:rPr>
        <w:t xml:space="preserve">7 </w:t>
      </w:r>
      <w:r w:rsidR="005E2DB4" w:rsidRPr="00512518">
        <w:rPr>
          <w:b/>
          <w:u w:val="single"/>
        </w:rPr>
        <w:t xml:space="preserve">AM Washington, </w:t>
      </w:r>
      <w:r w:rsidR="009448B0" w:rsidRPr="00512518">
        <w:rPr>
          <w:b/>
          <w:u w:val="single"/>
        </w:rPr>
        <w:t xml:space="preserve">10 </w:t>
      </w:r>
      <w:r w:rsidR="005E2DB4" w:rsidRPr="00512518">
        <w:rPr>
          <w:b/>
          <w:u w:val="single"/>
        </w:rPr>
        <w:t>PM</w:t>
      </w:r>
      <w:r w:rsidRPr="00512518">
        <w:rPr>
          <w:b/>
          <w:u w:val="single"/>
        </w:rPr>
        <w:t xml:space="preserve"> Melbourne</w:t>
      </w:r>
    </w:p>
    <w:p w:rsidR="00814B96" w:rsidRPr="00814B96" w:rsidRDefault="00814B96"/>
    <w:sectPr w:rsidR="00814B96" w:rsidRPr="00814B96">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39FA" w:rsidRDefault="002339FA" w:rsidP="004212E7">
      <w:pPr>
        <w:spacing w:after="0" w:line="240" w:lineRule="auto"/>
      </w:pPr>
      <w:r>
        <w:separator/>
      </w:r>
    </w:p>
  </w:endnote>
  <w:endnote w:type="continuationSeparator" w:id="0">
    <w:p w:rsidR="002339FA" w:rsidRDefault="002339FA" w:rsidP="004212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39FA" w:rsidRDefault="002339FA" w:rsidP="004212E7">
      <w:pPr>
        <w:spacing w:after="0" w:line="240" w:lineRule="auto"/>
      </w:pPr>
      <w:r>
        <w:separator/>
      </w:r>
    </w:p>
  </w:footnote>
  <w:footnote w:type="continuationSeparator" w:id="0">
    <w:p w:rsidR="002339FA" w:rsidRDefault="002339FA" w:rsidP="004212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59B" w:rsidRDefault="00F8559B" w:rsidP="004212E7">
    <w:pPr>
      <w:pStyle w:val="Header"/>
      <w:ind w:firstLine="567"/>
      <w:rPr>
        <w:rFonts w:ascii="Verdana" w:hAnsi="Verdana"/>
        <w:sz w:val="14"/>
        <w:szCs w:val="14"/>
      </w:rPr>
    </w:pPr>
    <w:r>
      <w:rPr>
        <w:noProof/>
        <w:lang w:eastAsia="en-GB"/>
      </w:rPr>
      <w:drawing>
        <wp:anchor distT="0" distB="0" distL="114300" distR="114300" simplePos="0" relativeHeight="251659264" behindDoc="0" locked="0" layoutInCell="1" allowOverlap="1" wp14:anchorId="5D466707" wp14:editId="70EB526E">
          <wp:simplePos x="0" y="0"/>
          <wp:positionH relativeFrom="margin">
            <wp:align>left</wp:align>
          </wp:positionH>
          <wp:positionV relativeFrom="paragraph">
            <wp:posOffset>20320</wp:posOffset>
          </wp:positionV>
          <wp:extent cx="320040" cy="280670"/>
          <wp:effectExtent l="0" t="0" r="3810" b="5080"/>
          <wp:wrapSquare wrapText="right"/>
          <wp:docPr id="2" name="Picture 2" descr="Logo-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 cy="280670"/>
                  </a:xfrm>
                  <a:prstGeom prst="rect">
                    <a:avLst/>
                  </a:prstGeom>
                  <a:noFill/>
                </pic:spPr>
              </pic:pic>
            </a:graphicData>
          </a:graphic>
          <wp14:sizeRelH relativeFrom="margin">
            <wp14:pctWidth>0</wp14:pctWidth>
          </wp14:sizeRelH>
          <wp14:sizeRelV relativeFrom="margin">
            <wp14:pctHeight>0</wp14:pctHeight>
          </wp14:sizeRelV>
        </wp:anchor>
      </w:drawing>
    </w:r>
    <w:r>
      <w:rPr>
        <w:rFonts w:ascii="Verdana" w:hAnsi="Verdana"/>
        <w:b/>
        <w:color w:val="7F1416"/>
        <w:sz w:val="16"/>
        <w:szCs w:val="16"/>
      </w:rPr>
      <w:t>Global Shelter Cluster</w:t>
    </w:r>
  </w:p>
  <w:p w:rsidR="00F8559B" w:rsidRDefault="00F8559B" w:rsidP="004212E7">
    <w:pPr>
      <w:pStyle w:val="Header"/>
      <w:ind w:firstLine="567"/>
      <w:rPr>
        <w:rFonts w:ascii="Verdana" w:hAnsi="Verdana"/>
        <w:color w:val="7F1416"/>
        <w:sz w:val="12"/>
        <w:szCs w:val="12"/>
      </w:rPr>
    </w:pPr>
    <w:r>
      <w:rPr>
        <w:rFonts w:ascii="Verdana" w:hAnsi="Verdana"/>
        <w:color w:val="7F1416"/>
        <w:sz w:val="12"/>
        <w:szCs w:val="12"/>
      </w:rPr>
      <w:t>ShelterCluster.org</w:t>
    </w:r>
  </w:p>
  <w:p w:rsidR="00F8559B" w:rsidRDefault="00F8559B" w:rsidP="004212E7">
    <w:pPr>
      <w:pStyle w:val="Header"/>
      <w:ind w:firstLine="567"/>
      <w:rPr>
        <w:rFonts w:ascii="Verdana" w:hAnsi="Verdana"/>
        <w:color w:val="595959"/>
        <w:sz w:val="12"/>
        <w:szCs w:val="12"/>
      </w:rPr>
    </w:pPr>
    <w:r>
      <w:rPr>
        <w:rFonts w:ascii="Verdana" w:hAnsi="Verdana"/>
        <w:color w:val="595959"/>
        <w:sz w:val="12"/>
        <w:szCs w:val="12"/>
      </w:rPr>
      <w:t>Coordinating Humanitarian Shelter</w:t>
    </w:r>
  </w:p>
  <w:p w:rsidR="00F8559B" w:rsidRDefault="00F8559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23A08"/>
    <w:multiLevelType w:val="hybridMultilevel"/>
    <w:tmpl w:val="E3666C00"/>
    <w:lvl w:ilvl="0" w:tplc="822EADDE">
      <w:start w:val="1"/>
      <w:numFmt w:val="bullet"/>
      <w:lvlText w:val="-"/>
      <w:lvlJc w:val="left"/>
      <w:pPr>
        <w:ind w:left="1440" w:hanging="360"/>
      </w:pPr>
      <w:rPr>
        <w:rFonts w:ascii="Courier New" w:hAnsi="Courier New"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03673D76"/>
    <w:multiLevelType w:val="hybridMultilevel"/>
    <w:tmpl w:val="193A2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65132"/>
    <w:multiLevelType w:val="hybridMultilevel"/>
    <w:tmpl w:val="839C9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D81E65"/>
    <w:multiLevelType w:val="hybridMultilevel"/>
    <w:tmpl w:val="26F4C9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C17C24"/>
    <w:multiLevelType w:val="hybridMultilevel"/>
    <w:tmpl w:val="8FC28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541DF4"/>
    <w:multiLevelType w:val="hybridMultilevel"/>
    <w:tmpl w:val="B95C811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652705"/>
    <w:multiLevelType w:val="hybridMultilevel"/>
    <w:tmpl w:val="BD90E6C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BC91435"/>
    <w:multiLevelType w:val="hybridMultilevel"/>
    <w:tmpl w:val="D332C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9F495F"/>
    <w:multiLevelType w:val="hybridMultilevel"/>
    <w:tmpl w:val="24901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B33E79"/>
    <w:multiLevelType w:val="hybridMultilevel"/>
    <w:tmpl w:val="C1485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F24C6E"/>
    <w:multiLevelType w:val="hybridMultilevel"/>
    <w:tmpl w:val="9976E7A0"/>
    <w:lvl w:ilvl="0" w:tplc="C0A8A7C4">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37374AA"/>
    <w:multiLevelType w:val="hybridMultilevel"/>
    <w:tmpl w:val="F1CA89D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34FE3F27"/>
    <w:multiLevelType w:val="hybridMultilevel"/>
    <w:tmpl w:val="EB5E23C6"/>
    <w:lvl w:ilvl="0" w:tplc="4296F08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5AB0DED"/>
    <w:multiLevelType w:val="hybridMultilevel"/>
    <w:tmpl w:val="AF784338"/>
    <w:lvl w:ilvl="0" w:tplc="F662D5AC">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BE0CAB"/>
    <w:multiLevelType w:val="multilevel"/>
    <w:tmpl w:val="3FECB9E6"/>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CDD26A5"/>
    <w:multiLevelType w:val="multilevel"/>
    <w:tmpl w:val="BD90E6C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3C92DD5"/>
    <w:multiLevelType w:val="hybridMultilevel"/>
    <w:tmpl w:val="FE00D180"/>
    <w:lvl w:ilvl="0" w:tplc="64AA353E">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EE2B89"/>
    <w:multiLevelType w:val="hybridMultilevel"/>
    <w:tmpl w:val="459490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6224B55"/>
    <w:multiLevelType w:val="hybridMultilevel"/>
    <w:tmpl w:val="8FE489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ED3197"/>
    <w:multiLevelType w:val="hybridMultilevel"/>
    <w:tmpl w:val="99B43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F4147E"/>
    <w:multiLevelType w:val="hybridMultilevel"/>
    <w:tmpl w:val="9692FB66"/>
    <w:lvl w:ilvl="0" w:tplc="264207B8">
      <w:start w:val="4"/>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D21C37"/>
    <w:multiLevelType w:val="hybridMultilevel"/>
    <w:tmpl w:val="8CD41E9E"/>
    <w:lvl w:ilvl="0" w:tplc="E44AAEAC">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9124702"/>
    <w:multiLevelType w:val="multilevel"/>
    <w:tmpl w:val="4F782AB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D9C7DE8"/>
    <w:multiLevelType w:val="hybridMultilevel"/>
    <w:tmpl w:val="B112781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F877A99"/>
    <w:multiLevelType w:val="hybridMultilevel"/>
    <w:tmpl w:val="4F782AB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FA79CA"/>
    <w:multiLevelType w:val="hybridMultilevel"/>
    <w:tmpl w:val="3FECB9E6"/>
    <w:lvl w:ilvl="0" w:tplc="DC62378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2B747F4"/>
    <w:multiLevelType w:val="hybridMultilevel"/>
    <w:tmpl w:val="415CC94E"/>
    <w:lvl w:ilvl="0" w:tplc="F8B6E17A">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55784C"/>
    <w:multiLevelType w:val="hybridMultilevel"/>
    <w:tmpl w:val="A60CCA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4D43EB"/>
    <w:multiLevelType w:val="hybridMultilevel"/>
    <w:tmpl w:val="D526A7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B385915"/>
    <w:multiLevelType w:val="hybridMultilevel"/>
    <w:tmpl w:val="78BE7C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C0531A9"/>
    <w:multiLevelType w:val="hybridMultilevel"/>
    <w:tmpl w:val="A1A84B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3"/>
  </w:num>
  <w:num w:numId="2">
    <w:abstractNumId w:val="17"/>
  </w:num>
  <w:num w:numId="3">
    <w:abstractNumId w:val="28"/>
  </w:num>
  <w:num w:numId="4">
    <w:abstractNumId w:val="8"/>
  </w:num>
  <w:num w:numId="5">
    <w:abstractNumId w:val="4"/>
  </w:num>
  <w:num w:numId="6">
    <w:abstractNumId w:val="19"/>
  </w:num>
  <w:num w:numId="7">
    <w:abstractNumId w:val="21"/>
  </w:num>
  <w:num w:numId="8">
    <w:abstractNumId w:val="5"/>
  </w:num>
  <w:num w:numId="9">
    <w:abstractNumId w:val="16"/>
  </w:num>
  <w:num w:numId="10">
    <w:abstractNumId w:val="25"/>
  </w:num>
  <w:num w:numId="11">
    <w:abstractNumId w:val="1"/>
  </w:num>
  <w:num w:numId="12">
    <w:abstractNumId w:val="7"/>
  </w:num>
  <w:num w:numId="13">
    <w:abstractNumId w:val="11"/>
  </w:num>
  <w:num w:numId="14">
    <w:abstractNumId w:val="6"/>
  </w:num>
  <w:num w:numId="15">
    <w:abstractNumId w:val="12"/>
  </w:num>
  <w:num w:numId="16">
    <w:abstractNumId w:val="9"/>
  </w:num>
  <w:num w:numId="17">
    <w:abstractNumId w:val="3"/>
  </w:num>
  <w:num w:numId="18">
    <w:abstractNumId w:val="24"/>
  </w:num>
  <w:num w:numId="19">
    <w:abstractNumId w:val="10"/>
  </w:num>
  <w:num w:numId="20">
    <w:abstractNumId w:val="13"/>
  </w:num>
  <w:num w:numId="21">
    <w:abstractNumId w:val="15"/>
  </w:num>
  <w:num w:numId="22">
    <w:abstractNumId w:val="14"/>
  </w:num>
  <w:num w:numId="23">
    <w:abstractNumId w:val="22"/>
  </w:num>
  <w:num w:numId="24">
    <w:abstractNumId w:val="26"/>
  </w:num>
  <w:num w:numId="25">
    <w:abstractNumId w:val="29"/>
  </w:num>
  <w:num w:numId="26">
    <w:abstractNumId w:val="0"/>
  </w:num>
  <w:num w:numId="27">
    <w:abstractNumId w:val="30"/>
  </w:num>
  <w:num w:numId="28">
    <w:abstractNumId w:val="0"/>
  </w:num>
  <w:num w:numId="29">
    <w:abstractNumId w:val="20"/>
  </w:num>
  <w:num w:numId="30">
    <w:abstractNumId w:val="27"/>
  </w:num>
  <w:num w:numId="31">
    <w:abstractNumId w:val="18"/>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4E6"/>
    <w:rsid w:val="00005E17"/>
    <w:rsid w:val="00010651"/>
    <w:rsid w:val="000176C3"/>
    <w:rsid w:val="00024CA4"/>
    <w:rsid w:val="00032E17"/>
    <w:rsid w:val="00043BB4"/>
    <w:rsid w:val="000528F3"/>
    <w:rsid w:val="00057C76"/>
    <w:rsid w:val="00077C14"/>
    <w:rsid w:val="0008473C"/>
    <w:rsid w:val="000B5165"/>
    <w:rsid w:val="000D40DF"/>
    <w:rsid w:val="000F3435"/>
    <w:rsid w:val="00112D25"/>
    <w:rsid w:val="0012258A"/>
    <w:rsid w:val="00124D42"/>
    <w:rsid w:val="00140DA3"/>
    <w:rsid w:val="0014348E"/>
    <w:rsid w:val="00143E6A"/>
    <w:rsid w:val="00164B7F"/>
    <w:rsid w:val="001B4718"/>
    <w:rsid w:val="001B6B07"/>
    <w:rsid w:val="001C37AF"/>
    <w:rsid w:val="001C440C"/>
    <w:rsid w:val="001C7665"/>
    <w:rsid w:val="001F591A"/>
    <w:rsid w:val="0020153E"/>
    <w:rsid w:val="002040FB"/>
    <w:rsid w:val="00205DC6"/>
    <w:rsid w:val="00220992"/>
    <w:rsid w:val="002339FA"/>
    <w:rsid w:val="00234CCC"/>
    <w:rsid w:val="0026423B"/>
    <w:rsid w:val="00274948"/>
    <w:rsid w:val="00293BA2"/>
    <w:rsid w:val="00296600"/>
    <w:rsid w:val="002A3524"/>
    <w:rsid w:val="002B5A21"/>
    <w:rsid w:val="002D0CAB"/>
    <w:rsid w:val="002E2614"/>
    <w:rsid w:val="0030143B"/>
    <w:rsid w:val="003055F3"/>
    <w:rsid w:val="00323948"/>
    <w:rsid w:val="003325C8"/>
    <w:rsid w:val="00334B2B"/>
    <w:rsid w:val="00336E59"/>
    <w:rsid w:val="00363C90"/>
    <w:rsid w:val="003A1C83"/>
    <w:rsid w:val="004029E7"/>
    <w:rsid w:val="0040444F"/>
    <w:rsid w:val="004212E7"/>
    <w:rsid w:val="00427D55"/>
    <w:rsid w:val="004317DD"/>
    <w:rsid w:val="00432B2B"/>
    <w:rsid w:val="00440CE6"/>
    <w:rsid w:val="004424CF"/>
    <w:rsid w:val="004528C7"/>
    <w:rsid w:val="004743FB"/>
    <w:rsid w:val="00497D66"/>
    <w:rsid w:val="004A6452"/>
    <w:rsid w:val="004E18BC"/>
    <w:rsid w:val="00502B49"/>
    <w:rsid w:val="00512518"/>
    <w:rsid w:val="005277BD"/>
    <w:rsid w:val="005551E3"/>
    <w:rsid w:val="0056267D"/>
    <w:rsid w:val="00572519"/>
    <w:rsid w:val="0059409F"/>
    <w:rsid w:val="005A4BCD"/>
    <w:rsid w:val="005A5803"/>
    <w:rsid w:val="005C6261"/>
    <w:rsid w:val="005C631B"/>
    <w:rsid w:val="005E2DB4"/>
    <w:rsid w:val="005E5598"/>
    <w:rsid w:val="005F3F03"/>
    <w:rsid w:val="005F43AA"/>
    <w:rsid w:val="006024C4"/>
    <w:rsid w:val="0061387C"/>
    <w:rsid w:val="006424C6"/>
    <w:rsid w:val="006442F9"/>
    <w:rsid w:val="00683141"/>
    <w:rsid w:val="006844E6"/>
    <w:rsid w:val="006932F0"/>
    <w:rsid w:val="006C6374"/>
    <w:rsid w:val="006E5DBD"/>
    <w:rsid w:val="00723575"/>
    <w:rsid w:val="00724BC6"/>
    <w:rsid w:val="00725AD6"/>
    <w:rsid w:val="00725D1E"/>
    <w:rsid w:val="007542CB"/>
    <w:rsid w:val="00757AFB"/>
    <w:rsid w:val="00793D1D"/>
    <w:rsid w:val="007B2CA8"/>
    <w:rsid w:val="007C6412"/>
    <w:rsid w:val="007D326C"/>
    <w:rsid w:val="007D4F1B"/>
    <w:rsid w:val="007F5E3E"/>
    <w:rsid w:val="007F6A51"/>
    <w:rsid w:val="008057D1"/>
    <w:rsid w:val="008076C5"/>
    <w:rsid w:val="008101BB"/>
    <w:rsid w:val="00813F8A"/>
    <w:rsid w:val="00814B96"/>
    <w:rsid w:val="00831C23"/>
    <w:rsid w:val="00833C51"/>
    <w:rsid w:val="0083751D"/>
    <w:rsid w:val="00887AB4"/>
    <w:rsid w:val="00897741"/>
    <w:rsid w:val="008B419A"/>
    <w:rsid w:val="008B4C89"/>
    <w:rsid w:val="008C382C"/>
    <w:rsid w:val="008C4EF9"/>
    <w:rsid w:val="008E3F75"/>
    <w:rsid w:val="008E51B3"/>
    <w:rsid w:val="008E6966"/>
    <w:rsid w:val="009053BD"/>
    <w:rsid w:val="00916555"/>
    <w:rsid w:val="0091660F"/>
    <w:rsid w:val="009216D8"/>
    <w:rsid w:val="00927018"/>
    <w:rsid w:val="0093772E"/>
    <w:rsid w:val="00943161"/>
    <w:rsid w:val="009448B0"/>
    <w:rsid w:val="00945F98"/>
    <w:rsid w:val="00956454"/>
    <w:rsid w:val="00964457"/>
    <w:rsid w:val="009C5807"/>
    <w:rsid w:val="009E00ED"/>
    <w:rsid w:val="009E6A23"/>
    <w:rsid w:val="009F0A47"/>
    <w:rsid w:val="009F3F54"/>
    <w:rsid w:val="00A179EC"/>
    <w:rsid w:val="00A25892"/>
    <w:rsid w:val="00A3109E"/>
    <w:rsid w:val="00A53BA6"/>
    <w:rsid w:val="00A62DE8"/>
    <w:rsid w:val="00A86728"/>
    <w:rsid w:val="00A901B4"/>
    <w:rsid w:val="00AA1856"/>
    <w:rsid w:val="00AB3EF7"/>
    <w:rsid w:val="00AC054F"/>
    <w:rsid w:val="00AC51F0"/>
    <w:rsid w:val="00AF1DC6"/>
    <w:rsid w:val="00AF4B1D"/>
    <w:rsid w:val="00AF648E"/>
    <w:rsid w:val="00B319CE"/>
    <w:rsid w:val="00B36272"/>
    <w:rsid w:val="00B37CEE"/>
    <w:rsid w:val="00B4058C"/>
    <w:rsid w:val="00B418FB"/>
    <w:rsid w:val="00B463C6"/>
    <w:rsid w:val="00B46732"/>
    <w:rsid w:val="00B743BB"/>
    <w:rsid w:val="00B8295A"/>
    <w:rsid w:val="00B94D57"/>
    <w:rsid w:val="00BA12D8"/>
    <w:rsid w:val="00BA6E4A"/>
    <w:rsid w:val="00BB254A"/>
    <w:rsid w:val="00BD5F56"/>
    <w:rsid w:val="00C02C3E"/>
    <w:rsid w:val="00C44473"/>
    <w:rsid w:val="00C72403"/>
    <w:rsid w:val="00C73920"/>
    <w:rsid w:val="00C934E9"/>
    <w:rsid w:val="00CA5E1F"/>
    <w:rsid w:val="00CB729E"/>
    <w:rsid w:val="00CC2EE4"/>
    <w:rsid w:val="00CE29CA"/>
    <w:rsid w:val="00CF4AAE"/>
    <w:rsid w:val="00D01185"/>
    <w:rsid w:val="00D14A1D"/>
    <w:rsid w:val="00D22620"/>
    <w:rsid w:val="00D249A9"/>
    <w:rsid w:val="00D41956"/>
    <w:rsid w:val="00D4299E"/>
    <w:rsid w:val="00D43171"/>
    <w:rsid w:val="00D5570D"/>
    <w:rsid w:val="00DA0B54"/>
    <w:rsid w:val="00DA454B"/>
    <w:rsid w:val="00DA7B19"/>
    <w:rsid w:val="00DC51D7"/>
    <w:rsid w:val="00DD283A"/>
    <w:rsid w:val="00DF0BF7"/>
    <w:rsid w:val="00DF6A2C"/>
    <w:rsid w:val="00E24BFF"/>
    <w:rsid w:val="00E2681F"/>
    <w:rsid w:val="00E33371"/>
    <w:rsid w:val="00E35A5D"/>
    <w:rsid w:val="00E41B92"/>
    <w:rsid w:val="00E46A99"/>
    <w:rsid w:val="00E51575"/>
    <w:rsid w:val="00E64CF6"/>
    <w:rsid w:val="00E66666"/>
    <w:rsid w:val="00E75775"/>
    <w:rsid w:val="00E83C6D"/>
    <w:rsid w:val="00EA5278"/>
    <w:rsid w:val="00F04FBC"/>
    <w:rsid w:val="00F116CA"/>
    <w:rsid w:val="00F15E3C"/>
    <w:rsid w:val="00F15FAE"/>
    <w:rsid w:val="00F1785E"/>
    <w:rsid w:val="00F23D86"/>
    <w:rsid w:val="00F74644"/>
    <w:rsid w:val="00F8559B"/>
    <w:rsid w:val="00FB0E94"/>
    <w:rsid w:val="00FC2AC2"/>
    <w:rsid w:val="00FD7899"/>
    <w:rsid w:val="00FE08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2F0F4955-9250-46FE-8ED2-6DA406E95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66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44E6"/>
    <w:pPr>
      <w:ind w:left="720"/>
      <w:contextualSpacing/>
    </w:pPr>
  </w:style>
  <w:style w:type="character" w:styleId="Hyperlink">
    <w:name w:val="Hyperlink"/>
    <w:basedOn w:val="DefaultParagraphFont"/>
    <w:uiPriority w:val="99"/>
    <w:unhideWhenUsed/>
    <w:rsid w:val="00BA6E4A"/>
    <w:rPr>
      <w:color w:val="0563C1" w:themeColor="hyperlink"/>
      <w:u w:val="single"/>
    </w:rPr>
  </w:style>
  <w:style w:type="table" w:styleId="TableGrid">
    <w:name w:val="Table Grid"/>
    <w:basedOn w:val="TableNormal"/>
    <w:uiPriority w:val="39"/>
    <w:rsid w:val="008B41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12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12E7"/>
  </w:style>
  <w:style w:type="paragraph" w:styleId="Footer">
    <w:name w:val="footer"/>
    <w:basedOn w:val="Normal"/>
    <w:link w:val="FooterChar"/>
    <w:uiPriority w:val="99"/>
    <w:unhideWhenUsed/>
    <w:rsid w:val="004212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12E7"/>
  </w:style>
  <w:style w:type="character" w:styleId="FollowedHyperlink">
    <w:name w:val="FollowedHyperlink"/>
    <w:basedOn w:val="DefaultParagraphFont"/>
    <w:uiPriority w:val="99"/>
    <w:semiHidden/>
    <w:unhideWhenUsed/>
    <w:rsid w:val="00FE082F"/>
    <w:rPr>
      <w:color w:val="954F72" w:themeColor="followedHyperlink"/>
      <w:u w:val="single"/>
    </w:rPr>
  </w:style>
  <w:style w:type="paragraph" w:styleId="BalloonText">
    <w:name w:val="Balloon Text"/>
    <w:basedOn w:val="Normal"/>
    <w:link w:val="BalloonTextChar"/>
    <w:uiPriority w:val="99"/>
    <w:semiHidden/>
    <w:unhideWhenUsed/>
    <w:rsid w:val="004743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43FB"/>
    <w:rPr>
      <w:rFonts w:ascii="Segoe UI" w:hAnsi="Segoe UI" w:cs="Segoe UI"/>
      <w:sz w:val="18"/>
      <w:szCs w:val="18"/>
    </w:rPr>
  </w:style>
  <w:style w:type="character" w:styleId="CommentReference">
    <w:name w:val="annotation reference"/>
    <w:basedOn w:val="DefaultParagraphFont"/>
    <w:uiPriority w:val="99"/>
    <w:semiHidden/>
    <w:unhideWhenUsed/>
    <w:rsid w:val="00D22620"/>
    <w:rPr>
      <w:sz w:val="16"/>
      <w:szCs w:val="16"/>
    </w:rPr>
  </w:style>
  <w:style w:type="paragraph" w:styleId="CommentText">
    <w:name w:val="annotation text"/>
    <w:basedOn w:val="Normal"/>
    <w:link w:val="CommentTextChar"/>
    <w:uiPriority w:val="99"/>
    <w:semiHidden/>
    <w:unhideWhenUsed/>
    <w:rsid w:val="00D22620"/>
    <w:pPr>
      <w:spacing w:line="240" w:lineRule="auto"/>
    </w:pPr>
    <w:rPr>
      <w:sz w:val="20"/>
      <w:szCs w:val="20"/>
    </w:rPr>
  </w:style>
  <w:style w:type="character" w:customStyle="1" w:styleId="CommentTextChar">
    <w:name w:val="Comment Text Char"/>
    <w:basedOn w:val="DefaultParagraphFont"/>
    <w:link w:val="CommentText"/>
    <w:uiPriority w:val="99"/>
    <w:semiHidden/>
    <w:rsid w:val="00D22620"/>
    <w:rPr>
      <w:sz w:val="20"/>
      <w:szCs w:val="20"/>
    </w:rPr>
  </w:style>
  <w:style w:type="paragraph" w:styleId="CommentSubject">
    <w:name w:val="annotation subject"/>
    <w:basedOn w:val="CommentText"/>
    <w:next w:val="CommentText"/>
    <w:link w:val="CommentSubjectChar"/>
    <w:uiPriority w:val="99"/>
    <w:semiHidden/>
    <w:unhideWhenUsed/>
    <w:rsid w:val="00D22620"/>
    <w:rPr>
      <w:b/>
      <w:bCs/>
    </w:rPr>
  </w:style>
  <w:style w:type="character" w:customStyle="1" w:styleId="CommentSubjectChar">
    <w:name w:val="Comment Subject Char"/>
    <w:basedOn w:val="CommentTextChar"/>
    <w:link w:val="CommentSubject"/>
    <w:uiPriority w:val="99"/>
    <w:semiHidden/>
    <w:rsid w:val="00D2262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220626">
      <w:bodyDiv w:val="1"/>
      <w:marLeft w:val="0"/>
      <w:marRight w:val="0"/>
      <w:marTop w:val="0"/>
      <w:marBottom w:val="0"/>
      <w:divBdr>
        <w:top w:val="none" w:sz="0" w:space="0" w:color="auto"/>
        <w:left w:val="none" w:sz="0" w:space="0" w:color="auto"/>
        <w:bottom w:val="none" w:sz="0" w:space="0" w:color="auto"/>
        <w:right w:val="none" w:sz="0" w:space="0" w:color="auto"/>
      </w:divBdr>
    </w:div>
    <w:div w:id="184405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marshall@redcross.org.au" TargetMode="External"/><Relationship Id="rId13" Type="http://schemas.openxmlformats.org/officeDocument/2006/relationships/hyperlink" Target="mailto:lemarshall@redcross.org.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emarshall@redcross.org.a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heltercluster.us5.list-manage.com/track/click?u=ee1282d5c9f8ad96a8b51f014&amp;id=c61ec5449a&amp;e=b3c359a36d"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740AAE-6A2B-441D-8C37-E6F9AB030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1038</Words>
  <Characters>5921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6946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Renee Wynveen</dc:creator>
  <cp:keywords/>
  <dc:description/>
  <cp:lastModifiedBy>Pablo MEDINA</cp:lastModifiedBy>
  <cp:revision>2</cp:revision>
  <cp:lastPrinted>2018-06-01T09:51:00Z</cp:lastPrinted>
  <dcterms:created xsi:type="dcterms:W3CDTF">2018-08-30T16:16:00Z</dcterms:created>
  <dcterms:modified xsi:type="dcterms:W3CDTF">2018-08-30T16:16:00Z</dcterms:modified>
</cp:coreProperties>
</file>