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C10A39" w14:textId="77777777" w:rsidR="00E66390" w:rsidRDefault="00E66390" w:rsidP="00E66390">
      <w:pPr>
        <w:tabs>
          <w:tab w:val="left" w:pos="1635"/>
        </w:tabs>
        <w:jc w:val="center"/>
        <w:rPr>
          <w:u w:val="single"/>
          <w:lang w:val="es-CO"/>
        </w:rPr>
      </w:pPr>
      <w:r>
        <w:rPr>
          <w:noProof/>
          <w:u w:val="single"/>
          <w:lang w:val="en-GB" w:eastAsia="en-GB"/>
        </w:rPr>
        <w:drawing>
          <wp:inline distT="0" distB="0" distL="0" distR="0" wp14:anchorId="75D393E6" wp14:editId="50DDE0EE">
            <wp:extent cx="4619625" cy="1257300"/>
            <wp:effectExtent l="0" t="0" r="9525" b="0"/>
            <wp:docPr id="1" name="Picture 1" descr="D:\Users\anna.pont\Documents\REDLAC shelter stuff\LOGO\REDLAC- shelter cluste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anna.pont\Documents\REDLAC shelter stuff\LOGO\REDLAC- shelter cluster log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B20ABE" w14:textId="53815CB2" w:rsidR="00E66390" w:rsidRDefault="0028794C" w:rsidP="0028794C">
      <w:pPr>
        <w:tabs>
          <w:tab w:val="left" w:pos="1635"/>
        </w:tabs>
        <w:rPr>
          <w:b/>
          <w:bCs/>
          <w:sz w:val="28"/>
          <w:szCs w:val="28"/>
          <w:u w:val="single"/>
          <w:lang w:val="es-CO"/>
        </w:rPr>
      </w:pPr>
      <w:r>
        <w:rPr>
          <w:b/>
          <w:bCs/>
          <w:sz w:val="28"/>
          <w:szCs w:val="28"/>
          <w:u w:val="single"/>
          <w:lang w:val="es-CO"/>
        </w:rPr>
        <w:t>WORK PLAN</w:t>
      </w:r>
    </w:p>
    <w:p w14:paraId="7252F349" w14:textId="16E9331C" w:rsidR="00E66390" w:rsidRPr="00E66390" w:rsidRDefault="00544DA4" w:rsidP="00F70359">
      <w:pPr>
        <w:tabs>
          <w:tab w:val="left" w:pos="1635"/>
        </w:tabs>
        <w:rPr>
          <w:b/>
          <w:bCs/>
          <w:sz w:val="24"/>
          <w:szCs w:val="24"/>
          <w:lang w:val="es-CO"/>
        </w:rPr>
      </w:pPr>
      <w:r>
        <w:rPr>
          <w:b/>
          <w:bCs/>
          <w:sz w:val="24"/>
          <w:szCs w:val="24"/>
          <w:lang w:val="es-CO"/>
        </w:rPr>
        <w:t xml:space="preserve">        2015</w:t>
      </w:r>
    </w:p>
    <w:p w14:paraId="734C36AC" w14:textId="77777777" w:rsidR="00E66390" w:rsidRDefault="00E66390" w:rsidP="00E66390">
      <w:pPr>
        <w:pStyle w:val="MediumGrid1-Accent21"/>
        <w:spacing w:after="0"/>
        <w:rPr>
          <w:u w:val="single"/>
          <w:lang w:val="es-CO"/>
        </w:rPr>
      </w:pPr>
    </w:p>
    <w:p w14:paraId="4DDA47C4" w14:textId="77777777" w:rsidR="00BE16F5" w:rsidRDefault="00BE16F5" w:rsidP="00BE16F5">
      <w:pPr>
        <w:pStyle w:val="MediumGrid1-Accent21"/>
        <w:spacing w:after="0"/>
        <w:rPr>
          <w:b/>
          <w:bCs/>
          <w:u w:val="single"/>
          <w:lang w:val="es-CO"/>
        </w:rPr>
      </w:pPr>
      <w:bookmarkStart w:id="0" w:name="_GoBack"/>
      <w:bookmarkEnd w:id="0"/>
    </w:p>
    <w:p w14:paraId="49FFF79B" w14:textId="1FF96C1A" w:rsidR="00B066AA" w:rsidRPr="008A1B72" w:rsidRDefault="008A1B72" w:rsidP="008A1B72">
      <w:pPr>
        <w:pStyle w:val="MediumGrid1-Accent21"/>
        <w:spacing w:after="0"/>
        <w:jc w:val="both"/>
        <w:rPr>
          <w:lang w:val="en-GB"/>
        </w:rPr>
      </w:pPr>
      <w:r w:rsidRPr="008A1B72">
        <w:rPr>
          <w:lang w:val="en-GB"/>
        </w:rPr>
        <w:lastRenderedPageBreak/>
        <w:t>The obje</w:t>
      </w:r>
      <w:r>
        <w:rPr>
          <w:lang w:val="en-GB"/>
        </w:rPr>
        <w:t>c</w:t>
      </w:r>
      <w:r w:rsidRPr="008A1B72">
        <w:rPr>
          <w:lang w:val="en-GB"/>
        </w:rPr>
        <w:t xml:space="preserve">tive of </w:t>
      </w:r>
      <w:r>
        <w:rPr>
          <w:lang w:val="en-GB"/>
        </w:rPr>
        <w:t>Shelter Clu</w:t>
      </w:r>
      <w:r w:rsidR="00E8138F" w:rsidRPr="008A1B72">
        <w:rPr>
          <w:lang w:val="en-GB"/>
        </w:rPr>
        <w:t xml:space="preserve">ster </w:t>
      </w:r>
      <w:r>
        <w:rPr>
          <w:lang w:val="en-GB"/>
        </w:rPr>
        <w:t>Ame</w:t>
      </w:r>
      <w:r w:rsidR="00B90038" w:rsidRPr="008A1B72">
        <w:rPr>
          <w:lang w:val="en-GB"/>
        </w:rPr>
        <w:t>rica</w:t>
      </w:r>
      <w:r w:rsidR="00B80333" w:rsidRPr="008A1B72">
        <w:rPr>
          <w:lang w:val="en-GB"/>
        </w:rPr>
        <w:t>s</w:t>
      </w:r>
      <w:r w:rsidR="00E8138F" w:rsidRPr="008A1B72">
        <w:rPr>
          <w:lang w:val="en-GB"/>
        </w:rPr>
        <w:t xml:space="preserve"> </w:t>
      </w:r>
      <w:r w:rsidRPr="008A1B72">
        <w:rPr>
          <w:lang w:val="en-GB"/>
        </w:rPr>
        <w:t>is to improve disaster response and preparedness in Latin America and the Caribbean.</w:t>
      </w:r>
      <w:r>
        <w:rPr>
          <w:lang w:val="en-GB"/>
        </w:rPr>
        <w:t xml:space="preserve"> </w:t>
      </w:r>
      <w:r w:rsidRPr="008A1B72">
        <w:rPr>
          <w:lang w:val="en-GB"/>
        </w:rPr>
        <w:t>Shelter Cluster Am</w:t>
      </w:r>
      <w:r>
        <w:rPr>
          <w:lang w:val="en-GB"/>
        </w:rPr>
        <w:t>e</w:t>
      </w:r>
      <w:r w:rsidRPr="008A1B72">
        <w:rPr>
          <w:lang w:val="en-GB"/>
        </w:rPr>
        <w:t xml:space="preserve">ricas advocates for an integrated response that emphasizes better coordination between stakeholders, </w:t>
      </w:r>
      <w:r>
        <w:rPr>
          <w:lang w:val="en-GB"/>
        </w:rPr>
        <w:t xml:space="preserve">relevant and timely </w:t>
      </w:r>
      <w:r w:rsidRPr="008A1B72">
        <w:rPr>
          <w:lang w:val="en-GB"/>
        </w:rPr>
        <w:t>information management and improved coherence in responding to sheltering needs in the region.</w:t>
      </w:r>
      <w:r>
        <w:rPr>
          <w:lang w:val="en-GB"/>
        </w:rPr>
        <w:t xml:space="preserve"> </w:t>
      </w:r>
      <w:r w:rsidRPr="008A1B72">
        <w:rPr>
          <w:lang w:val="en-GB"/>
        </w:rPr>
        <w:t>Currently the regional Shelter Cluster Ameri</w:t>
      </w:r>
      <w:r w:rsidR="008C1E3F">
        <w:rPr>
          <w:lang w:val="en-GB"/>
        </w:rPr>
        <w:t>cas group has 41</w:t>
      </w:r>
      <w:r w:rsidRPr="008A1B72">
        <w:rPr>
          <w:lang w:val="en-GB"/>
        </w:rPr>
        <w:t xml:space="preserve"> members who through the implementation of this plan of action </w:t>
      </w:r>
      <w:r>
        <w:rPr>
          <w:lang w:val="en-GB"/>
        </w:rPr>
        <w:t>assist</w:t>
      </w:r>
      <w:r w:rsidRPr="008A1B72">
        <w:rPr>
          <w:lang w:val="en-GB"/>
        </w:rPr>
        <w:t xml:space="preserve"> cou</w:t>
      </w:r>
      <w:r>
        <w:rPr>
          <w:lang w:val="en-GB"/>
        </w:rPr>
        <w:t>ntry level coordination</w:t>
      </w:r>
      <w:r w:rsidR="00421409">
        <w:rPr>
          <w:lang w:val="en-GB"/>
        </w:rPr>
        <w:t>, preparedness</w:t>
      </w:r>
      <w:r>
        <w:rPr>
          <w:lang w:val="en-GB"/>
        </w:rPr>
        <w:t xml:space="preserve"> and humanitarian response in the shelter sector, in close collaboration with other sectors.</w:t>
      </w:r>
      <w:r w:rsidR="006654B9" w:rsidRPr="008A1B72">
        <w:rPr>
          <w:lang w:val="en-GB"/>
        </w:rPr>
        <w:t xml:space="preserve"> </w:t>
      </w:r>
    </w:p>
    <w:p w14:paraId="7BCAC122" w14:textId="77777777" w:rsidR="00B80333" w:rsidRPr="008A1B72" w:rsidRDefault="00B80333" w:rsidP="00A24DA0">
      <w:pPr>
        <w:pStyle w:val="MediumGrid1-Accent21"/>
        <w:spacing w:after="0"/>
        <w:rPr>
          <w:lang w:val="en-GB"/>
        </w:rPr>
      </w:pPr>
    </w:p>
    <w:p w14:paraId="2C602EA9" w14:textId="4BF4B521" w:rsidR="00A6625B" w:rsidRPr="00BE16F5" w:rsidRDefault="008A1B72" w:rsidP="008A1B72">
      <w:pPr>
        <w:pStyle w:val="MediumGrid1-Accent21"/>
        <w:spacing w:after="0"/>
        <w:rPr>
          <w:lang w:val="es-CO"/>
        </w:rPr>
        <w:sectPr w:rsidR="00A6625B" w:rsidRPr="00BE16F5" w:rsidSect="00E66390">
          <w:pgSz w:w="15840" w:h="12240" w:orient="landscape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lang w:val="es-CO"/>
        </w:rPr>
        <w:t xml:space="preserve">Date:  30 </w:t>
      </w:r>
      <w:proofErr w:type="spellStart"/>
      <w:r>
        <w:rPr>
          <w:lang w:val="es-CO"/>
        </w:rPr>
        <w:t>January</w:t>
      </w:r>
      <w:proofErr w:type="spellEnd"/>
      <w:r w:rsidR="00A24DA0">
        <w:rPr>
          <w:lang w:val="es-CO"/>
        </w:rPr>
        <w:t xml:space="preserve"> 2015</w:t>
      </w:r>
    </w:p>
    <w:p w14:paraId="00EAE63C" w14:textId="77777777" w:rsidR="00F70359" w:rsidRPr="009D5AD4" w:rsidRDefault="00F70359" w:rsidP="00F70359">
      <w:pPr>
        <w:pStyle w:val="MediumGrid1-Accent21"/>
        <w:spacing w:after="0"/>
        <w:rPr>
          <w:sz w:val="24"/>
          <w:szCs w:val="24"/>
          <w:lang w:val="es-C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2"/>
        <w:gridCol w:w="3727"/>
        <w:gridCol w:w="3809"/>
        <w:gridCol w:w="1733"/>
        <w:gridCol w:w="3075"/>
      </w:tblGrid>
      <w:tr w:rsidR="0065611F" w:rsidRPr="009D5AD4" w14:paraId="2D69EE4F" w14:textId="77777777" w:rsidTr="00CC1F25">
        <w:trPr>
          <w:trHeight w:val="550"/>
        </w:trPr>
        <w:tc>
          <w:tcPr>
            <w:tcW w:w="777" w:type="pct"/>
            <w:shd w:val="clear" w:color="auto" w:fill="1F497D"/>
          </w:tcPr>
          <w:p w14:paraId="4E8F414C" w14:textId="5242C8B8" w:rsidR="0065611F" w:rsidRPr="009D5AD4" w:rsidRDefault="008A1B72" w:rsidP="008A1B72">
            <w:pPr>
              <w:spacing w:after="0" w:line="240" w:lineRule="auto"/>
              <w:jc w:val="center"/>
              <w:rPr>
                <w:b/>
                <w:color w:val="FFFFFF"/>
                <w:lang w:val="es-CO"/>
              </w:rPr>
            </w:pPr>
            <w:r>
              <w:rPr>
                <w:b/>
                <w:color w:val="FFFFFF"/>
                <w:lang w:val="es-CO"/>
              </w:rPr>
              <w:t>OBJE</w:t>
            </w:r>
            <w:r w:rsidR="00630A80">
              <w:rPr>
                <w:b/>
                <w:color w:val="FFFFFF"/>
                <w:lang w:val="es-CO"/>
              </w:rPr>
              <w:t>C</w:t>
            </w:r>
            <w:r>
              <w:rPr>
                <w:b/>
                <w:color w:val="FFFFFF"/>
                <w:lang w:val="es-CO"/>
              </w:rPr>
              <w:t>TIVES</w:t>
            </w:r>
            <w:r w:rsidR="0065611F">
              <w:rPr>
                <w:b/>
                <w:color w:val="FFFFFF"/>
                <w:lang w:val="es-CO"/>
              </w:rPr>
              <w:t xml:space="preserve"> </w:t>
            </w:r>
          </w:p>
        </w:tc>
        <w:tc>
          <w:tcPr>
            <w:tcW w:w="1275" w:type="pct"/>
            <w:shd w:val="clear" w:color="auto" w:fill="1F497D"/>
          </w:tcPr>
          <w:p w14:paraId="68C8CE9C" w14:textId="0C716CF2" w:rsidR="0065611F" w:rsidRPr="009D5AD4" w:rsidRDefault="008A1B72" w:rsidP="00C73A79">
            <w:pPr>
              <w:spacing w:after="0" w:line="240" w:lineRule="auto"/>
              <w:jc w:val="center"/>
              <w:rPr>
                <w:b/>
                <w:color w:val="FFFFFF"/>
                <w:lang w:val="es-CO"/>
              </w:rPr>
            </w:pPr>
            <w:r>
              <w:rPr>
                <w:b/>
                <w:color w:val="FFFFFF"/>
                <w:lang w:val="es-CO"/>
              </w:rPr>
              <w:t>OUTPUTS/AGREEMENTS</w:t>
            </w:r>
          </w:p>
        </w:tc>
        <w:tc>
          <w:tcPr>
            <w:tcW w:w="1303" w:type="pct"/>
            <w:shd w:val="clear" w:color="auto" w:fill="1F497D"/>
          </w:tcPr>
          <w:p w14:paraId="7AAB1F58" w14:textId="572B2B8F" w:rsidR="0065611F" w:rsidRPr="009D5AD4" w:rsidRDefault="0065611F" w:rsidP="008A1B72">
            <w:pPr>
              <w:spacing w:after="0" w:line="240" w:lineRule="auto"/>
              <w:jc w:val="center"/>
              <w:rPr>
                <w:b/>
                <w:color w:val="FFFFFF"/>
                <w:lang w:val="es-CO"/>
              </w:rPr>
            </w:pPr>
            <w:r>
              <w:rPr>
                <w:b/>
                <w:color w:val="FFFFFF"/>
                <w:lang w:val="es-CO"/>
              </w:rPr>
              <w:t>A</w:t>
            </w:r>
            <w:r w:rsidR="008A1B72">
              <w:rPr>
                <w:b/>
                <w:color w:val="FFFFFF"/>
                <w:lang w:val="es-CO"/>
              </w:rPr>
              <w:t>CTIVITIES</w:t>
            </w:r>
          </w:p>
        </w:tc>
        <w:tc>
          <w:tcPr>
            <w:tcW w:w="593" w:type="pct"/>
            <w:shd w:val="clear" w:color="auto" w:fill="1F497D"/>
          </w:tcPr>
          <w:p w14:paraId="11DE69A9" w14:textId="72A71B39" w:rsidR="0065611F" w:rsidRPr="009D5AD4" w:rsidRDefault="008A1B72" w:rsidP="00F45A6D">
            <w:pPr>
              <w:spacing w:after="0" w:line="240" w:lineRule="auto"/>
              <w:jc w:val="center"/>
              <w:rPr>
                <w:b/>
                <w:color w:val="FFFFFF"/>
                <w:lang w:val="es-CO"/>
              </w:rPr>
            </w:pPr>
            <w:r>
              <w:rPr>
                <w:b/>
                <w:color w:val="FFFFFF"/>
                <w:lang w:val="es-CO"/>
              </w:rPr>
              <w:t>AGENCIES</w:t>
            </w:r>
          </w:p>
        </w:tc>
        <w:tc>
          <w:tcPr>
            <w:tcW w:w="1052" w:type="pct"/>
            <w:shd w:val="clear" w:color="auto" w:fill="1F497D"/>
          </w:tcPr>
          <w:p w14:paraId="1C882115" w14:textId="2C9F5D08" w:rsidR="0065611F" w:rsidRPr="009D5AD4" w:rsidRDefault="008A1B72" w:rsidP="00C73A79">
            <w:pPr>
              <w:spacing w:after="0" w:line="240" w:lineRule="auto"/>
              <w:jc w:val="center"/>
              <w:rPr>
                <w:b/>
                <w:color w:val="FFFFFF"/>
                <w:lang w:val="es-CO"/>
              </w:rPr>
            </w:pPr>
            <w:r>
              <w:rPr>
                <w:b/>
                <w:color w:val="FFFFFF"/>
                <w:lang w:val="es-CO"/>
              </w:rPr>
              <w:t>PROGRESS</w:t>
            </w:r>
          </w:p>
        </w:tc>
      </w:tr>
      <w:tr w:rsidR="00CC1F25" w:rsidRPr="00D51D89" w14:paraId="42E8F540" w14:textId="77777777" w:rsidTr="00CD7C69">
        <w:trPr>
          <w:trHeight w:val="368"/>
        </w:trPr>
        <w:tc>
          <w:tcPr>
            <w:tcW w:w="777" w:type="pct"/>
            <w:vMerge w:val="restart"/>
            <w:tcBorders>
              <w:top w:val="single" w:sz="24" w:space="0" w:color="1F497D"/>
              <w:left w:val="single" w:sz="24" w:space="0" w:color="1F497D"/>
              <w:right w:val="single" w:sz="24" w:space="0" w:color="1F497D"/>
            </w:tcBorders>
          </w:tcPr>
          <w:p w14:paraId="53E811B5" w14:textId="4EF806A0" w:rsidR="00CC1F25" w:rsidRPr="00546038" w:rsidRDefault="00546038" w:rsidP="00C73A79">
            <w:pPr>
              <w:spacing w:after="0" w:line="240" w:lineRule="auto"/>
              <w:rPr>
                <w:rFonts w:asciiTheme="majorHAnsi" w:hAnsiTheme="majorHAnsi" w:cstheme="majorHAnsi"/>
                <w:b/>
                <w:lang w:val="en-GB"/>
              </w:rPr>
            </w:pPr>
            <w:r w:rsidRPr="00546038">
              <w:rPr>
                <w:rFonts w:asciiTheme="majorHAnsi" w:hAnsiTheme="majorHAnsi" w:cstheme="majorHAnsi"/>
                <w:b/>
                <w:lang w:val="en-GB"/>
              </w:rPr>
              <w:t>OBJECTIVE</w:t>
            </w:r>
            <w:r w:rsidR="00CC1F25" w:rsidRPr="00546038">
              <w:rPr>
                <w:rFonts w:asciiTheme="majorHAnsi" w:hAnsiTheme="majorHAnsi" w:cstheme="majorHAnsi"/>
                <w:b/>
                <w:lang w:val="en-GB"/>
              </w:rPr>
              <w:t xml:space="preserve"> 1:</w:t>
            </w:r>
          </w:p>
          <w:p w14:paraId="1C23142D" w14:textId="4A9036BB" w:rsidR="00546038" w:rsidRPr="00546038" w:rsidRDefault="00421409" w:rsidP="00421409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>
              <w:rPr>
                <w:rFonts w:asciiTheme="majorHAnsi" w:hAnsiTheme="majorHAnsi" w:cstheme="majorHAnsi"/>
                <w:lang w:val="en-GB"/>
              </w:rPr>
              <w:t>An imp</w:t>
            </w:r>
            <w:r w:rsidRPr="00546038">
              <w:rPr>
                <w:rFonts w:asciiTheme="majorHAnsi" w:hAnsiTheme="majorHAnsi" w:cstheme="majorHAnsi"/>
                <w:lang w:val="en-GB"/>
              </w:rPr>
              <w:t>r</w:t>
            </w:r>
            <w:r>
              <w:rPr>
                <w:rFonts w:asciiTheme="majorHAnsi" w:hAnsiTheme="majorHAnsi" w:cstheme="majorHAnsi"/>
                <w:lang w:val="en-GB"/>
              </w:rPr>
              <w:t>o</w:t>
            </w:r>
            <w:r w:rsidRPr="00546038">
              <w:rPr>
                <w:rFonts w:asciiTheme="majorHAnsi" w:hAnsiTheme="majorHAnsi" w:cstheme="majorHAnsi"/>
                <w:lang w:val="en-GB"/>
              </w:rPr>
              <w:t xml:space="preserve">ved understanding of the capacities and resources that exist in the shelter sector in the region. </w:t>
            </w:r>
          </w:p>
          <w:p w14:paraId="08C9B2FB" w14:textId="77777777" w:rsidR="00546038" w:rsidRPr="00546038" w:rsidRDefault="00546038" w:rsidP="00E245F2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</w:p>
          <w:p w14:paraId="08FC31C3" w14:textId="61C489A2" w:rsidR="00CC1F25" w:rsidRPr="00421409" w:rsidRDefault="00CC1F25" w:rsidP="00E245F2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275" w:type="pct"/>
            <w:tcBorders>
              <w:top w:val="single" w:sz="24" w:space="0" w:color="1F497D"/>
              <w:left w:val="single" w:sz="24" w:space="0" w:color="1F497D"/>
            </w:tcBorders>
          </w:tcPr>
          <w:p w14:paraId="4E0DB39F" w14:textId="19908F15" w:rsidR="00CC1F25" w:rsidRPr="00546038" w:rsidRDefault="00421409" w:rsidP="00546038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546038">
              <w:rPr>
                <w:rFonts w:asciiTheme="majorHAnsi" w:hAnsiTheme="majorHAnsi" w:cstheme="majorHAnsi"/>
                <w:lang w:val="en-GB"/>
              </w:rPr>
              <w:t xml:space="preserve">A mapping of </w:t>
            </w:r>
            <w:r>
              <w:rPr>
                <w:rFonts w:asciiTheme="majorHAnsi" w:hAnsiTheme="majorHAnsi" w:cstheme="majorHAnsi"/>
                <w:lang w:val="en-GB"/>
              </w:rPr>
              <w:t xml:space="preserve">the members of </w:t>
            </w:r>
            <w:r w:rsidRPr="00546038">
              <w:rPr>
                <w:rFonts w:asciiTheme="majorHAnsi" w:hAnsiTheme="majorHAnsi" w:cstheme="majorHAnsi"/>
                <w:lang w:val="en-GB"/>
              </w:rPr>
              <w:t xml:space="preserve">Shelter Cluster </w:t>
            </w:r>
            <w:r>
              <w:rPr>
                <w:rFonts w:asciiTheme="majorHAnsi" w:hAnsiTheme="majorHAnsi" w:cstheme="majorHAnsi"/>
                <w:lang w:val="en-GB"/>
              </w:rPr>
              <w:t>Americas and other stakeholders to enable an understanding of their roles and responsibilities.</w:t>
            </w:r>
          </w:p>
        </w:tc>
        <w:tc>
          <w:tcPr>
            <w:tcW w:w="1303" w:type="pct"/>
            <w:tcBorders>
              <w:top w:val="single" w:sz="24" w:space="0" w:color="1F497D"/>
            </w:tcBorders>
          </w:tcPr>
          <w:p w14:paraId="51FB20A7" w14:textId="6CE624AF" w:rsidR="00CC1F25" w:rsidRPr="003B3BAF" w:rsidRDefault="003B3BAF" w:rsidP="003B3BAF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>
              <w:rPr>
                <w:rFonts w:asciiTheme="majorHAnsi" w:hAnsiTheme="majorHAnsi" w:cstheme="majorHAnsi"/>
                <w:lang w:val="en-GB"/>
              </w:rPr>
              <w:t>Document and follow-up on capacities and resources that will be available to the shelter sector and present these at the GSC annual meeting in Geneva.</w:t>
            </w:r>
          </w:p>
        </w:tc>
        <w:tc>
          <w:tcPr>
            <w:tcW w:w="593" w:type="pct"/>
            <w:vMerge w:val="restart"/>
            <w:tcBorders>
              <w:top w:val="single" w:sz="24" w:space="0" w:color="1F497D"/>
              <w:right w:val="single" w:sz="24" w:space="0" w:color="1F497D"/>
            </w:tcBorders>
          </w:tcPr>
          <w:p w14:paraId="2A208DFF" w14:textId="77777777" w:rsidR="00CC1F25" w:rsidRPr="006104D7" w:rsidRDefault="00CC1F25" w:rsidP="00C01089">
            <w:pPr>
              <w:spacing w:after="0" w:line="240" w:lineRule="auto"/>
              <w:jc w:val="center"/>
              <w:rPr>
                <w:rFonts w:asciiTheme="majorHAnsi" w:hAnsiTheme="majorHAnsi" w:cstheme="majorHAnsi"/>
                <w:lang w:val="es-CO"/>
              </w:rPr>
            </w:pPr>
            <w:r>
              <w:rPr>
                <w:rFonts w:asciiTheme="majorHAnsi" w:hAnsiTheme="majorHAnsi" w:cstheme="majorHAnsi"/>
                <w:lang w:val="es-CO"/>
              </w:rPr>
              <w:t>Anna Pont</w:t>
            </w:r>
          </w:p>
        </w:tc>
        <w:tc>
          <w:tcPr>
            <w:tcW w:w="1052" w:type="pct"/>
            <w:vMerge w:val="restart"/>
            <w:tcBorders>
              <w:top w:val="single" w:sz="24" w:space="0" w:color="1F497D"/>
              <w:left w:val="single" w:sz="24" w:space="0" w:color="1F497D"/>
              <w:right w:val="single" w:sz="24" w:space="0" w:color="1F497D"/>
            </w:tcBorders>
          </w:tcPr>
          <w:p w14:paraId="3DF4359F" w14:textId="3128F26D" w:rsidR="00CC1F25" w:rsidRDefault="00D51D89" w:rsidP="00D51D89">
            <w:pPr>
              <w:rPr>
                <w:rFonts w:asciiTheme="majorHAnsi" w:hAnsiTheme="majorHAnsi" w:cstheme="majorHAnsi"/>
                <w:lang w:val="es-CO"/>
              </w:rPr>
            </w:pPr>
            <w:r>
              <w:rPr>
                <w:rFonts w:asciiTheme="majorHAnsi" w:hAnsiTheme="majorHAnsi" w:cstheme="majorHAnsi"/>
                <w:lang w:val="es-CO"/>
              </w:rPr>
              <w:t xml:space="preserve">The </w:t>
            </w:r>
            <w:proofErr w:type="spellStart"/>
            <w:r>
              <w:rPr>
                <w:rFonts w:asciiTheme="majorHAnsi" w:hAnsiTheme="majorHAnsi" w:cstheme="majorHAnsi"/>
                <w:lang w:val="es-CO"/>
              </w:rPr>
              <w:t>contact</w:t>
            </w:r>
            <w:proofErr w:type="spellEnd"/>
            <w:r>
              <w:rPr>
                <w:rFonts w:asciiTheme="majorHAnsi" w:hAnsiTheme="majorHAnsi" w:cstheme="majorHAnsi"/>
                <w:lang w:val="es-CO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s-CO"/>
              </w:rPr>
              <w:t>list</w:t>
            </w:r>
            <w:proofErr w:type="spellEnd"/>
            <w:r>
              <w:rPr>
                <w:rFonts w:asciiTheme="majorHAnsi" w:hAnsiTheme="majorHAnsi" w:cstheme="majorHAnsi"/>
                <w:lang w:val="es-CO"/>
              </w:rPr>
              <w:t xml:space="preserve"> has </w:t>
            </w:r>
            <w:proofErr w:type="spellStart"/>
            <w:r>
              <w:rPr>
                <w:rFonts w:asciiTheme="majorHAnsi" w:hAnsiTheme="majorHAnsi" w:cstheme="majorHAnsi"/>
                <w:lang w:val="es-CO"/>
              </w:rPr>
              <w:t>been</w:t>
            </w:r>
            <w:proofErr w:type="spellEnd"/>
            <w:r>
              <w:rPr>
                <w:rFonts w:asciiTheme="majorHAnsi" w:hAnsiTheme="majorHAnsi" w:cstheme="majorHAnsi"/>
                <w:lang w:val="es-CO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s-CO"/>
              </w:rPr>
              <w:t>revised</w:t>
            </w:r>
            <w:proofErr w:type="spellEnd"/>
            <w:r>
              <w:rPr>
                <w:rFonts w:asciiTheme="majorHAnsi" w:hAnsiTheme="majorHAnsi" w:cstheme="majorHAnsi"/>
                <w:lang w:val="es-CO"/>
              </w:rPr>
              <w:t xml:space="preserve"> and </w:t>
            </w:r>
            <w:proofErr w:type="spellStart"/>
            <w:r>
              <w:rPr>
                <w:rFonts w:asciiTheme="majorHAnsi" w:hAnsiTheme="majorHAnsi" w:cstheme="majorHAnsi"/>
                <w:lang w:val="es-CO"/>
              </w:rPr>
              <w:t>disseminated</w:t>
            </w:r>
            <w:proofErr w:type="spellEnd"/>
            <w:r>
              <w:rPr>
                <w:rFonts w:asciiTheme="majorHAnsi" w:hAnsiTheme="majorHAnsi" w:cstheme="majorHAnsi"/>
                <w:lang w:val="es-CO"/>
              </w:rPr>
              <w:t xml:space="preserve">. </w:t>
            </w:r>
          </w:p>
          <w:p w14:paraId="5CB9E143" w14:textId="6222D09F" w:rsidR="00CC1F25" w:rsidRPr="00D51D89" w:rsidRDefault="00D51D89" w:rsidP="00D51D89">
            <w:pPr>
              <w:rPr>
                <w:rFonts w:asciiTheme="majorHAnsi" w:hAnsiTheme="majorHAnsi" w:cstheme="majorHAnsi"/>
                <w:lang w:val="en-GB"/>
              </w:rPr>
            </w:pPr>
            <w:r w:rsidRPr="00D51D89">
              <w:rPr>
                <w:rFonts w:asciiTheme="majorHAnsi" w:hAnsiTheme="majorHAnsi" w:cstheme="majorHAnsi"/>
                <w:lang w:val="en-GB"/>
              </w:rPr>
              <w:t>Presentation of the</w:t>
            </w:r>
            <w:r w:rsidR="00CC1F25" w:rsidRPr="00D51D89">
              <w:rPr>
                <w:rFonts w:asciiTheme="majorHAnsi" w:hAnsiTheme="majorHAnsi" w:cstheme="majorHAnsi"/>
                <w:lang w:val="en-GB"/>
              </w:rPr>
              <w:t xml:space="preserve"> Shelter Cluster Americas </w:t>
            </w:r>
            <w:r w:rsidRPr="00D51D89">
              <w:rPr>
                <w:rFonts w:asciiTheme="majorHAnsi" w:hAnsiTheme="majorHAnsi" w:cstheme="majorHAnsi"/>
                <w:lang w:val="en-GB"/>
              </w:rPr>
              <w:t xml:space="preserve"> to the annual </w:t>
            </w:r>
            <w:r w:rsidR="00CC1F25" w:rsidRPr="00D51D89">
              <w:rPr>
                <w:rFonts w:asciiTheme="majorHAnsi" w:hAnsiTheme="majorHAnsi" w:cstheme="majorHAnsi"/>
                <w:lang w:val="en-GB"/>
              </w:rPr>
              <w:t xml:space="preserve">GSC </w:t>
            </w:r>
            <w:r>
              <w:rPr>
                <w:rFonts w:asciiTheme="majorHAnsi" w:hAnsiTheme="majorHAnsi" w:cstheme="majorHAnsi"/>
                <w:lang w:val="en-GB"/>
              </w:rPr>
              <w:t>meeting in</w:t>
            </w:r>
            <w:r w:rsidR="00544DA4" w:rsidRPr="00D51D89">
              <w:rPr>
                <w:rFonts w:asciiTheme="majorHAnsi" w:hAnsiTheme="majorHAnsi" w:cstheme="majorHAnsi"/>
                <w:lang w:val="en-GB"/>
              </w:rPr>
              <w:t xml:space="preserve"> 2014.</w:t>
            </w:r>
          </w:p>
          <w:p w14:paraId="6203B2A3" w14:textId="77777777" w:rsidR="00D2727C" w:rsidRPr="00D51D89" w:rsidRDefault="00D2727C" w:rsidP="00544DA4">
            <w:pPr>
              <w:rPr>
                <w:rFonts w:asciiTheme="majorHAnsi" w:hAnsiTheme="majorHAnsi" w:cstheme="majorHAnsi"/>
                <w:lang w:val="en-GB"/>
              </w:rPr>
            </w:pPr>
          </w:p>
        </w:tc>
      </w:tr>
      <w:tr w:rsidR="00CC1F25" w:rsidRPr="003B3BAF" w14:paraId="4C8A4B77" w14:textId="77777777" w:rsidTr="00CC1F25">
        <w:trPr>
          <w:trHeight w:val="912"/>
        </w:trPr>
        <w:tc>
          <w:tcPr>
            <w:tcW w:w="777" w:type="pct"/>
            <w:vMerge/>
            <w:tcBorders>
              <w:left w:val="single" w:sz="24" w:space="0" w:color="1F497D"/>
              <w:right w:val="single" w:sz="24" w:space="0" w:color="1F497D"/>
            </w:tcBorders>
          </w:tcPr>
          <w:p w14:paraId="7E157083" w14:textId="3C47F992" w:rsidR="00CC1F25" w:rsidRPr="00D51D89" w:rsidRDefault="00CC1F25" w:rsidP="00435C8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lang w:val="en-GB"/>
              </w:rPr>
            </w:pPr>
          </w:p>
        </w:tc>
        <w:tc>
          <w:tcPr>
            <w:tcW w:w="1275" w:type="pct"/>
            <w:tcBorders>
              <w:left w:val="single" w:sz="24" w:space="0" w:color="1F497D"/>
            </w:tcBorders>
          </w:tcPr>
          <w:p w14:paraId="178A50BF" w14:textId="618119AC" w:rsidR="00CC1F25" w:rsidRPr="00546038" w:rsidRDefault="00546038" w:rsidP="0043125C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546038">
              <w:rPr>
                <w:rFonts w:asciiTheme="majorHAnsi" w:hAnsiTheme="majorHAnsi" w:cstheme="majorHAnsi"/>
                <w:lang w:val="en-GB"/>
              </w:rPr>
              <w:t>Add new members to the Group when needed to implement agreed upon activities and the work</w:t>
            </w:r>
            <w:r w:rsidR="003B3BAF">
              <w:rPr>
                <w:rFonts w:asciiTheme="majorHAnsi" w:hAnsiTheme="majorHAnsi" w:cstheme="majorHAnsi"/>
                <w:lang w:val="en-GB"/>
              </w:rPr>
              <w:t xml:space="preserve"> </w:t>
            </w:r>
            <w:r w:rsidRPr="00546038">
              <w:rPr>
                <w:rFonts w:asciiTheme="majorHAnsi" w:hAnsiTheme="majorHAnsi" w:cstheme="majorHAnsi"/>
                <w:lang w:val="en-GB"/>
              </w:rPr>
              <w:t>plan.</w:t>
            </w:r>
          </w:p>
        </w:tc>
        <w:tc>
          <w:tcPr>
            <w:tcW w:w="1303" w:type="pct"/>
          </w:tcPr>
          <w:p w14:paraId="30486C4E" w14:textId="2AB7327E" w:rsidR="00CC1F25" w:rsidRPr="003B3BAF" w:rsidRDefault="003B3BAF" w:rsidP="003B3BAF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3B3BAF">
              <w:rPr>
                <w:rFonts w:asciiTheme="majorHAnsi" w:hAnsiTheme="majorHAnsi" w:cstheme="majorHAnsi"/>
                <w:lang w:val="en-GB"/>
              </w:rPr>
              <w:t xml:space="preserve">Maintain contact lists up to date and include new members in the </w:t>
            </w:r>
            <w:r>
              <w:rPr>
                <w:rFonts w:asciiTheme="majorHAnsi" w:hAnsiTheme="majorHAnsi" w:cstheme="majorHAnsi"/>
                <w:lang w:val="en-GB"/>
              </w:rPr>
              <w:t>g</w:t>
            </w:r>
            <w:r w:rsidRPr="003B3BAF">
              <w:rPr>
                <w:rFonts w:asciiTheme="majorHAnsi" w:hAnsiTheme="majorHAnsi" w:cstheme="majorHAnsi"/>
                <w:lang w:val="en-GB"/>
              </w:rPr>
              <w:t xml:space="preserve">roup as relevant. </w:t>
            </w:r>
          </w:p>
        </w:tc>
        <w:tc>
          <w:tcPr>
            <w:tcW w:w="593" w:type="pct"/>
            <w:vMerge/>
            <w:tcBorders>
              <w:right w:val="single" w:sz="24" w:space="0" w:color="1F497D"/>
            </w:tcBorders>
          </w:tcPr>
          <w:p w14:paraId="656FB9A9" w14:textId="77777777" w:rsidR="00CC1F25" w:rsidRPr="003B3BAF" w:rsidRDefault="00CC1F25" w:rsidP="00C01089">
            <w:pPr>
              <w:spacing w:after="0" w:line="240" w:lineRule="auto"/>
              <w:jc w:val="center"/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052" w:type="pct"/>
            <w:vMerge/>
            <w:tcBorders>
              <w:left w:val="single" w:sz="24" w:space="0" w:color="1F497D"/>
              <w:right w:val="single" w:sz="24" w:space="0" w:color="1F497D"/>
            </w:tcBorders>
          </w:tcPr>
          <w:p w14:paraId="0A32739F" w14:textId="77777777" w:rsidR="00CC1F25" w:rsidRPr="003B3BAF" w:rsidRDefault="00CC1F25" w:rsidP="00435C8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lang w:val="en-GB"/>
              </w:rPr>
            </w:pPr>
          </w:p>
        </w:tc>
      </w:tr>
      <w:tr w:rsidR="00CC1F25" w:rsidRPr="00D51D89" w14:paraId="1351ED20" w14:textId="77777777" w:rsidTr="00CC1F25">
        <w:trPr>
          <w:trHeight w:val="912"/>
        </w:trPr>
        <w:tc>
          <w:tcPr>
            <w:tcW w:w="777" w:type="pct"/>
            <w:vMerge/>
            <w:tcBorders>
              <w:left w:val="single" w:sz="24" w:space="0" w:color="1F497D"/>
              <w:right w:val="single" w:sz="24" w:space="0" w:color="1F497D"/>
            </w:tcBorders>
          </w:tcPr>
          <w:p w14:paraId="707DF09D" w14:textId="77777777" w:rsidR="00CC1F25" w:rsidRPr="003B3BAF" w:rsidRDefault="00CC1F25" w:rsidP="00435C8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lang w:val="en-GB"/>
              </w:rPr>
            </w:pPr>
          </w:p>
        </w:tc>
        <w:tc>
          <w:tcPr>
            <w:tcW w:w="1275" w:type="pct"/>
            <w:tcBorders>
              <w:left w:val="single" w:sz="24" w:space="0" w:color="1F497D"/>
            </w:tcBorders>
          </w:tcPr>
          <w:p w14:paraId="2A84B5D1" w14:textId="7620F168" w:rsidR="00CC1F25" w:rsidRPr="00546038" w:rsidRDefault="00546038" w:rsidP="00544DA4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546038">
              <w:rPr>
                <w:rFonts w:asciiTheme="majorHAnsi" w:hAnsiTheme="majorHAnsi" w:cstheme="majorHAnsi"/>
                <w:lang w:val="en-GB"/>
              </w:rPr>
              <w:t>Coherent information of where the</w:t>
            </w:r>
            <w:r>
              <w:rPr>
                <w:rFonts w:asciiTheme="majorHAnsi" w:hAnsiTheme="majorHAnsi" w:cstheme="majorHAnsi"/>
                <w:lang w:val="en-GB"/>
              </w:rPr>
              <w:t>re are operational shelter coor</w:t>
            </w:r>
            <w:r w:rsidRPr="00546038">
              <w:rPr>
                <w:rFonts w:asciiTheme="majorHAnsi" w:hAnsiTheme="majorHAnsi" w:cstheme="majorHAnsi"/>
                <w:lang w:val="en-GB"/>
              </w:rPr>
              <w:t>d</w:t>
            </w:r>
            <w:r>
              <w:rPr>
                <w:rFonts w:asciiTheme="majorHAnsi" w:hAnsiTheme="majorHAnsi" w:cstheme="majorHAnsi"/>
                <w:lang w:val="en-GB"/>
              </w:rPr>
              <w:t>i</w:t>
            </w:r>
            <w:r w:rsidRPr="00546038">
              <w:rPr>
                <w:rFonts w:asciiTheme="majorHAnsi" w:hAnsiTheme="majorHAnsi" w:cstheme="majorHAnsi"/>
                <w:lang w:val="en-GB"/>
              </w:rPr>
              <w:t xml:space="preserve">nation platforms/clusters. </w:t>
            </w:r>
          </w:p>
        </w:tc>
        <w:tc>
          <w:tcPr>
            <w:tcW w:w="1303" w:type="pct"/>
          </w:tcPr>
          <w:p w14:paraId="5118CD1C" w14:textId="77777777" w:rsidR="003B3BAF" w:rsidRPr="003B3BAF" w:rsidRDefault="003B3BAF" w:rsidP="00DE5FE6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3B3BAF">
              <w:rPr>
                <w:rFonts w:asciiTheme="majorHAnsi" w:hAnsiTheme="majorHAnsi" w:cstheme="majorHAnsi"/>
                <w:lang w:val="en-GB"/>
              </w:rPr>
              <w:t>Provide a list of countries where the coordination platforms/clusters are active and provide membership details.</w:t>
            </w:r>
          </w:p>
          <w:p w14:paraId="69177BE5" w14:textId="77777777" w:rsidR="003B3BAF" w:rsidRDefault="003B3BAF" w:rsidP="00DE5FE6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</w:p>
          <w:p w14:paraId="1CB6D537" w14:textId="2D1E5CF3" w:rsidR="003B3BAF" w:rsidRPr="003B3BAF" w:rsidRDefault="003B3BAF" w:rsidP="00DE5FE6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>
              <w:rPr>
                <w:rFonts w:asciiTheme="majorHAnsi" w:hAnsiTheme="majorHAnsi" w:cstheme="majorHAnsi"/>
                <w:lang w:val="en-GB"/>
              </w:rPr>
              <w:t>Produce country profiles.</w:t>
            </w:r>
          </w:p>
          <w:p w14:paraId="3F8193FF" w14:textId="77777777" w:rsidR="003B3BAF" w:rsidRPr="003B3BAF" w:rsidRDefault="003B3BAF" w:rsidP="00DE5FE6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</w:p>
          <w:p w14:paraId="7E8983EF" w14:textId="54693037" w:rsidR="00CC1F25" w:rsidRPr="003B3BAF" w:rsidRDefault="003B3BAF" w:rsidP="003B3BAF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>
              <w:rPr>
                <w:rFonts w:asciiTheme="majorHAnsi" w:hAnsiTheme="majorHAnsi" w:cstheme="majorHAnsi"/>
                <w:lang w:val="en-GB"/>
              </w:rPr>
              <w:t xml:space="preserve">Ensure that each country with a coordination platform and/or a current emergency has a separate page on </w:t>
            </w:r>
            <w:r w:rsidR="00CC1F25" w:rsidRPr="003B3BAF">
              <w:rPr>
                <w:rFonts w:asciiTheme="majorHAnsi" w:hAnsiTheme="majorHAnsi" w:cstheme="majorHAnsi"/>
                <w:lang w:val="en-GB"/>
              </w:rPr>
              <w:t xml:space="preserve"> </w:t>
            </w:r>
            <w:hyperlink r:id="rId10" w:history="1">
              <w:r w:rsidR="00CC1F25" w:rsidRPr="003B3BAF">
                <w:rPr>
                  <w:rStyle w:val="Hyperlink"/>
                  <w:rFonts w:asciiTheme="majorHAnsi" w:hAnsiTheme="majorHAnsi" w:cstheme="majorHAnsi"/>
                  <w:lang w:val="en-GB"/>
                </w:rPr>
                <w:t>www.sheltercluster.org</w:t>
              </w:r>
            </w:hyperlink>
            <w:r w:rsidR="00CC1F25" w:rsidRPr="003B3BAF">
              <w:rPr>
                <w:rFonts w:asciiTheme="majorHAnsi" w:hAnsiTheme="majorHAnsi" w:cstheme="majorHAnsi"/>
                <w:lang w:val="en-GB"/>
              </w:rPr>
              <w:t xml:space="preserve"> </w:t>
            </w:r>
          </w:p>
          <w:p w14:paraId="7C97768F" w14:textId="77777777" w:rsidR="004E4BD3" w:rsidRPr="003B3BAF" w:rsidRDefault="004E4BD3" w:rsidP="0043125C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</w:p>
          <w:p w14:paraId="59AC4D33" w14:textId="427CA4CF" w:rsidR="004E4BD3" w:rsidRPr="00D51D89" w:rsidRDefault="00D51D89" w:rsidP="00D51D89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D51D89">
              <w:rPr>
                <w:rFonts w:asciiTheme="majorHAnsi" w:hAnsiTheme="majorHAnsi" w:cstheme="majorHAnsi"/>
                <w:lang w:val="en-GB"/>
              </w:rPr>
              <w:t>Invite country c</w:t>
            </w:r>
            <w:r w:rsidR="004E4BD3" w:rsidRPr="00D51D89">
              <w:rPr>
                <w:rFonts w:asciiTheme="majorHAnsi" w:hAnsiTheme="majorHAnsi" w:cstheme="majorHAnsi"/>
                <w:lang w:val="en-GB"/>
              </w:rPr>
              <w:t>l</w:t>
            </w:r>
            <w:r w:rsidRPr="00D51D89">
              <w:rPr>
                <w:rFonts w:asciiTheme="majorHAnsi" w:hAnsiTheme="majorHAnsi" w:cstheme="majorHAnsi"/>
                <w:lang w:val="en-GB"/>
              </w:rPr>
              <w:t>usters to pres</w:t>
            </w:r>
            <w:r>
              <w:rPr>
                <w:rFonts w:asciiTheme="majorHAnsi" w:hAnsiTheme="majorHAnsi" w:cstheme="majorHAnsi"/>
                <w:lang w:val="en-GB"/>
              </w:rPr>
              <w:t>e</w:t>
            </w:r>
            <w:r w:rsidRPr="00D51D89">
              <w:rPr>
                <w:rFonts w:asciiTheme="majorHAnsi" w:hAnsiTheme="majorHAnsi" w:cstheme="majorHAnsi"/>
                <w:lang w:val="en-GB"/>
              </w:rPr>
              <w:t xml:space="preserve">nt their work in regional cluster meetings. </w:t>
            </w:r>
          </w:p>
          <w:p w14:paraId="421A841B" w14:textId="77777777" w:rsidR="00BF3326" w:rsidRPr="00D51D89" w:rsidRDefault="00BF3326" w:rsidP="0043125C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</w:p>
          <w:p w14:paraId="0E4ACCD7" w14:textId="3C3D07D5" w:rsidR="00BF3326" w:rsidRPr="00370B07" w:rsidRDefault="00D51D89" w:rsidP="00370B07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370B07">
              <w:rPr>
                <w:rFonts w:asciiTheme="majorHAnsi" w:hAnsiTheme="majorHAnsi" w:cstheme="majorHAnsi"/>
                <w:lang w:val="en-GB"/>
              </w:rPr>
              <w:t>Maintain the</w:t>
            </w:r>
            <w:r w:rsidR="00370B07" w:rsidRPr="00370B07">
              <w:rPr>
                <w:rFonts w:asciiTheme="majorHAnsi" w:hAnsiTheme="majorHAnsi" w:cstheme="majorHAnsi"/>
                <w:lang w:val="en-GB"/>
              </w:rPr>
              <w:t xml:space="preserve"> REDLAC</w:t>
            </w:r>
            <w:r w:rsidRPr="00370B07">
              <w:rPr>
                <w:rFonts w:asciiTheme="majorHAnsi" w:hAnsiTheme="majorHAnsi" w:cstheme="majorHAnsi"/>
                <w:lang w:val="en-GB"/>
              </w:rPr>
              <w:t xml:space="preserve"> inter-cluster group </w:t>
            </w:r>
            <w:r w:rsidR="00BF3326" w:rsidRPr="00370B07">
              <w:rPr>
                <w:rFonts w:asciiTheme="majorHAnsi" w:hAnsiTheme="majorHAnsi" w:cstheme="majorHAnsi"/>
                <w:lang w:val="en-GB"/>
              </w:rPr>
              <w:t xml:space="preserve"> </w:t>
            </w:r>
            <w:r w:rsidR="00370B07" w:rsidRPr="00370B07">
              <w:rPr>
                <w:rFonts w:asciiTheme="majorHAnsi" w:hAnsiTheme="majorHAnsi" w:cstheme="majorHAnsi"/>
                <w:lang w:val="en-GB"/>
              </w:rPr>
              <w:t xml:space="preserve">informed of country level activities. </w:t>
            </w:r>
          </w:p>
        </w:tc>
        <w:tc>
          <w:tcPr>
            <w:tcW w:w="593" w:type="pct"/>
            <w:tcBorders>
              <w:right w:val="single" w:sz="24" w:space="0" w:color="1F497D"/>
            </w:tcBorders>
          </w:tcPr>
          <w:p w14:paraId="66A0FD17" w14:textId="77777777" w:rsidR="00CC1F25" w:rsidRPr="00370B07" w:rsidRDefault="00CC1F25" w:rsidP="00C01089">
            <w:pPr>
              <w:spacing w:after="0" w:line="240" w:lineRule="auto"/>
              <w:jc w:val="center"/>
              <w:rPr>
                <w:rFonts w:asciiTheme="majorHAnsi" w:hAnsiTheme="majorHAnsi" w:cstheme="majorHAnsi"/>
                <w:lang w:val="en-GB"/>
              </w:rPr>
            </w:pPr>
          </w:p>
          <w:p w14:paraId="491A42E8" w14:textId="6CAA4E3B" w:rsidR="00CC1F25" w:rsidRPr="00D51D89" w:rsidRDefault="00CC1F25" w:rsidP="00D51D89">
            <w:pPr>
              <w:rPr>
                <w:rFonts w:asciiTheme="majorHAnsi" w:hAnsiTheme="majorHAnsi" w:cstheme="majorHAnsi"/>
                <w:lang w:val="en-GB"/>
              </w:rPr>
            </w:pPr>
            <w:r w:rsidRPr="00D51D89">
              <w:rPr>
                <w:rFonts w:asciiTheme="majorHAnsi" w:hAnsiTheme="majorHAnsi" w:cstheme="majorHAnsi"/>
                <w:lang w:val="en-GB"/>
              </w:rPr>
              <w:t xml:space="preserve">Neil Bauman, Anna Pont, GSC </w:t>
            </w:r>
            <w:r w:rsidR="004E4BD3" w:rsidRPr="00D51D89">
              <w:rPr>
                <w:rFonts w:asciiTheme="majorHAnsi" w:hAnsiTheme="majorHAnsi" w:cstheme="majorHAnsi"/>
                <w:lang w:val="en-GB"/>
              </w:rPr>
              <w:t>OCHA</w:t>
            </w:r>
          </w:p>
        </w:tc>
        <w:tc>
          <w:tcPr>
            <w:tcW w:w="1052" w:type="pct"/>
            <w:vMerge/>
            <w:tcBorders>
              <w:left w:val="single" w:sz="24" w:space="0" w:color="1F497D"/>
              <w:right w:val="single" w:sz="24" w:space="0" w:color="1F497D"/>
            </w:tcBorders>
          </w:tcPr>
          <w:p w14:paraId="0F85992C" w14:textId="77777777" w:rsidR="00CC1F25" w:rsidRPr="00D51D89" w:rsidRDefault="00CC1F25" w:rsidP="00435C8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lang w:val="en-GB"/>
              </w:rPr>
            </w:pPr>
          </w:p>
        </w:tc>
      </w:tr>
      <w:tr w:rsidR="00CC1F25" w:rsidRPr="006104D7" w14:paraId="1246328C" w14:textId="77777777" w:rsidTr="00CC1F25">
        <w:trPr>
          <w:trHeight w:val="912"/>
        </w:trPr>
        <w:tc>
          <w:tcPr>
            <w:tcW w:w="777" w:type="pct"/>
            <w:vMerge/>
            <w:tcBorders>
              <w:left w:val="single" w:sz="24" w:space="0" w:color="1F497D"/>
              <w:bottom w:val="single" w:sz="24" w:space="0" w:color="1F497D"/>
              <w:right w:val="single" w:sz="24" w:space="0" w:color="1F497D"/>
            </w:tcBorders>
          </w:tcPr>
          <w:p w14:paraId="4902AAAF" w14:textId="44F8ED5D" w:rsidR="00CC1F25" w:rsidRPr="00D51D89" w:rsidRDefault="00CC1F25" w:rsidP="00435C8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lang w:val="en-GB"/>
              </w:rPr>
            </w:pPr>
          </w:p>
        </w:tc>
        <w:tc>
          <w:tcPr>
            <w:tcW w:w="1275" w:type="pct"/>
            <w:tcBorders>
              <w:left w:val="single" w:sz="24" w:space="0" w:color="1F497D"/>
              <w:bottom w:val="single" w:sz="4" w:space="0" w:color="auto"/>
            </w:tcBorders>
          </w:tcPr>
          <w:p w14:paraId="065ACF0C" w14:textId="092B9DB4" w:rsidR="00CC1F25" w:rsidRPr="00370B07" w:rsidRDefault="00370B07" w:rsidP="00370B07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370B07">
              <w:rPr>
                <w:rFonts w:asciiTheme="majorHAnsi" w:hAnsiTheme="majorHAnsi" w:cstheme="majorHAnsi"/>
                <w:lang w:val="en-GB"/>
              </w:rPr>
              <w:t>Ensure coordination between Shelter Cluster Americas and regional organisations.</w:t>
            </w:r>
          </w:p>
        </w:tc>
        <w:tc>
          <w:tcPr>
            <w:tcW w:w="1303" w:type="pct"/>
            <w:tcBorders>
              <w:bottom w:val="single" w:sz="4" w:space="0" w:color="auto"/>
            </w:tcBorders>
          </w:tcPr>
          <w:p w14:paraId="64C5C02C" w14:textId="3E546A43" w:rsidR="00CC1F25" w:rsidRPr="00370B07" w:rsidRDefault="00370B07" w:rsidP="00370B07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>
              <w:rPr>
                <w:rFonts w:asciiTheme="majorHAnsi" w:hAnsiTheme="majorHAnsi" w:cstheme="majorHAnsi"/>
                <w:lang w:val="en-GB"/>
              </w:rPr>
              <w:t>Develop linkages with CE</w:t>
            </w:r>
            <w:r w:rsidRPr="00370B07">
              <w:rPr>
                <w:rFonts w:asciiTheme="majorHAnsi" w:hAnsiTheme="majorHAnsi" w:cstheme="majorHAnsi"/>
                <w:lang w:val="en-GB"/>
              </w:rPr>
              <w:t xml:space="preserve">PREDENAC and </w:t>
            </w:r>
            <w:r w:rsidR="00CC1F25" w:rsidRPr="00370B07">
              <w:rPr>
                <w:rFonts w:asciiTheme="majorHAnsi" w:hAnsiTheme="majorHAnsi" w:cstheme="majorHAnsi"/>
                <w:lang w:val="en-GB"/>
              </w:rPr>
              <w:t>CDEMA</w:t>
            </w:r>
          </w:p>
        </w:tc>
        <w:tc>
          <w:tcPr>
            <w:tcW w:w="593" w:type="pct"/>
            <w:tcBorders>
              <w:bottom w:val="single" w:sz="4" w:space="0" w:color="auto"/>
              <w:right w:val="single" w:sz="24" w:space="0" w:color="1F497D"/>
            </w:tcBorders>
          </w:tcPr>
          <w:p w14:paraId="116A3666" w14:textId="77777777" w:rsidR="00CC1F25" w:rsidRPr="0043125C" w:rsidRDefault="00CC1F25" w:rsidP="00CC1F25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43125C">
              <w:rPr>
                <w:rFonts w:asciiTheme="majorHAnsi" w:hAnsiTheme="majorHAnsi" w:cstheme="majorHAnsi"/>
                <w:lang w:val="en-GB"/>
              </w:rPr>
              <w:t>Anna Pont</w:t>
            </w:r>
          </w:p>
          <w:p w14:paraId="32B59570" w14:textId="77777777" w:rsidR="00CC1F25" w:rsidRPr="0043125C" w:rsidRDefault="00CC1F25" w:rsidP="00CC1F25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43125C">
              <w:rPr>
                <w:rFonts w:asciiTheme="majorHAnsi" w:hAnsiTheme="majorHAnsi" w:cstheme="majorHAnsi"/>
                <w:lang w:val="en-GB"/>
              </w:rPr>
              <w:t>Phil Gelman/USAID</w:t>
            </w:r>
          </w:p>
          <w:p w14:paraId="7B32ADDE" w14:textId="77777777" w:rsidR="00CC1F25" w:rsidRPr="0043125C" w:rsidRDefault="00CC1F25" w:rsidP="00CC1F25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43125C">
              <w:rPr>
                <w:rFonts w:asciiTheme="majorHAnsi" w:hAnsiTheme="majorHAnsi" w:cstheme="majorHAnsi"/>
                <w:lang w:val="en-GB"/>
              </w:rPr>
              <w:t>ISDR</w:t>
            </w:r>
          </w:p>
        </w:tc>
        <w:tc>
          <w:tcPr>
            <w:tcW w:w="1052" w:type="pct"/>
            <w:vMerge/>
            <w:tcBorders>
              <w:left w:val="single" w:sz="24" w:space="0" w:color="1F497D"/>
              <w:bottom w:val="single" w:sz="24" w:space="0" w:color="1F497D"/>
              <w:right w:val="single" w:sz="24" w:space="0" w:color="1F497D"/>
            </w:tcBorders>
          </w:tcPr>
          <w:p w14:paraId="62452917" w14:textId="77777777" w:rsidR="00CC1F25" w:rsidRPr="0043125C" w:rsidRDefault="00CC1F25" w:rsidP="00435C8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lang w:val="en-GB"/>
              </w:rPr>
            </w:pPr>
          </w:p>
        </w:tc>
      </w:tr>
    </w:tbl>
    <w:p w14:paraId="4EDA86E6" w14:textId="77777777" w:rsidR="008C1E3F" w:rsidRDefault="008C1E3F" w:rsidP="008C1E3F">
      <w:pPr>
        <w:rPr>
          <w:rFonts w:asciiTheme="majorHAnsi" w:hAnsiTheme="majorHAnsi" w:cstheme="majorHAnsi"/>
          <w:lang w:val="en-GB"/>
        </w:rPr>
      </w:pPr>
    </w:p>
    <w:p w14:paraId="307602B1" w14:textId="77777777" w:rsidR="008C1E3F" w:rsidRPr="006674CB" w:rsidRDefault="008C1E3F" w:rsidP="008C1E3F">
      <w:pPr>
        <w:pStyle w:val="MediumGrid1-Accent21"/>
        <w:spacing w:after="0"/>
        <w:rPr>
          <w:sz w:val="24"/>
          <w:szCs w:val="24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2"/>
        <w:gridCol w:w="3727"/>
        <w:gridCol w:w="3809"/>
        <w:gridCol w:w="1733"/>
        <w:gridCol w:w="3075"/>
      </w:tblGrid>
      <w:tr w:rsidR="00630A80" w:rsidRPr="009D5AD4" w14:paraId="19E50FE8" w14:textId="77777777" w:rsidTr="00CD7C69">
        <w:trPr>
          <w:trHeight w:val="550"/>
        </w:trPr>
        <w:tc>
          <w:tcPr>
            <w:tcW w:w="777" w:type="pct"/>
            <w:shd w:val="clear" w:color="auto" w:fill="1F497D"/>
          </w:tcPr>
          <w:p w14:paraId="3A5211AC" w14:textId="614F5403" w:rsidR="00630A80" w:rsidRPr="009D5AD4" w:rsidRDefault="00630A80" w:rsidP="00CD7C69">
            <w:pPr>
              <w:spacing w:after="0" w:line="240" w:lineRule="auto"/>
              <w:jc w:val="center"/>
              <w:rPr>
                <w:b/>
                <w:color w:val="FFFFFF"/>
                <w:lang w:val="es-CO"/>
              </w:rPr>
            </w:pPr>
            <w:r>
              <w:rPr>
                <w:b/>
                <w:color w:val="FFFFFF"/>
                <w:lang w:val="es-CO"/>
              </w:rPr>
              <w:t xml:space="preserve">OBJECTIVES </w:t>
            </w:r>
          </w:p>
        </w:tc>
        <w:tc>
          <w:tcPr>
            <w:tcW w:w="1275" w:type="pct"/>
            <w:shd w:val="clear" w:color="auto" w:fill="1F497D"/>
          </w:tcPr>
          <w:p w14:paraId="797CD75C" w14:textId="0C5ACEFB" w:rsidR="00630A80" w:rsidRPr="009D5AD4" w:rsidRDefault="00630A80" w:rsidP="00CD7C69">
            <w:pPr>
              <w:spacing w:after="0" w:line="240" w:lineRule="auto"/>
              <w:jc w:val="center"/>
              <w:rPr>
                <w:b/>
                <w:color w:val="FFFFFF"/>
                <w:lang w:val="es-CO"/>
              </w:rPr>
            </w:pPr>
            <w:r>
              <w:rPr>
                <w:b/>
                <w:color w:val="FFFFFF"/>
                <w:lang w:val="es-CO"/>
              </w:rPr>
              <w:t>OUTPUTS/AGREEMENTS</w:t>
            </w:r>
          </w:p>
        </w:tc>
        <w:tc>
          <w:tcPr>
            <w:tcW w:w="1303" w:type="pct"/>
            <w:shd w:val="clear" w:color="auto" w:fill="1F497D"/>
          </w:tcPr>
          <w:p w14:paraId="455EE97F" w14:textId="65B45BC9" w:rsidR="00630A80" w:rsidRPr="009D5AD4" w:rsidRDefault="00630A80" w:rsidP="00CD7C69">
            <w:pPr>
              <w:spacing w:after="0" w:line="240" w:lineRule="auto"/>
              <w:jc w:val="center"/>
              <w:rPr>
                <w:b/>
                <w:color w:val="FFFFFF"/>
                <w:lang w:val="es-CO"/>
              </w:rPr>
            </w:pPr>
            <w:r>
              <w:rPr>
                <w:b/>
                <w:color w:val="FFFFFF"/>
                <w:lang w:val="es-CO"/>
              </w:rPr>
              <w:t>ACTIVITIES</w:t>
            </w:r>
          </w:p>
        </w:tc>
        <w:tc>
          <w:tcPr>
            <w:tcW w:w="593" w:type="pct"/>
            <w:shd w:val="clear" w:color="auto" w:fill="1F497D"/>
          </w:tcPr>
          <w:p w14:paraId="65307764" w14:textId="45246966" w:rsidR="00630A80" w:rsidRPr="009D5AD4" w:rsidRDefault="00630A80" w:rsidP="00CD7C69">
            <w:pPr>
              <w:spacing w:after="0" w:line="240" w:lineRule="auto"/>
              <w:jc w:val="center"/>
              <w:rPr>
                <w:b/>
                <w:color w:val="FFFFFF"/>
                <w:lang w:val="es-CO"/>
              </w:rPr>
            </w:pPr>
            <w:r>
              <w:rPr>
                <w:b/>
                <w:color w:val="FFFFFF"/>
                <w:lang w:val="es-CO"/>
              </w:rPr>
              <w:t>AGENCIES</w:t>
            </w:r>
          </w:p>
        </w:tc>
        <w:tc>
          <w:tcPr>
            <w:tcW w:w="1052" w:type="pct"/>
            <w:shd w:val="clear" w:color="auto" w:fill="1F497D"/>
          </w:tcPr>
          <w:p w14:paraId="0F611165" w14:textId="242FE69F" w:rsidR="00630A80" w:rsidRPr="009D5AD4" w:rsidRDefault="00630A80" w:rsidP="00CD7C69">
            <w:pPr>
              <w:spacing w:after="0" w:line="240" w:lineRule="auto"/>
              <w:jc w:val="center"/>
              <w:rPr>
                <w:b/>
                <w:color w:val="FFFFFF"/>
                <w:lang w:val="es-CO"/>
              </w:rPr>
            </w:pPr>
            <w:r>
              <w:rPr>
                <w:b/>
                <w:color w:val="FFFFFF"/>
                <w:lang w:val="es-CO"/>
              </w:rPr>
              <w:t>PROGRESS</w:t>
            </w:r>
          </w:p>
        </w:tc>
      </w:tr>
      <w:tr w:rsidR="00630A80" w:rsidRPr="002E5668" w14:paraId="2C78519F" w14:textId="77777777" w:rsidTr="00CD7C69">
        <w:trPr>
          <w:trHeight w:val="368"/>
        </w:trPr>
        <w:tc>
          <w:tcPr>
            <w:tcW w:w="777" w:type="pct"/>
            <w:vMerge w:val="restart"/>
            <w:tcBorders>
              <w:top w:val="single" w:sz="24" w:space="0" w:color="1F497D"/>
              <w:left w:val="single" w:sz="24" w:space="0" w:color="1F497D"/>
              <w:right w:val="single" w:sz="24" w:space="0" w:color="1F497D"/>
            </w:tcBorders>
          </w:tcPr>
          <w:p w14:paraId="03A00450" w14:textId="35EB52C5" w:rsidR="00630A80" w:rsidRPr="006104D7" w:rsidRDefault="00630A80" w:rsidP="00CD7C69">
            <w:pPr>
              <w:spacing w:after="0" w:line="240" w:lineRule="auto"/>
              <w:rPr>
                <w:rFonts w:asciiTheme="majorHAnsi" w:hAnsiTheme="majorHAnsi" w:cstheme="majorHAnsi"/>
                <w:b/>
                <w:lang w:val="es-CO"/>
              </w:rPr>
            </w:pPr>
            <w:r>
              <w:rPr>
                <w:rFonts w:asciiTheme="majorHAnsi" w:hAnsiTheme="majorHAnsi" w:cstheme="majorHAnsi"/>
                <w:b/>
                <w:lang w:val="es-CO"/>
              </w:rPr>
              <w:t>OBJECTIVE 2</w:t>
            </w:r>
            <w:r w:rsidRPr="006104D7">
              <w:rPr>
                <w:rFonts w:asciiTheme="majorHAnsi" w:hAnsiTheme="majorHAnsi" w:cstheme="majorHAnsi"/>
                <w:b/>
                <w:lang w:val="es-CO"/>
              </w:rPr>
              <w:t>:</w:t>
            </w:r>
          </w:p>
          <w:p w14:paraId="2CD21A0D" w14:textId="2EE899DA" w:rsidR="00630A80" w:rsidRPr="006104D7" w:rsidRDefault="00630A80" w:rsidP="00CD7C69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>
              <w:rPr>
                <w:rFonts w:asciiTheme="majorHAnsi" w:hAnsiTheme="majorHAnsi" w:cstheme="majorHAnsi"/>
                <w:lang w:val="es-CO"/>
              </w:rPr>
              <w:t xml:space="preserve">Country </w:t>
            </w:r>
            <w:proofErr w:type="spellStart"/>
            <w:r>
              <w:rPr>
                <w:rFonts w:asciiTheme="majorHAnsi" w:hAnsiTheme="majorHAnsi" w:cstheme="majorHAnsi"/>
                <w:lang w:val="es-CO"/>
              </w:rPr>
              <w:t>level</w:t>
            </w:r>
            <w:proofErr w:type="spellEnd"/>
            <w:r>
              <w:rPr>
                <w:rFonts w:asciiTheme="majorHAnsi" w:hAnsiTheme="majorHAnsi" w:cstheme="majorHAnsi"/>
                <w:lang w:val="es-CO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s-CO"/>
              </w:rPr>
              <w:t>support</w:t>
            </w:r>
            <w:proofErr w:type="spellEnd"/>
            <w:r w:rsidRPr="006104D7">
              <w:rPr>
                <w:rFonts w:asciiTheme="majorHAnsi" w:hAnsiTheme="majorHAnsi" w:cstheme="majorHAnsi"/>
                <w:lang w:val="es-CO"/>
              </w:rPr>
              <w:t xml:space="preserve"> </w:t>
            </w:r>
          </w:p>
        </w:tc>
        <w:tc>
          <w:tcPr>
            <w:tcW w:w="1275" w:type="pct"/>
            <w:tcBorders>
              <w:top w:val="single" w:sz="24" w:space="0" w:color="1F497D"/>
              <w:left w:val="single" w:sz="24" w:space="0" w:color="1F497D"/>
            </w:tcBorders>
          </w:tcPr>
          <w:p w14:paraId="133E25EA" w14:textId="2587837A" w:rsidR="00630A80" w:rsidRPr="00370B07" w:rsidRDefault="00630A80" w:rsidP="00370B07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370B07">
              <w:rPr>
                <w:rFonts w:asciiTheme="majorHAnsi" w:hAnsiTheme="majorHAnsi" w:cstheme="majorHAnsi"/>
                <w:lang w:val="en-GB"/>
              </w:rPr>
              <w:t>Coordination support to clusters in</w:t>
            </w:r>
            <w:r>
              <w:rPr>
                <w:rFonts w:asciiTheme="majorHAnsi" w:hAnsiTheme="majorHAnsi" w:cstheme="majorHAnsi"/>
                <w:lang w:val="en-GB"/>
              </w:rPr>
              <w:t xml:space="preserve"> </w:t>
            </w:r>
            <w:r w:rsidRPr="00370B07">
              <w:rPr>
                <w:rFonts w:asciiTheme="majorHAnsi" w:hAnsiTheme="majorHAnsi" w:cstheme="majorHAnsi"/>
                <w:lang w:val="en-GB"/>
              </w:rPr>
              <w:t>Gua</w:t>
            </w:r>
            <w:r>
              <w:rPr>
                <w:rFonts w:asciiTheme="majorHAnsi" w:hAnsiTheme="majorHAnsi" w:cstheme="majorHAnsi"/>
                <w:lang w:val="en-GB"/>
              </w:rPr>
              <w:t>temala, Peru, El Salvador, Haiti.</w:t>
            </w:r>
          </w:p>
        </w:tc>
        <w:tc>
          <w:tcPr>
            <w:tcW w:w="1303" w:type="pct"/>
            <w:tcBorders>
              <w:top w:val="single" w:sz="24" w:space="0" w:color="1F497D"/>
            </w:tcBorders>
          </w:tcPr>
          <w:p w14:paraId="5ACBA993" w14:textId="52269078" w:rsidR="00630A80" w:rsidRDefault="00630A80" w:rsidP="00CD7C69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>
              <w:rPr>
                <w:rFonts w:asciiTheme="majorHAnsi" w:hAnsiTheme="majorHAnsi" w:cstheme="majorHAnsi"/>
                <w:lang w:val="en-GB"/>
              </w:rPr>
              <w:t>Ensure that clusters have meetings at least 3-4 times a year during ‘peace time’.</w:t>
            </w:r>
          </w:p>
          <w:p w14:paraId="05C40C81" w14:textId="56B923DA" w:rsidR="00630A80" w:rsidRDefault="00630A80" w:rsidP="002E5668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>
              <w:rPr>
                <w:rFonts w:asciiTheme="majorHAnsi" w:hAnsiTheme="majorHAnsi" w:cstheme="majorHAnsi"/>
                <w:lang w:val="en-GB"/>
              </w:rPr>
              <w:t>Ensure that key stakeholders are members and attend meetings and participate in cluster activities.</w:t>
            </w:r>
          </w:p>
          <w:p w14:paraId="0621BA35" w14:textId="77777777" w:rsidR="00630A80" w:rsidRDefault="00630A80" w:rsidP="002E5668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>
              <w:rPr>
                <w:rFonts w:asciiTheme="majorHAnsi" w:hAnsiTheme="majorHAnsi" w:cstheme="majorHAnsi"/>
                <w:lang w:val="en-GB"/>
              </w:rPr>
              <w:t>Maintain contact lists.</w:t>
            </w:r>
          </w:p>
          <w:p w14:paraId="56F12AE4" w14:textId="77777777" w:rsidR="00630A80" w:rsidRDefault="00630A80" w:rsidP="002E5668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>
              <w:rPr>
                <w:rFonts w:asciiTheme="majorHAnsi" w:hAnsiTheme="majorHAnsi" w:cstheme="majorHAnsi"/>
                <w:lang w:val="en-GB"/>
              </w:rPr>
              <w:t>Information management support.</w:t>
            </w:r>
          </w:p>
          <w:p w14:paraId="1BB039FA" w14:textId="77777777" w:rsidR="00630A80" w:rsidRDefault="00630A80" w:rsidP="002E5668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>
              <w:rPr>
                <w:rFonts w:asciiTheme="majorHAnsi" w:hAnsiTheme="majorHAnsi" w:cstheme="majorHAnsi"/>
                <w:lang w:val="en-GB"/>
              </w:rPr>
              <w:t>Technical assistance.</w:t>
            </w:r>
          </w:p>
          <w:p w14:paraId="4DE52DEF" w14:textId="77777777" w:rsidR="00630A80" w:rsidRDefault="00630A80" w:rsidP="002E5668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>
              <w:rPr>
                <w:rFonts w:asciiTheme="majorHAnsi" w:hAnsiTheme="majorHAnsi" w:cstheme="majorHAnsi"/>
                <w:lang w:val="en-GB"/>
              </w:rPr>
              <w:t>Coordination support.</w:t>
            </w:r>
          </w:p>
          <w:p w14:paraId="32E6F14F" w14:textId="41F2BC3B" w:rsidR="00630A80" w:rsidRPr="002E5668" w:rsidRDefault="00630A80" w:rsidP="002E5668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>
              <w:rPr>
                <w:rFonts w:asciiTheme="majorHAnsi" w:hAnsiTheme="majorHAnsi" w:cstheme="majorHAnsi"/>
                <w:lang w:val="en-GB"/>
              </w:rPr>
              <w:t>Information dissemination.</w:t>
            </w:r>
          </w:p>
        </w:tc>
        <w:tc>
          <w:tcPr>
            <w:tcW w:w="593" w:type="pct"/>
            <w:vMerge w:val="restart"/>
            <w:tcBorders>
              <w:top w:val="single" w:sz="24" w:space="0" w:color="1F497D"/>
              <w:right w:val="single" w:sz="24" w:space="0" w:color="1F497D"/>
            </w:tcBorders>
          </w:tcPr>
          <w:p w14:paraId="60C4373E" w14:textId="77777777" w:rsidR="00630A80" w:rsidRPr="002E5668" w:rsidRDefault="00630A80" w:rsidP="00CD7C69">
            <w:pPr>
              <w:spacing w:after="0" w:line="240" w:lineRule="auto"/>
              <w:jc w:val="center"/>
              <w:rPr>
                <w:rFonts w:asciiTheme="majorHAnsi" w:hAnsiTheme="majorHAnsi" w:cstheme="majorHAnsi"/>
                <w:lang w:val="en-GB"/>
              </w:rPr>
            </w:pPr>
            <w:r w:rsidRPr="002E5668">
              <w:rPr>
                <w:rFonts w:asciiTheme="majorHAnsi" w:hAnsiTheme="majorHAnsi" w:cstheme="majorHAnsi"/>
                <w:lang w:val="en-GB"/>
              </w:rPr>
              <w:t>Anna</w:t>
            </w:r>
          </w:p>
          <w:p w14:paraId="628833AB" w14:textId="77777777" w:rsidR="00630A80" w:rsidRPr="002E5668" w:rsidRDefault="00630A80" w:rsidP="00CD7C69">
            <w:pPr>
              <w:spacing w:after="0" w:line="240" w:lineRule="auto"/>
              <w:jc w:val="center"/>
              <w:rPr>
                <w:rFonts w:asciiTheme="majorHAnsi" w:hAnsiTheme="majorHAnsi" w:cstheme="majorHAnsi"/>
                <w:lang w:val="en-GB"/>
              </w:rPr>
            </w:pPr>
          </w:p>
          <w:p w14:paraId="13ED843E" w14:textId="77777777" w:rsidR="00630A80" w:rsidRPr="002E5668" w:rsidRDefault="00630A80" w:rsidP="002E5668">
            <w:pPr>
              <w:spacing w:after="0" w:line="240" w:lineRule="auto"/>
              <w:jc w:val="center"/>
              <w:rPr>
                <w:rFonts w:asciiTheme="majorHAnsi" w:hAnsiTheme="majorHAnsi" w:cstheme="majorHAnsi"/>
                <w:lang w:val="en-GB"/>
              </w:rPr>
            </w:pPr>
            <w:r w:rsidRPr="002E5668">
              <w:rPr>
                <w:rFonts w:asciiTheme="majorHAnsi" w:hAnsiTheme="majorHAnsi" w:cstheme="majorHAnsi"/>
                <w:lang w:val="en-GB"/>
              </w:rPr>
              <w:t xml:space="preserve">OCHA </w:t>
            </w:r>
          </w:p>
          <w:p w14:paraId="1E330169" w14:textId="19F6EC88" w:rsidR="00630A80" w:rsidRPr="002E5668" w:rsidRDefault="00630A80" w:rsidP="002E5668">
            <w:pPr>
              <w:spacing w:after="0" w:line="240" w:lineRule="auto"/>
              <w:jc w:val="center"/>
              <w:rPr>
                <w:rFonts w:asciiTheme="majorHAnsi" w:hAnsiTheme="majorHAnsi" w:cstheme="majorHAnsi"/>
                <w:lang w:val="en-GB"/>
              </w:rPr>
            </w:pPr>
            <w:r w:rsidRPr="002E5668">
              <w:rPr>
                <w:rFonts w:asciiTheme="majorHAnsi" w:hAnsiTheme="majorHAnsi" w:cstheme="majorHAnsi"/>
                <w:lang w:val="en-GB"/>
              </w:rPr>
              <w:t>Country level stakeholders</w:t>
            </w:r>
          </w:p>
        </w:tc>
        <w:tc>
          <w:tcPr>
            <w:tcW w:w="1052" w:type="pct"/>
            <w:vMerge w:val="restart"/>
            <w:tcBorders>
              <w:top w:val="single" w:sz="24" w:space="0" w:color="1F497D"/>
              <w:left w:val="single" w:sz="24" w:space="0" w:color="1F497D"/>
              <w:right w:val="single" w:sz="24" w:space="0" w:color="1F497D"/>
            </w:tcBorders>
          </w:tcPr>
          <w:p w14:paraId="25C9EE44" w14:textId="52367ED8" w:rsidR="00630A80" w:rsidRPr="002E5668" w:rsidRDefault="00630A80" w:rsidP="002E5668">
            <w:pPr>
              <w:rPr>
                <w:rFonts w:asciiTheme="majorHAnsi" w:hAnsiTheme="majorHAnsi" w:cstheme="majorHAnsi"/>
                <w:lang w:val="en-GB"/>
              </w:rPr>
            </w:pPr>
            <w:r w:rsidRPr="002E5668">
              <w:rPr>
                <w:rFonts w:asciiTheme="majorHAnsi" w:hAnsiTheme="majorHAnsi" w:cstheme="majorHAnsi"/>
                <w:lang w:val="en-GB"/>
              </w:rPr>
              <w:t>Anna trained in ERP by</w:t>
            </w:r>
            <w:r>
              <w:rPr>
                <w:rFonts w:asciiTheme="majorHAnsi" w:hAnsiTheme="majorHAnsi" w:cstheme="majorHAnsi"/>
                <w:lang w:val="en-GB"/>
              </w:rPr>
              <w:t xml:space="preserve"> OCHA in January.</w:t>
            </w:r>
          </w:p>
          <w:p w14:paraId="4EC6675E" w14:textId="189C74CC" w:rsidR="00630A80" w:rsidRPr="002E5668" w:rsidRDefault="00630A80" w:rsidP="00CD7C69">
            <w:pPr>
              <w:rPr>
                <w:rFonts w:asciiTheme="majorHAnsi" w:hAnsiTheme="majorHAnsi" w:cstheme="majorHAnsi"/>
                <w:lang w:val="en-GB"/>
              </w:rPr>
            </w:pPr>
            <w:r w:rsidRPr="002E5668">
              <w:rPr>
                <w:rFonts w:asciiTheme="majorHAnsi" w:hAnsiTheme="majorHAnsi" w:cstheme="majorHAnsi"/>
                <w:lang w:val="en-GB"/>
              </w:rPr>
              <w:t>Meetings with OCHA country level staff</w:t>
            </w:r>
            <w:r>
              <w:rPr>
                <w:rFonts w:asciiTheme="majorHAnsi" w:hAnsiTheme="majorHAnsi" w:cstheme="majorHAnsi"/>
                <w:lang w:val="en-GB"/>
              </w:rPr>
              <w:t xml:space="preserve"> and contact established with HCTs.</w:t>
            </w:r>
          </w:p>
        </w:tc>
      </w:tr>
      <w:tr w:rsidR="00630A80" w:rsidRPr="002E5668" w14:paraId="63D1B389" w14:textId="77777777" w:rsidTr="00CD7C69">
        <w:trPr>
          <w:trHeight w:val="260"/>
        </w:trPr>
        <w:tc>
          <w:tcPr>
            <w:tcW w:w="777" w:type="pct"/>
            <w:vMerge/>
            <w:tcBorders>
              <w:left w:val="single" w:sz="24" w:space="0" w:color="1F497D"/>
              <w:right w:val="single" w:sz="24" w:space="0" w:color="1F497D"/>
            </w:tcBorders>
          </w:tcPr>
          <w:p w14:paraId="1EE01DC0" w14:textId="6F117D43" w:rsidR="00630A80" w:rsidRPr="002E5668" w:rsidRDefault="00630A80" w:rsidP="00CD7C69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lang w:val="en-GB"/>
              </w:rPr>
            </w:pPr>
          </w:p>
        </w:tc>
        <w:tc>
          <w:tcPr>
            <w:tcW w:w="1275" w:type="pct"/>
            <w:tcBorders>
              <w:left w:val="single" w:sz="24" w:space="0" w:color="1F497D"/>
            </w:tcBorders>
          </w:tcPr>
          <w:p w14:paraId="16E21230" w14:textId="462A15F3" w:rsidR="00630A80" w:rsidRPr="008F5CA0" w:rsidRDefault="00630A80" w:rsidP="00CD7C69">
            <w:pPr>
              <w:rPr>
                <w:rFonts w:asciiTheme="majorHAnsi" w:hAnsiTheme="majorHAnsi" w:cstheme="majorHAnsi"/>
                <w:lang w:val="es-CO"/>
              </w:rPr>
            </w:pPr>
            <w:proofErr w:type="spellStart"/>
            <w:r>
              <w:rPr>
                <w:rFonts w:asciiTheme="majorHAnsi" w:hAnsiTheme="majorHAnsi" w:cstheme="majorHAnsi"/>
                <w:lang w:val="es-CO"/>
              </w:rPr>
              <w:t>Contingency</w:t>
            </w:r>
            <w:proofErr w:type="spellEnd"/>
            <w:r>
              <w:rPr>
                <w:rFonts w:asciiTheme="majorHAnsi" w:hAnsiTheme="majorHAnsi" w:cstheme="majorHAnsi"/>
                <w:lang w:val="es-CO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s-CO"/>
              </w:rPr>
              <w:t>Planning</w:t>
            </w:r>
            <w:proofErr w:type="spellEnd"/>
          </w:p>
        </w:tc>
        <w:tc>
          <w:tcPr>
            <w:tcW w:w="1303" w:type="pct"/>
          </w:tcPr>
          <w:p w14:paraId="5798E3B1" w14:textId="77777777" w:rsidR="00630A80" w:rsidRPr="002E5668" w:rsidRDefault="00630A80" w:rsidP="00CD7C69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2E5668">
              <w:rPr>
                <w:rFonts w:asciiTheme="majorHAnsi" w:hAnsiTheme="majorHAnsi" w:cstheme="majorHAnsi"/>
                <w:lang w:val="en-GB"/>
              </w:rPr>
              <w:t>Support Ecuador in contingency planning for volcanic eruptions.</w:t>
            </w:r>
          </w:p>
          <w:p w14:paraId="562FBB81" w14:textId="77777777" w:rsidR="00630A80" w:rsidRDefault="00630A80" w:rsidP="00CD7C69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</w:p>
          <w:p w14:paraId="00393156" w14:textId="2D26722E" w:rsidR="00630A80" w:rsidRDefault="00630A80" w:rsidP="00CD7C69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>
              <w:rPr>
                <w:rFonts w:asciiTheme="majorHAnsi" w:hAnsiTheme="majorHAnsi" w:cstheme="majorHAnsi"/>
                <w:lang w:val="en-GB"/>
              </w:rPr>
              <w:t>Contingency planning workshops in Jamaica, Turks and Caicos and the Dominican Republic.</w:t>
            </w:r>
          </w:p>
          <w:p w14:paraId="15D66764" w14:textId="77777777" w:rsidR="00630A80" w:rsidRDefault="00630A80" w:rsidP="00CD7C69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</w:p>
          <w:p w14:paraId="36F7228F" w14:textId="1E5FAFB3" w:rsidR="00630A80" w:rsidRPr="002E5668" w:rsidRDefault="00630A80" w:rsidP="002E5668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2E5668">
              <w:rPr>
                <w:rFonts w:asciiTheme="majorHAnsi" w:hAnsiTheme="majorHAnsi" w:cstheme="majorHAnsi"/>
                <w:lang w:val="en-GB"/>
              </w:rPr>
              <w:t>Arrange a meeting with IOM and OCHA on support to Honduras.</w:t>
            </w:r>
          </w:p>
          <w:p w14:paraId="57E417DB" w14:textId="44B21FA4" w:rsidR="00630A80" w:rsidRDefault="00630A80" w:rsidP="00CD7C69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</w:p>
          <w:p w14:paraId="6176D185" w14:textId="0A529EAA" w:rsidR="00630A80" w:rsidRPr="002E5668" w:rsidRDefault="00630A80" w:rsidP="002E5668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2E5668">
              <w:rPr>
                <w:rFonts w:asciiTheme="majorHAnsi" w:hAnsiTheme="majorHAnsi" w:cstheme="majorHAnsi"/>
                <w:lang w:val="en-GB"/>
              </w:rPr>
              <w:t xml:space="preserve">Support to Peru on preparedness plans for Lima. </w:t>
            </w:r>
          </w:p>
          <w:p w14:paraId="2650D3A7" w14:textId="77777777" w:rsidR="00630A80" w:rsidRDefault="00630A80" w:rsidP="00CD7C69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</w:p>
          <w:p w14:paraId="05D47C92" w14:textId="28161696" w:rsidR="00630A80" w:rsidRPr="002E5668" w:rsidRDefault="00630A80" w:rsidP="002E5668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>
              <w:rPr>
                <w:rFonts w:asciiTheme="majorHAnsi" w:hAnsiTheme="majorHAnsi" w:cstheme="majorHAnsi"/>
                <w:lang w:val="en-GB"/>
              </w:rPr>
              <w:t>Support to HCTs in implementing the</w:t>
            </w:r>
            <w:r w:rsidRPr="002E5668">
              <w:rPr>
                <w:rFonts w:asciiTheme="majorHAnsi" w:hAnsiTheme="majorHAnsi" w:cstheme="majorHAnsi"/>
                <w:lang w:val="en-GB"/>
              </w:rPr>
              <w:t xml:space="preserve"> IASC Emergency Response Plans (ERPs)</w:t>
            </w:r>
          </w:p>
        </w:tc>
        <w:tc>
          <w:tcPr>
            <w:tcW w:w="593" w:type="pct"/>
            <w:vMerge/>
            <w:tcBorders>
              <w:right w:val="single" w:sz="24" w:space="0" w:color="1F497D"/>
            </w:tcBorders>
          </w:tcPr>
          <w:p w14:paraId="43BBAAC8" w14:textId="77777777" w:rsidR="00630A80" w:rsidRPr="002E5668" w:rsidRDefault="00630A80" w:rsidP="00CD7C69">
            <w:pPr>
              <w:spacing w:after="0" w:line="240" w:lineRule="auto"/>
              <w:jc w:val="center"/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052" w:type="pct"/>
            <w:vMerge/>
            <w:tcBorders>
              <w:left w:val="single" w:sz="24" w:space="0" w:color="1F497D"/>
              <w:right w:val="single" w:sz="24" w:space="0" w:color="1F497D"/>
            </w:tcBorders>
          </w:tcPr>
          <w:p w14:paraId="119387E9" w14:textId="77777777" w:rsidR="00630A80" w:rsidRPr="002E5668" w:rsidRDefault="00630A80" w:rsidP="00CD7C69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lang w:val="en-GB"/>
              </w:rPr>
            </w:pPr>
          </w:p>
        </w:tc>
      </w:tr>
      <w:tr w:rsidR="00630A80" w:rsidRPr="00630A80" w14:paraId="62D00ED1" w14:textId="77777777" w:rsidTr="00CD7C69">
        <w:trPr>
          <w:trHeight w:val="912"/>
        </w:trPr>
        <w:tc>
          <w:tcPr>
            <w:tcW w:w="777" w:type="pct"/>
            <w:vMerge/>
            <w:tcBorders>
              <w:left w:val="single" w:sz="24" w:space="0" w:color="1F497D"/>
              <w:right w:val="single" w:sz="24" w:space="0" w:color="1F497D"/>
            </w:tcBorders>
          </w:tcPr>
          <w:p w14:paraId="7EE169F4" w14:textId="1F63E408" w:rsidR="00630A80" w:rsidRPr="002E5668" w:rsidRDefault="00630A80" w:rsidP="00CD7C69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lang w:val="en-GB"/>
              </w:rPr>
            </w:pPr>
          </w:p>
        </w:tc>
        <w:tc>
          <w:tcPr>
            <w:tcW w:w="1275" w:type="pct"/>
            <w:tcBorders>
              <w:left w:val="single" w:sz="24" w:space="0" w:color="1F497D"/>
            </w:tcBorders>
          </w:tcPr>
          <w:p w14:paraId="28AAB805" w14:textId="1275B80C" w:rsidR="00630A80" w:rsidRDefault="00630A80" w:rsidP="002E5668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 w:rsidRPr="002E5668">
              <w:rPr>
                <w:rFonts w:asciiTheme="majorHAnsi" w:hAnsiTheme="majorHAnsi" w:cstheme="majorHAnsi"/>
                <w:lang w:val="en-GB"/>
              </w:rPr>
              <w:t xml:space="preserve">Take advantage of existing events and activities to arrange meetings, side events and carry out shelter sector advocacy information collection and dissemination. </w:t>
            </w:r>
          </w:p>
        </w:tc>
        <w:tc>
          <w:tcPr>
            <w:tcW w:w="1303" w:type="pct"/>
          </w:tcPr>
          <w:p w14:paraId="38624D64" w14:textId="474FCE82" w:rsidR="00630A80" w:rsidRPr="00630A80" w:rsidRDefault="00630A80" w:rsidP="009B39FF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630A80">
              <w:rPr>
                <w:rFonts w:asciiTheme="majorHAnsi" w:hAnsiTheme="majorHAnsi" w:cstheme="majorHAnsi"/>
                <w:lang w:val="en-GB"/>
              </w:rPr>
              <w:t xml:space="preserve">Arrange a cluster meeting in Mexico during the  2nd </w:t>
            </w:r>
            <w:r w:rsidR="009B39FF">
              <w:rPr>
                <w:rFonts w:asciiTheme="majorHAnsi" w:hAnsiTheme="majorHAnsi" w:cstheme="majorHAnsi"/>
                <w:lang w:val="en-GB"/>
              </w:rPr>
              <w:t>Regional Forum for Adeq</w:t>
            </w:r>
            <w:r w:rsidRPr="00630A80">
              <w:rPr>
                <w:rFonts w:asciiTheme="majorHAnsi" w:hAnsiTheme="majorHAnsi" w:cstheme="majorHAnsi"/>
                <w:lang w:val="en-GB"/>
              </w:rPr>
              <w:t xml:space="preserve">uate </w:t>
            </w:r>
            <w:r w:rsidR="009B39FF">
              <w:rPr>
                <w:rFonts w:asciiTheme="majorHAnsi" w:hAnsiTheme="majorHAnsi" w:cstheme="majorHAnsi"/>
                <w:lang w:val="en-GB"/>
              </w:rPr>
              <w:t>Housing</w:t>
            </w:r>
            <w:r w:rsidRPr="00630A80">
              <w:rPr>
                <w:rFonts w:asciiTheme="majorHAnsi" w:hAnsiTheme="majorHAnsi" w:cstheme="majorHAnsi"/>
                <w:lang w:val="en-GB"/>
              </w:rPr>
              <w:t xml:space="preserve"> in Monterrey 5-8 </w:t>
            </w:r>
            <w:r>
              <w:rPr>
                <w:rFonts w:asciiTheme="majorHAnsi" w:hAnsiTheme="majorHAnsi" w:cstheme="majorHAnsi"/>
                <w:lang w:val="en-GB"/>
              </w:rPr>
              <w:t>of May</w:t>
            </w:r>
            <w:r w:rsidRPr="00630A80">
              <w:rPr>
                <w:rFonts w:asciiTheme="majorHAnsi" w:hAnsiTheme="majorHAnsi" w:cstheme="majorHAnsi"/>
                <w:lang w:val="en-GB"/>
              </w:rPr>
              <w:t>.</w:t>
            </w:r>
          </w:p>
          <w:p w14:paraId="2E3FCA4C" w14:textId="77777777" w:rsidR="00630A80" w:rsidRPr="00630A80" w:rsidRDefault="00630A80" w:rsidP="00CD7C69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</w:p>
          <w:p w14:paraId="60409EB3" w14:textId="4417707A" w:rsidR="00630A80" w:rsidRPr="00630A80" w:rsidRDefault="00630A80" w:rsidP="00630A80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630A80">
              <w:rPr>
                <w:rFonts w:asciiTheme="majorHAnsi" w:hAnsiTheme="majorHAnsi" w:cstheme="majorHAnsi"/>
                <w:lang w:val="en-GB"/>
              </w:rPr>
              <w:t>Investigate opportunities for advocacy and information collection during events to commemora</w:t>
            </w:r>
            <w:r>
              <w:rPr>
                <w:rFonts w:asciiTheme="majorHAnsi" w:hAnsiTheme="majorHAnsi" w:cstheme="majorHAnsi"/>
                <w:lang w:val="en-GB"/>
              </w:rPr>
              <w:t>te the 30th anniversary of the M</w:t>
            </w:r>
            <w:r w:rsidRPr="00630A80">
              <w:rPr>
                <w:rFonts w:asciiTheme="majorHAnsi" w:hAnsiTheme="majorHAnsi" w:cstheme="majorHAnsi"/>
                <w:lang w:val="en-GB"/>
              </w:rPr>
              <w:t>exican earthquake.</w:t>
            </w:r>
          </w:p>
        </w:tc>
        <w:tc>
          <w:tcPr>
            <w:tcW w:w="593" w:type="pct"/>
            <w:tcBorders>
              <w:right w:val="single" w:sz="24" w:space="0" w:color="1F497D"/>
            </w:tcBorders>
          </w:tcPr>
          <w:p w14:paraId="2A1511BE" w14:textId="77777777" w:rsidR="00630A80" w:rsidRPr="00630A80" w:rsidRDefault="00630A80" w:rsidP="00CD7C69">
            <w:pPr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052" w:type="pct"/>
            <w:vMerge/>
            <w:tcBorders>
              <w:left w:val="single" w:sz="24" w:space="0" w:color="1F497D"/>
              <w:right w:val="single" w:sz="24" w:space="0" w:color="1F497D"/>
            </w:tcBorders>
          </w:tcPr>
          <w:p w14:paraId="05568244" w14:textId="77777777" w:rsidR="00630A80" w:rsidRPr="00630A80" w:rsidRDefault="00630A80" w:rsidP="00CD7C69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lang w:val="en-GB"/>
              </w:rPr>
            </w:pPr>
          </w:p>
        </w:tc>
      </w:tr>
    </w:tbl>
    <w:p w14:paraId="62D556E5" w14:textId="77777777" w:rsidR="008C1E3F" w:rsidRPr="00630A80" w:rsidRDefault="008C1E3F" w:rsidP="008C1E3F">
      <w:pPr>
        <w:rPr>
          <w:rFonts w:asciiTheme="majorHAnsi" w:hAnsiTheme="majorHAnsi" w:cstheme="majorHAnsi"/>
          <w:lang w:val="en-GB"/>
        </w:rPr>
      </w:pPr>
    </w:p>
    <w:tbl>
      <w:tblPr>
        <w:tblW w:w="49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3"/>
        <w:gridCol w:w="3776"/>
        <w:gridCol w:w="3966"/>
        <w:gridCol w:w="1559"/>
        <w:gridCol w:w="2864"/>
      </w:tblGrid>
      <w:tr w:rsidR="00630A80" w:rsidRPr="006104D7" w14:paraId="07C55FF2" w14:textId="77777777" w:rsidTr="00CD7C69">
        <w:trPr>
          <w:trHeight w:val="70"/>
        </w:trPr>
        <w:tc>
          <w:tcPr>
            <w:tcW w:w="833" w:type="pct"/>
            <w:tcBorders>
              <w:top w:val="single" w:sz="24" w:space="0" w:color="1F497D"/>
              <w:bottom w:val="single" w:sz="24" w:space="0" w:color="1F497D"/>
            </w:tcBorders>
            <w:shd w:val="clear" w:color="auto" w:fill="1F497D"/>
          </w:tcPr>
          <w:p w14:paraId="2D736968" w14:textId="2C715450" w:rsidR="00630A80" w:rsidRPr="009D5AD4" w:rsidRDefault="00630A80" w:rsidP="00CD7C69">
            <w:pPr>
              <w:spacing w:after="0" w:line="240" w:lineRule="auto"/>
              <w:jc w:val="center"/>
              <w:rPr>
                <w:b/>
                <w:color w:val="FFFFFF"/>
                <w:lang w:val="es-CO"/>
              </w:rPr>
            </w:pPr>
            <w:r>
              <w:rPr>
                <w:b/>
                <w:color w:val="FFFFFF"/>
                <w:lang w:val="es-CO"/>
              </w:rPr>
              <w:t xml:space="preserve">OBJECTIVES </w:t>
            </w:r>
          </w:p>
        </w:tc>
        <w:tc>
          <w:tcPr>
            <w:tcW w:w="1293" w:type="pct"/>
            <w:tcBorders>
              <w:top w:val="single" w:sz="24" w:space="0" w:color="1F497D"/>
              <w:bottom w:val="single" w:sz="24" w:space="0" w:color="1F497D"/>
            </w:tcBorders>
            <w:shd w:val="clear" w:color="auto" w:fill="1F497D"/>
          </w:tcPr>
          <w:p w14:paraId="3F9F88EF" w14:textId="5E48C97A" w:rsidR="00630A80" w:rsidRPr="009D5AD4" w:rsidRDefault="00630A80" w:rsidP="00CD7C69">
            <w:pPr>
              <w:spacing w:after="0" w:line="240" w:lineRule="auto"/>
              <w:jc w:val="center"/>
              <w:rPr>
                <w:b/>
                <w:color w:val="FFFFFF"/>
                <w:lang w:val="es-CO"/>
              </w:rPr>
            </w:pPr>
            <w:r>
              <w:rPr>
                <w:b/>
                <w:color w:val="FFFFFF"/>
                <w:lang w:val="es-CO"/>
              </w:rPr>
              <w:t>OUTPUTS/AGREEMENTS</w:t>
            </w:r>
          </w:p>
        </w:tc>
        <w:tc>
          <w:tcPr>
            <w:tcW w:w="1358" w:type="pct"/>
            <w:tcBorders>
              <w:top w:val="single" w:sz="24" w:space="0" w:color="1F497D"/>
              <w:bottom w:val="single" w:sz="24" w:space="0" w:color="1F497D"/>
            </w:tcBorders>
            <w:shd w:val="clear" w:color="auto" w:fill="1F497D"/>
          </w:tcPr>
          <w:p w14:paraId="6654FD9B" w14:textId="52155DBE" w:rsidR="00630A80" w:rsidRPr="006104D7" w:rsidRDefault="00630A80" w:rsidP="00CD7C69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FFFFFF"/>
                <w:lang w:val="es-CO"/>
              </w:rPr>
            </w:pPr>
            <w:r>
              <w:rPr>
                <w:b/>
                <w:color w:val="FFFFFF"/>
                <w:lang w:val="es-CO"/>
              </w:rPr>
              <w:t>ACTIVITIES</w:t>
            </w:r>
          </w:p>
        </w:tc>
        <w:tc>
          <w:tcPr>
            <w:tcW w:w="534" w:type="pct"/>
            <w:tcBorders>
              <w:top w:val="single" w:sz="24" w:space="0" w:color="1F497D"/>
              <w:bottom w:val="single" w:sz="24" w:space="0" w:color="1F497D"/>
            </w:tcBorders>
            <w:shd w:val="clear" w:color="auto" w:fill="1F497D"/>
          </w:tcPr>
          <w:p w14:paraId="659219C5" w14:textId="3821CF91" w:rsidR="00630A80" w:rsidRPr="006104D7" w:rsidRDefault="00630A80" w:rsidP="00CD7C69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FFFFFF"/>
                <w:lang w:val="es-CO"/>
              </w:rPr>
            </w:pPr>
            <w:r>
              <w:rPr>
                <w:b/>
                <w:color w:val="FFFFFF"/>
                <w:lang w:val="es-CO"/>
              </w:rPr>
              <w:t>AGENCIES</w:t>
            </w:r>
          </w:p>
        </w:tc>
        <w:tc>
          <w:tcPr>
            <w:tcW w:w="981" w:type="pct"/>
            <w:tcBorders>
              <w:top w:val="single" w:sz="24" w:space="0" w:color="1F497D"/>
              <w:bottom w:val="single" w:sz="24" w:space="0" w:color="1F497D"/>
            </w:tcBorders>
            <w:shd w:val="clear" w:color="auto" w:fill="1F497D"/>
          </w:tcPr>
          <w:p w14:paraId="30F37B13" w14:textId="1334B70C" w:rsidR="00630A80" w:rsidRPr="006104D7" w:rsidRDefault="00630A80" w:rsidP="00CD7C69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FFFFFF"/>
                <w:lang w:val="es-CO"/>
              </w:rPr>
            </w:pPr>
            <w:r>
              <w:rPr>
                <w:b/>
                <w:color w:val="FFFFFF"/>
                <w:lang w:val="es-CO"/>
              </w:rPr>
              <w:t>PROGRESS</w:t>
            </w:r>
          </w:p>
        </w:tc>
      </w:tr>
      <w:tr w:rsidR="00630A80" w:rsidRPr="002C7CCB" w14:paraId="56E24C0F" w14:textId="77777777" w:rsidTr="00CD7C69">
        <w:trPr>
          <w:trHeight w:val="840"/>
        </w:trPr>
        <w:tc>
          <w:tcPr>
            <w:tcW w:w="833" w:type="pct"/>
            <w:tcBorders>
              <w:top w:val="single" w:sz="24" w:space="0" w:color="1F497D"/>
              <w:left w:val="single" w:sz="24" w:space="0" w:color="1F497D"/>
              <w:bottom w:val="single" w:sz="24" w:space="0" w:color="1F497D"/>
              <w:right w:val="single" w:sz="24" w:space="0" w:color="1F497D"/>
            </w:tcBorders>
            <w:shd w:val="clear" w:color="auto" w:fill="FFFFFF"/>
          </w:tcPr>
          <w:p w14:paraId="39FE8ACD" w14:textId="5F8AED9F" w:rsidR="00630A80" w:rsidRPr="007817C2" w:rsidRDefault="00630A80" w:rsidP="00CD7C69">
            <w:pPr>
              <w:spacing w:after="0" w:line="240" w:lineRule="auto"/>
              <w:rPr>
                <w:rFonts w:asciiTheme="majorHAnsi" w:hAnsiTheme="majorHAnsi" w:cstheme="majorHAnsi"/>
                <w:b/>
                <w:lang w:val="es-CO"/>
              </w:rPr>
            </w:pPr>
            <w:r>
              <w:rPr>
                <w:rFonts w:asciiTheme="majorHAnsi" w:hAnsiTheme="majorHAnsi" w:cstheme="majorHAnsi"/>
                <w:b/>
                <w:lang w:val="es-CO"/>
              </w:rPr>
              <w:t>OBJECTIVE 3</w:t>
            </w:r>
            <w:r w:rsidRPr="007817C2">
              <w:rPr>
                <w:rFonts w:asciiTheme="majorHAnsi" w:hAnsiTheme="majorHAnsi" w:cstheme="majorHAnsi"/>
                <w:b/>
                <w:lang w:val="es-CO"/>
              </w:rPr>
              <w:t>:</w:t>
            </w:r>
          </w:p>
          <w:p w14:paraId="751FA3AD" w14:textId="33AF0B71" w:rsidR="00630A80" w:rsidRPr="00630A80" w:rsidRDefault="00630A80" w:rsidP="00630A80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630A80">
              <w:rPr>
                <w:rFonts w:asciiTheme="majorHAnsi" w:hAnsiTheme="majorHAnsi" w:cstheme="majorHAnsi"/>
                <w:lang w:val="en-GB"/>
              </w:rPr>
              <w:t>Promote joint activities with other sectors.</w:t>
            </w:r>
          </w:p>
          <w:p w14:paraId="59D70F72" w14:textId="77777777" w:rsidR="00630A80" w:rsidRPr="00630A80" w:rsidRDefault="00630A80" w:rsidP="00CD7C69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</w:p>
          <w:p w14:paraId="2A785BF6" w14:textId="77777777" w:rsidR="00630A80" w:rsidRPr="00630A80" w:rsidRDefault="00630A80" w:rsidP="00CD7C69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293" w:type="pct"/>
            <w:tcBorders>
              <w:top w:val="single" w:sz="24" w:space="0" w:color="1F497D"/>
              <w:left w:val="single" w:sz="24" w:space="0" w:color="1F497D"/>
              <w:right w:val="single" w:sz="4" w:space="0" w:color="auto"/>
            </w:tcBorders>
            <w:shd w:val="clear" w:color="auto" w:fill="FFFFFF"/>
          </w:tcPr>
          <w:p w14:paraId="666CB425" w14:textId="2EFB1278" w:rsidR="00630A80" w:rsidRPr="00630A80" w:rsidRDefault="00630A80" w:rsidP="00630A80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630A80">
              <w:rPr>
                <w:rFonts w:asciiTheme="majorHAnsi" w:hAnsiTheme="majorHAnsi" w:cstheme="majorHAnsi"/>
                <w:lang w:val="en-GB"/>
              </w:rPr>
              <w:t>Improved understandi</w:t>
            </w:r>
            <w:r w:rsidR="009B39FF">
              <w:rPr>
                <w:rFonts w:asciiTheme="majorHAnsi" w:hAnsiTheme="majorHAnsi" w:cstheme="majorHAnsi"/>
                <w:lang w:val="en-GB"/>
              </w:rPr>
              <w:t>ng of the re</w:t>
            </w:r>
            <w:r>
              <w:rPr>
                <w:rFonts w:asciiTheme="majorHAnsi" w:hAnsiTheme="majorHAnsi" w:cstheme="majorHAnsi"/>
                <w:lang w:val="en-GB"/>
              </w:rPr>
              <w:t>l</w:t>
            </w:r>
            <w:r w:rsidR="009B39FF">
              <w:rPr>
                <w:rFonts w:asciiTheme="majorHAnsi" w:hAnsiTheme="majorHAnsi" w:cstheme="majorHAnsi"/>
                <w:lang w:val="en-GB"/>
              </w:rPr>
              <w:t>a</w:t>
            </w:r>
            <w:r>
              <w:rPr>
                <w:rFonts w:asciiTheme="majorHAnsi" w:hAnsiTheme="majorHAnsi" w:cstheme="majorHAnsi"/>
                <w:lang w:val="en-GB"/>
              </w:rPr>
              <w:t>tionship between s</w:t>
            </w:r>
            <w:r w:rsidRPr="00630A80">
              <w:rPr>
                <w:rFonts w:asciiTheme="majorHAnsi" w:hAnsiTheme="majorHAnsi" w:cstheme="majorHAnsi"/>
                <w:lang w:val="en-GB"/>
              </w:rPr>
              <w:t xml:space="preserve">helter and health. </w:t>
            </w:r>
          </w:p>
          <w:p w14:paraId="7347F017" w14:textId="77777777" w:rsidR="00630A80" w:rsidRPr="00630A80" w:rsidRDefault="00630A80" w:rsidP="00CD7C69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</w:p>
          <w:p w14:paraId="29D29DD7" w14:textId="1FB69C43" w:rsidR="00630A80" w:rsidRDefault="00630A80" w:rsidP="00630A80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 w:rsidRPr="00630A80">
              <w:rPr>
                <w:rFonts w:asciiTheme="majorHAnsi" w:hAnsiTheme="majorHAnsi" w:cstheme="majorHAnsi"/>
                <w:lang w:val="en-GB"/>
              </w:rPr>
              <w:t xml:space="preserve">Include ‘fire’ in the typologies of disasters. </w:t>
            </w:r>
          </w:p>
          <w:p w14:paraId="0FFE01C6" w14:textId="77777777" w:rsidR="00630A80" w:rsidRDefault="00630A80" w:rsidP="00CD7C69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</w:p>
          <w:p w14:paraId="3B957116" w14:textId="2450BF4F" w:rsidR="00630A80" w:rsidRPr="00630A80" w:rsidRDefault="00630A80" w:rsidP="00CD7C69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630A80">
              <w:rPr>
                <w:rFonts w:asciiTheme="majorHAnsi" w:hAnsiTheme="majorHAnsi" w:cstheme="majorHAnsi"/>
                <w:lang w:val="en-GB"/>
              </w:rPr>
              <w:t>Joint activities with WASH particularly in the dev</w:t>
            </w:r>
            <w:r w:rsidR="00421409">
              <w:rPr>
                <w:rFonts w:asciiTheme="majorHAnsi" w:hAnsiTheme="majorHAnsi" w:cstheme="majorHAnsi"/>
                <w:lang w:val="en-GB"/>
              </w:rPr>
              <w:t>elopment and implementation of c</w:t>
            </w:r>
            <w:r w:rsidRPr="00630A80">
              <w:rPr>
                <w:rFonts w:asciiTheme="majorHAnsi" w:hAnsiTheme="majorHAnsi" w:cstheme="majorHAnsi"/>
                <w:lang w:val="en-GB"/>
              </w:rPr>
              <w:t>ontingency plans.</w:t>
            </w:r>
          </w:p>
          <w:p w14:paraId="165F639F" w14:textId="77777777" w:rsidR="00630A80" w:rsidRPr="00421409" w:rsidRDefault="00630A80" w:rsidP="00CD7C69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</w:p>
          <w:p w14:paraId="647D8E32" w14:textId="47B29668" w:rsidR="00630A80" w:rsidRPr="007817C2" w:rsidRDefault="00630A80" w:rsidP="009B39FF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 w:rsidRPr="009B39FF">
              <w:rPr>
                <w:rFonts w:asciiTheme="majorHAnsi" w:hAnsiTheme="majorHAnsi" w:cstheme="majorHAnsi"/>
                <w:lang w:val="en-GB"/>
              </w:rPr>
              <w:t xml:space="preserve">Housing and energy </w:t>
            </w:r>
            <w:r w:rsidR="009B39FF" w:rsidRPr="009B39FF">
              <w:rPr>
                <w:rFonts w:asciiTheme="majorHAnsi" w:hAnsiTheme="majorHAnsi" w:cstheme="majorHAnsi"/>
                <w:lang w:val="en-GB"/>
              </w:rPr>
              <w:t xml:space="preserve">incorporated into the work of the group – reduction in deforestation, fire mitigation, reduction of the cost of fuel. </w:t>
            </w:r>
          </w:p>
        </w:tc>
        <w:tc>
          <w:tcPr>
            <w:tcW w:w="1358" w:type="pct"/>
            <w:tcBorders>
              <w:top w:val="single" w:sz="24" w:space="0" w:color="1F497D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C50049" w14:textId="49E6BD37" w:rsidR="00630A80" w:rsidRPr="009B39FF" w:rsidRDefault="009B39FF" w:rsidP="009B39FF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9B39FF">
              <w:rPr>
                <w:rFonts w:asciiTheme="majorHAnsi" w:hAnsiTheme="majorHAnsi" w:cstheme="majorHAnsi"/>
                <w:lang w:val="en-GB"/>
              </w:rPr>
              <w:t>Contact  OPS/OMS and other agencie</w:t>
            </w:r>
            <w:r w:rsidR="00630A80" w:rsidRPr="009B39FF">
              <w:rPr>
                <w:rFonts w:asciiTheme="majorHAnsi" w:hAnsiTheme="majorHAnsi" w:cstheme="majorHAnsi"/>
                <w:lang w:val="en-GB"/>
              </w:rPr>
              <w:t xml:space="preserve">s </w:t>
            </w:r>
            <w:r w:rsidRPr="009B39FF">
              <w:rPr>
                <w:rFonts w:asciiTheme="majorHAnsi" w:hAnsiTheme="majorHAnsi" w:cstheme="majorHAnsi"/>
                <w:lang w:val="en-GB"/>
              </w:rPr>
              <w:t>responding to health related emergencies to investigate what tools and guidance exists on health and housing/shelter and how these can be adapted and used by the cluster.</w:t>
            </w:r>
          </w:p>
          <w:p w14:paraId="03A8CE7C" w14:textId="77777777" w:rsidR="00630A80" w:rsidRPr="009B39FF" w:rsidRDefault="00630A80" w:rsidP="00CD7C69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</w:p>
          <w:p w14:paraId="7E0615FA" w14:textId="24CA7C1C" w:rsidR="00630A80" w:rsidRPr="002867D5" w:rsidRDefault="009B39FF" w:rsidP="00CD7C69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2867D5">
              <w:rPr>
                <w:rFonts w:asciiTheme="majorHAnsi" w:hAnsiTheme="majorHAnsi" w:cstheme="majorHAnsi"/>
                <w:lang w:val="en-GB"/>
              </w:rPr>
              <w:t>Develop a guidance document on health and shelter  (</w:t>
            </w:r>
            <w:r w:rsidR="002867D5" w:rsidRPr="002867D5">
              <w:rPr>
                <w:rFonts w:asciiTheme="majorHAnsi" w:hAnsiTheme="majorHAnsi" w:cstheme="majorHAnsi"/>
                <w:lang w:val="en-GB"/>
              </w:rPr>
              <w:t>similar to WASH and shelter).</w:t>
            </w:r>
          </w:p>
          <w:p w14:paraId="4A861B18" w14:textId="77777777" w:rsidR="00630A80" w:rsidRPr="009B39FF" w:rsidRDefault="00630A80" w:rsidP="00CD7C69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</w:p>
          <w:p w14:paraId="15CA4A8D" w14:textId="7FE2EFBF" w:rsidR="00630A80" w:rsidRPr="007817C2" w:rsidRDefault="002867D5" w:rsidP="002867D5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 w:rsidRPr="002867D5">
              <w:rPr>
                <w:rFonts w:asciiTheme="majorHAnsi" w:hAnsiTheme="majorHAnsi" w:cstheme="majorHAnsi"/>
                <w:lang w:val="en-GB"/>
              </w:rPr>
              <w:t xml:space="preserve">A team to revise tools such as the PHAST and PASSA to determine how these tools could be linked. </w:t>
            </w:r>
          </w:p>
          <w:p w14:paraId="0C9ACD1B" w14:textId="77777777" w:rsidR="00630A80" w:rsidRDefault="00630A80" w:rsidP="00CD7C69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</w:p>
          <w:p w14:paraId="29BB3C08" w14:textId="48C7FD96" w:rsidR="00630A80" w:rsidRDefault="002867D5" w:rsidP="002C7CCB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2C7CCB">
              <w:rPr>
                <w:rFonts w:asciiTheme="majorHAnsi" w:hAnsiTheme="majorHAnsi" w:cstheme="majorHAnsi"/>
                <w:lang w:val="en-GB"/>
              </w:rPr>
              <w:t xml:space="preserve">Contact other </w:t>
            </w:r>
            <w:proofErr w:type="spellStart"/>
            <w:r w:rsidRPr="002C7CCB">
              <w:rPr>
                <w:rFonts w:asciiTheme="majorHAnsi" w:hAnsiTheme="majorHAnsi" w:cstheme="majorHAnsi"/>
                <w:lang w:val="en-GB"/>
              </w:rPr>
              <w:t>sectoral</w:t>
            </w:r>
            <w:proofErr w:type="spellEnd"/>
            <w:r w:rsidRPr="002C7CCB">
              <w:rPr>
                <w:rFonts w:asciiTheme="majorHAnsi" w:hAnsiTheme="majorHAnsi" w:cstheme="majorHAnsi"/>
                <w:lang w:val="en-GB"/>
              </w:rPr>
              <w:t xml:space="preserve"> groups/clusters (especially in </w:t>
            </w:r>
            <w:r w:rsidR="00630A80" w:rsidRPr="002C7CCB">
              <w:rPr>
                <w:rFonts w:asciiTheme="majorHAnsi" w:hAnsiTheme="majorHAnsi" w:cstheme="majorHAnsi"/>
                <w:lang w:val="en-GB"/>
              </w:rPr>
              <w:t>Chile)</w:t>
            </w:r>
            <w:r w:rsidR="00421409">
              <w:rPr>
                <w:rFonts w:asciiTheme="majorHAnsi" w:hAnsiTheme="majorHAnsi" w:cstheme="majorHAnsi"/>
                <w:lang w:val="en-GB"/>
              </w:rPr>
              <w:t>,</w:t>
            </w:r>
            <w:r w:rsidR="002C7CCB">
              <w:rPr>
                <w:rFonts w:asciiTheme="majorHAnsi" w:hAnsiTheme="majorHAnsi" w:cstheme="majorHAnsi"/>
                <w:lang w:val="en-GB"/>
              </w:rPr>
              <w:t xml:space="preserve"> </w:t>
            </w:r>
            <w:r w:rsidR="00630A80" w:rsidRPr="002C7CCB">
              <w:rPr>
                <w:rFonts w:asciiTheme="majorHAnsi" w:hAnsiTheme="majorHAnsi" w:cstheme="majorHAnsi"/>
                <w:lang w:val="en-GB"/>
              </w:rPr>
              <w:t xml:space="preserve">OCHA </w:t>
            </w:r>
            <w:r w:rsidR="002C7CCB">
              <w:rPr>
                <w:rFonts w:asciiTheme="majorHAnsi" w:hAnsiTheme="majorHAnsi" w:cstheme="majorHAnsi"/>
                <w:lang w:val="en-GB"/>
              </w:rPr>
              <w:t xml:space="preserve">and </w:t>
            </w:r>
            <w:proofErr w:type="spellStart"/>
            <w:r w:rsidR="002C7CCB">
              <w:rPr>
                <w:rFonts w:asciiTheme="majorHAnsi" w:hAnsiTheme="majorHAnsi" w:cstheme="majorHAnsi"/>
                <w:lang w:val="en-GB"/>
              </w:rPr>
              <w:t>Amcross</w:t>
            </w:r>
            <w:proofErr w:type="spellEnd"/>
            <w:r w:rsidR="002C7CCB">
              <w:rPr>
                <w:rFonts w:asciiTheme="majorHAnsi" w:hAnsiTheme="majorHAnsi" w:cstheme="majorHAnsi"/>
                <w:lang w:val="en-GB"/>
              </w:rPr>
              <w:t xml:space="preserve"> </w:t>
            </w:r>
            <w:r w:rsidR="002C7CCB" w:rsidRPr="002C7CCB">
              <w:rPr>
                <w:rFonts w:asciiTheme="majorHAnsi" w:hAnsiTheme="majorHAnsi" w:cstheme="majorHAnsi"/>
                <w:lang w:val="en-GB"/>
              </w:rPr>
              <w:t xml:space="preserve">to investigate what guidance exists for fires and develop a </w:t>
            </w:r>
            <w:r w:rsidR="00630A80" w:rsidRPr="002C7CCB">
              <w:rPr>
                <w:rFonts w:asciiTheme="majorHAnsi" w:hAnsiTheme="majorHAnsi" w:cstheme="majorHAnsi"/>
                <w:lang w:val="en-GB"/>
              </w:rPr>
              <w:t>‘checklist’</w:t>
            </w:r>
            <w:r w:rsidR="002C7CCB">
              <w:rPr>
                <w:rFonts w:asciiTheme="majorHAnsi" w:hAnsiTheme="majorHAnsi" w:cstheme="majorHAnsi"/>
                <w:lang w:val="en-GB"/>
              </w:rPr>
              <w:t xml:space="preserve"> for the shelter sector.</w:t>
            </w:r>
          </w:p>
          <w:p w14:paraId="79749304" w14:textId="77777777" w:rsidR="002C7CCB" w:rsidRPr="002C7CCB" w:rsidRDefault="002C7CCB" w:rsidP="002C7CCB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</w:p>
          <w:p w14:paraId="5FE1072A" w14:textId="3B582CB3" w:rsidR="00630A80" w:rsidRPr="00421409" w:rsidRDefault="002C7CCB" w:rsidP="002C7CCB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2C7CCB">
              <w:rPr>
                <w:rFonts w:asciiTheme="majorHAnsi" w:hAnsiTheme="majorHAnsi" w:cstheme="majorHAnsi"/>
                <w:lang w:val="en-GB"/>
              </w:rPr>
              <w:t>Include in the documentation of shelter/housing</w:t>
            </w:r>
            <w:r w:rsidR="00421409">
              <w:rPr>
                <w:rFonts w:asciiTheme="majorHAnsi" w:hAnsiTheme="majorHAnsi" w:cstheme="majorHAnsi"/>
                <w:lang w:val="en-GB"/>
              </w:rPr>
              <w:t>,</w:t>
            </w:r>
            <w:r w:rsidRPr="002C7CCB">
              <w:rPr>
                <w:rFonts w:asciiTheme="majorHAnsi" w:hAnsiTheme="majorHAnsi" w:cstheme="majorHAnsi"/>
                <w:lang w:val="en-GB"/>
              </w:rPr>
              <w:t xml:space="preserve"> </w:t>
            </w:r>
            <w:r>
              <w:rPr>
                <w:rFonts w:asciiTheme="majorHAnsi" w:hAnsiTheme="majorHAnsi" w:cstheme="majorHAnsi"/>
                <w:lang w:val="en-GB"/>
              </w:rPr>
              <w:t>how</w:t>
            </w:r>
            <w:r w:rsidRPr="002C7CCB">
              <w:rPr>
                <w:rFonts w:asciiTheme="majorHAnsi" w:hAnsiTheme="majorHAnsi" w:cstheme="majorHAnsi"/>
                <w:lang w:val="en-GB"/>
              </w:rPr>
              <w:t xml:space="preserve"> heating and cooking</w:t>
            </w:r>
            <w:r>
              <w:rPr>
                <w:rFonts w:asciiTheme="majorHAnsi" w:hAnsiTheme="majorHAnsi" w:cstheme="majorHAnsi"/>
                <w:lang w:val="en-GB"/>
              </w:rPr>
              <w:t xml:space="preserve"> is carried out</w:t>
            </w:r>
            <w:r w:rsidRPr="002C7CCB">
              <w:rPr>
                <w:rFonts w:asciiTheme="majorHAnsi" w:hAnsiTheme="majorHAnsi" w:cstheme="majorHAnsi"/>
                <w:lang w:val="en-GB"/>
              </w:rPr>
              <w:t xml:space="preserve">. </w:t>
            </w:r>
          </w:p>
          <w:p w14:paraId="56DCB1BF" w14:textId="77777777" w:rsidR="00630A80" w:rsidRPr="00421409" w:rsidRDefault="00630A80" w:rsidP="00CD7C69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</w:p>
          <w:p w14:paraId="6B9BBDE8" w14:textId="0D7F9873" w:rsidR="00630A80" w:rsidRPr="002C7CCB" w:rsidRDefault="002C7CCB" w:rsidP="00CD7C69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2C7CCB">
              <w:rPr>
                <w:rFonts w:asciiTheme="majorHAnsi" w:hAnsiTheme="majorHAnsi" w:cstheme="majorHAnsi"/>
                <w:lang w:val="en-GB"/>
              </w:rPr>
              <w:t>Translate into Spanish</w:t>
            </w:r>
            <w:r>
              <w:rPr>
                <w:rFonts w:asciiTheme="majorHAnsi" w:hAnsiTheme="majorHAnsi" w:cstheme="majorHAnsi"/>
                <w:lang w:val="en-GB"/>
              </w:rPr>
              <w:t xml:space="preserve"> the GSC</w:t>
            </w:r>
            <w:r w:rsidR="00630A80" w:rsidRPr="002C7CCB">
              <w:rPr>
                <w:rFonts w:asciiTheme="majorHAnsi" w:hAnsiTheme="majorHAnsi" w:cstheme="majorHAnsi"/>
                <w:lang w:val="en-GB"/>
              </w:rPr>
              <w:t xml:space="preserve"> “Shel</w:t>
            </w:r>
            <w:r>
              <w:rPr>
                <w:rFonts w:asciiTheme="majorHAnsi" w:hAnsiTheme="majorHAnsi" w:cstheme="majorHAnsi"/>
                <w:lang w:val="en-GB"/>
              </w:rPr>
              <w:t xml:space="preserve">ter and WASH matrix” </w:t>
            </w:r>
          </w:p>
          <w:p w14:paraId="50D15F19" w14:textId="77777777" w:rsidR="00630A80" w:rsidRPr="002C7CCB" w:rsidRDefault="00630A80" w:rsidP="00CD7C69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</w:p>
          <w:p w14:paraId="0B3A18A1" w14:textId="1BB24940" w:rsidR="00630A80" w:rsidRPr="002C7CCB" w:rsidRDefault="002C7CCB" w:rsidP="002C7CCB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2C7CCB">
              <w:rPr>
                <w:rFonts w:asciiTheme="majorHAnsi" w:hAnsiTheme="majorHAnsi" w:cstheme="majorHAnsi"/>
                <w:lang w:val="en-GB"/>
              </w:rPr>
              <w:t>Advocacy with</w:t>
            </w:r>
            <w:r w:rsidR="00630A80" w:rsidRPr="002C7CCB">
              <w:rPr>
                <w:rFonts w:asciiTheme="majorHAnsi" w:hAnsiTheme="majorHAnsi" w:cstheme="majorHAnsi"/>
                <w:lang w:val="en-GB"/>
              </w:rPr>
              <w:t xml:space="preserve"> OCHA </w:t>
            </w:r>
            <w:r w:rsidRPr="002C7CCB">
              <w:rPr>
                <w:rFonts w:asciiTheme="majorHAnsi" w:hAnsiTheme="majorHAnsi" w:cstheme="majorHAnsi"/>
                <w:lang w:val="en-GB"/>
              </w:rPr>
              <w:t xml:space="preserve">that fire gets </w:t>
            </w:r>
            <w:r w:rsidR="00421409">
              <w:rPr>
                <w:rFonts w:asciiTheme="majorHAnsi" w:hAnsiTheme="majorHAnsi" w:cstheme="majorHAnsi"/>
                <w:lang w:val="en-GB"/>
              </w:rPr>
              <w:t>added to the list of disaster ty</w:t>
            </w:r>
            <w:r w:rsidRPr="002C7CCB">
              <w:rPr>
                <w:rFonts w:asciiTheme="majorHAnsi" w:hAnsiTheme="majorHAnsi" w:cstheme="majorHAnsi"/>
                <w:lang w:val="en-GB"/>
              </w:rPr>
              <w:t xml:space="preserve">pologies. </w:t>
            </w:r>
          </w:p>
          <w:p w14:paraId="4ECF8419" w14:textId="77777777" w:rsidR="00630A80" w:rsidRPr="002C7CCB" w:rsidRDefault="00630A80" w:rsidP="00CD7C69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</w:p>
          <w:p w14:paraId="0A0B81FC" w14:textId="0D6A84CA" w:rsidR="00630A80" w:rsidRPr="00E4221F" w:rsidRDefault="002C7CCB" w:rsidP="00E4221F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 w:rsidRPr="00E4221F">
              <w:rPr>
                <w:rFonts w:asciiTheme="majorHAnsi" w:hAnsiTheme="majorHAnsi" w:cstheme="majorHAnsi"/>
                <w:lang w:val="en-GB"/>
              </w:rPr>
              <w:t xml:space="preserve">Organise </w:t>
            </w:r>
            <w:r w:rsidR="00E4221F">
              <w:rPr>
                <w:rFonts w:asciiTheme="majorHAnsi" w:hAnsiTheme="majorHAnsi" w:cstheme="majorHAnsi"/>
                <w:lang w:val="en-GB"/>
              </w:rPr>
              <w:t xml:space="preserve">and take part in </w:t>
            </w:r>
            <w:r w:rsidRPr="00E4221F">
              <w:rPr>
                <w:rFonts w:asciiTheme="majorHAnsi" w:hAnsiTheme="majorHAnsi" w:cstheme="majorHAnsi"/>
                <w:lang w:val="en-GB"/>
              </w:rPr>
              <w:t>inter</w:t>
            </w:r>
            <w:r w:rsidR="00E4221F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E4221F">
              <w:rPr>
                <w:rFonts w:asciiTheme="majorHAnsi" w:hAnsiTheme="majorHAnsi" w:cstheme="majorHAnsi"/>
                <w:lang w:val="en-GB"/>
              </w:rPr>
              <w:t>sectoral</w:t>
            </w:r>
            <w:proofErr w:type="spellEnd"/>
            <w:r w:rsidRPr="00E4221F">
              <w:rPr>
                <w:rFonts w:asciiTheme="majorHAnsi" w:hAnsiTheme="majorHAnsi" w:cstheme="majorHAnsi"/>
                <w:lang w:val="en-GB"/>
              </w:rPr>
              <w:t xml:space="preserve"> activities to advance </w:t>
            </w:r>
            <w:r w:rsidR="00E4221F" w:rsidRPr="00E4221F">
              <w:rPr>
                <w:rFonts w:asciiTheme="majorHAnsi" w:hAnsiTheme="majorHAnsi" w:cstheme="majorHAnsi"/>
                <w:lang w:val="en-GB"/>
              </w:rPr>
              <w:t>the agenda of the shelter</w:t>
            </w:r>
            <w:r w:rsidR="00E4221F">
              <w:rPr>
                <w:rFonts w:asciiTheme="majorHAnsi" w:hAnsiTheme="majorHAnsi" w:cstheme="majorHAnsi"/>
                <w:lang w:val="en-GB"/>
              </w:rPr>
              <w:t xml:space="preserve"> sector and maximise resources. </w:t>
            </w:r>
          </w:p>
        </w:tc>
        <w:tc>
          <w:tcPr>
            <w:tcW w:w="534" w:type="pct"/>
            <w:tcBorders>
              <w:top w:val="single" w:sz="24" w:space="0" w:color="1F497D"/>
              <w:left w:val="single" w:sz="4" w:space="0" w:color="auto"/>
              <w:right w:val="single" w:sz="24" w:space="0" w:color="1F497D"/>
            </w:tcBorders>
            <w:shd w:val="clear" w:color="auto" w:fill="FFFFFF"/>
          </w:tcPr>
          <w:p w14:paraId="76865E49" w14:textId="77777777" w:rsidR="00630A80" w:rsidRPr="0043125C" w:rsidRDefault="00630A80" w:rsidP="00CD7C69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43125C">
              <w:rPr>
                <w:rFonts w:asciiTheme="majorHAnsi" w:hAnsiTheme="majorHAnsi" w:cstheme="majorHAnsi"/>
                <w:lang w:val="en-GB"/>
              </w:rPr>
              <w:lastRenderedPageBreak/>
              <w:t>Anna Pont</w:t>
            </w:r>
          </w:p>
          <w:p w14:paraId="1BDC0A23" w14:textId="77777777" w:rsidR="00630A80" w:rsidRPr="0043125C" w:rsidRDefault="00630A80" w:rsidP="00CD7C69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43125C">
              <w:rPr>
                <w:rFonts w:asciiTheme="majorHAnsi" w:hAnsiTheme="majorHAnsi" w:cstheme="majorHAnsi"/>
                <w:lang w:val="en-GB"/>
              </w:rPr>
              <w:t>OPS/OMS</w:t>
            </w:r>
          </w:p>
          <w:p w14:paraId="637D9EAE" w14:textId="7FCB4C74" w:rsidR="00630A80" w:rsidRPr="0043125C" w:rsidRDefault="002867D5" w:rsidP="00CD7C69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>
              <w:rPr>
                <w:rFonts w:asciiTheme="majorHAnsi" w:hAnsiTheme="majorHAnsi" w:cstheme="majorHAnsi"/>
                <w:lang w:val="en-GB"/>
              </w:rPr>
              <w:t>IFRC</w:t>
            </w:r>
          </w:p>
          <w:p w14:paraId="653D5B5D" w14:textId="77777777" w:rsidR="00630A80" w:rsidRPr="0043125C" w:rsidRDefault="00630A80" w:rsidP="00CD7C69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43125C">
              <w:rPr>
                <w:rFonts w:asciiTheme="majorHAnsi" w:hAnsiTheme="majorHAnsi" w:cstheme="majorHAnsi"/>
                <w:lang w:val="en-GB"/>
              </w:rPr>
              <w:t>MSF</w:t>
            </w:r>
          </w:p>
          <w:p w14:paraId="7DE6FD09" w14:textId="77777777" w:rsidR="00630A80" w:rsidRDefault="00630A80" w:rsidP="00CD7C69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>
              <w:rPr>
                <w:rFonts w:asciiTheme="majorHAnsi" w:hAnsiTheme="majorHAnsi" w:cstheme="majorHAnsi"/>
                <w:lang w:val="es-CO"/>
              </w:rPr>
              <w:t>PREDES</w:t>
            </w:r>
          </w:p>
          <w:p w14:paraId="218644F2" w14:textId="77777777" w:rsidR="00630A80" w:rsidRDefault="00630A80" w:rsidP="00CD7C69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>
              <w:rPr>
                <w:rFonts w:asciiTheme="majorHAnsi" w:hAnsiTheme="majorHAnsi" w:cstheme="majorHAnsi"/>
                <w:lang w:val="es-CO"/>
              </w:rPr>
              <w:t>CARE</w:t>
            </w:r>
          </w:p>
          <w:p w14:paraId="370FC95D" w14:textId="77777777" w:rsidR="00630A80" w:rsidRDefault="00630A80" w:rsidP="00CD7C69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>
              <w:rPr>
                <w:rFonts w:asciiTheme="majorHAnsi" w:hAnsiTheme="majorHAnsi" w:cstheme="majorHAnsi"/>
                <w:lang w:val="es-CO"/>
              </w:rPr>
              <w:t>TECHO</w:t>
            </w:r>
          </w:p>
          <w:p w14:paraId="73ACB944" w14:textId="77777777" w:rsidR="00630A80" w:rsidRDefault="00630A80" w:rsidP="00CD7C69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>
              <w:rPr>
                <w:rFonts w:asciiTheme="majorHAnsi" w:hAnsiTheme="majorHAnsi" w:cstheme="majorHAnsi"/>
                <w:lang w:val="es-CO"/>
              </w:rPr>
              <w:t>CDC</w:t>
            </w:r>
          </w:p>
          <w:p w14:paraId="444C66A8" w14:textId="77777777" w:rsidR="00630A80" w:rsidRDefault="00630A80" w:rsidP="00CD7C69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>
              <w:rPr>
                <w:rFonts w:asciiTheme="majorHAnsi" w:hAnsiTheme="majorHAnsi" w:cstheme="majorHAnsi"/>
                <w:lang w:val="es-CO"/>
              </w:rPr>
              <w:t xml:space="preserve">Universidad de West </w:t>
            </w:r>
            <w:proofErr w:type="spellStart"/>
            <w:r>
              <w:rPr>
                <w:rFonts w:asciiTheme="majorHAnsi" w:hAnsiTheme="majorHAnsi" w:cstheme="majorHAnsi"/>
                <w:lang w:val="es-CO"/>
              </w:rPr>
              <w:t>Indies</w:t>
            </w:r>
            <w:proofErr w:type="spellEnd"/>
          </w:p>
          <w:p w14:paraId="420B05BC" w14:textId="77777777" w:rsidR="00630A80" w:rsidRDefault="00630A80" w:rsidP="00CD7C69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>
              <w:rPr>
                <w:rFonts w:asciiTheme="majorHAnsi" w:hAnsiTheme="majorHAnsi" w:cstheme="majorHAnsi"/>
                <w:lang w:val="es-CO"/>
              </w:rPr>
              <w:t>UNICEF</w:t>
            </w:r>
          </w:p>
          <w:p w14:paraId="3BE7DACF" w14:textId="77777777" w:rsidR="00630A80" w:rsidRDefault="00630A80" w:rsidP="00CD7C69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>
              <w:rPr>
                <w:rFonts w:asciiTheme="majorHAnsi" w:hAnsiTheme="majorHAnsi" w:cstheme="majorHAnsi"/>
                <w:lang w:val="es-CO"/>
              </w:rPr>
              <w:t xml:space="preserve">OCHA, </w:t>
            </w:r>
            <w:proofErr w:type="spellStart"/>
            <w:r>
              <w:rPr>
                <w:rFonts w:asciiTheme="majorHAnsi" w:hAnsiTheme="majorHAnsi" w:cstheme="majorHAnsi"/>
                <w:lang w:val="es-CO"/>
              </w:rPr>
              <w:t>AmCross</w:t>
            </w:r>
            <w:proofErr w:type="spellEnd"/>
            <w:r>
              <w:rPr>
                <w:rFonts w:asciiTheme="majorHAnsi" w:hAnsiTheme="majorHAnsi" w:cstheme="majorHAnsi"/>
                <w:lang w:val="es-CO"/>
              </w:rPr>
              <w:t xml:space="preserve">, </w:t>
            </w:r>
          </w:p>
          <w:p w14:paraId="48C2050D" w14:textId="77777777" w:rsidR="00630A80" w:rsidRPr="007817C2" w:rsidRDefault="00630A80" w:rsidP="00CD7C69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>
              <w:rPr>
                <w:rFonts w:asciiTheme="majorHAnsi" w:hAnsiTheme="majorHAnsi" w:cstheme="majorHAnsi"/>
                <w:lang w:val="es-CO"/>
              </w:rPr>
              <w:t>HFH</w:t>
            </w:r>
          </w:p>
        </w:tc>
        <w:tc>
          <w:tcPr>
            <w:tcW w:w="981" w:type="pct"/>
            <w:tcBorders>
              <w:top w:val="single" w:sz="24" w:space="0" w:color="1F497D"/>
              <w:left w:val="single" w:sz="24" w:space="0" w:color="1F497D"/>
              <w:bottom w:val="single" w:sz="24" w:space="0" w:color="1F497D"/>
              <w:right w:val="single" w:sz="24" w:space="0" w:color="1F497D"/>
            </w:tcBorders>
            <w:shd w:val="clear" w:color="auto" w:fill="FFFFFF"/>
          </w:tcPr>
          <w:p w14:paraId="564892FF" w14:textId="5C5D1464" w:rsidR="00630A80" w:rsidRPr="00E62A93" w:rsidRDefault="00630A80" w:rsidP="00E62A93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E62A93">
              <w:rPr>
                <w:rFonts w:asciiTheme="majorHAnsi" w:hAnsiTheme="majorHAnsi" w:cstheme="majorHAnsi"/>
                <w:lang w:val="en-GB"/>
              </w:rPr>
              <w:t xml:space="preserve">HFH, CARE, OPS/OMS y WHO </w:t>
            </w:r>
            <w:r w:rsidR="00E62A93" w:rsidRPr="00E62A93">
              <w:rPr>
                <w:rFonts w:asciiTheme="majorHAnsi" w:hAnsiTheme="majorHAnsi" w:cstheme="majorHAnsi"/>
                <w:lang w:val="en-GB"/>
              </w:rPr>
              <w:t>sharing their tools and guidance on health and shelter/housing.</w:t>
            </w:r>
            <w:r w:rsidR="00E62A93">
              <w:rPr>
                <w:rFonts w:asciiTheme="majorHAnsi" w:hAnsiTheme="majorHAnsi" w:cstheme="majorHAnsi"/>
                <w:lang w:val="en-GB"/>
              </w:rPr>
              <w:t xml:space="preserve"> CDC Atlanta and the Univ. of Trinidad and Tobago have also committed to assisting in the production of guidance for the cluster.</w:t>
            </w:r>
          </w:p>
          <w:p w14:paraId="393C2138" w14:textId="77777777" w:rsidR="00630A80" w:rsidRPr="00E62A93" w:rsidRDefault="00630A80" w:rsidP="00CD7C69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</w:p>
          <w:p w14:paraId="52D3405A" w14:textId="6AA7F54C" w:rsidR="00630A80" w:rsidRDefault="00630A80" w:rsidP="00E62A93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 w:rsidRPr="00E62A93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s-CO"/>
              </w:rPr>
              <w:t>Participa</w:t>
            </w:r>
            <w:r w:rsidR="00E62A93">
              <w:rPr>
                <w:rFonts w:asciiTheme="majorHAnsi" w:hAnsiTheme="majorHAnsi" w:cstheme="majorHAnsi"/>
                <w:lang w:val="es-CO"/>
              </w:rPr>
              <w:t>tion</w:t>
            </w:r>
            <w:proofErr w:type="spellEnd"/>
            <w:r w:rsidR="00E62A93">
              <w:rPr>
                <w:rFonts w:asciiTheme="majorHAnsi" w:hAnsiTheme="majorHAnsi" w:cstheme="majorHAnsi"/>
                <w:lang w:val="es-CO"/>
              </w:rPr>
              <w:t xml:space="preserve"> of </w:t>
            </w:r>
            <w:proofErr w:type="spellStart"/>
            <w:r w:rsidR="00E62A93">
              <w:rPr>
                <w:rFonts w:asciiTheme="majorHAnsi" w:hAnsiTheme="majorHAnsi" w:cstheme="majorHAnsi"/>
                <w:lang w:val="es-CO"/>
              </w:rPr>
              <w:t>the</w:t>
            </w:r>
            <w:proofErr w:type="spellEnd"/>
            <w:r w:rsidR="00E62A93">
              <w:rPr>
                <w:rFonts w:asciiTheme="majorHAnsi" w:hAnsiTheme="majorHAnsi" w:cstheme="majorHAnsi"/>
                <w:lang w:val="es-CO"/>
              </w:rPr>
              <w:t xml:space="preserve"> </w:t>
            </w:r>
            <w:proofErr w:type="spellStart"/>
            <w:r w:rsidR="00E62A93">
              <w:rPr>
                <w:rFonts w:asciiTheme="majorHAnsi" w:hAnsiTheme="majorHAnsi" w:cstheme="majorHAnsi"/>
                <w:lang w:val="es-CO"/>
              </w:rPr>
              <w:t>coordinator</w:t>
            </w:r>
            <w:proofErr w:type="spellEnd"/>
            <w:r w:rsidR="00E62A93">
              <w:rPr>
                <w:rFonts w:asciiTheme="majorHAnsi" w:hAnsiTheme="majorHAnsi" w:cstheme="majorHAnsi"/>
                <w:lang w:val="es-CO"/>
              </w:rPr>
              <w:t xml:space="preserve"> in inter- </w:t>
            </w:r>
            <w:proofErr w:type="spellStart"/>
            <w:r w:rsidR="00E62A93">
              <w:rPr>
                <w:rFonts w:asciiTheme="majorHAnsi" w:hAnsiTheme="majorHAnsi" w:cstheme="majorHAnsi"/>
                <w:lang w:val="es-CO"/>
              </w:rPr>
              <w:t>sectoral</w:t>
            </w:r>
            <w:proofErr w:type="spellEnd"/>
            <w:r w:rsidR="00E62A93">
              <w:rPr>
                <w:rFonts w:asciiTheme="majorHAnsi" w:hAnsiTheme="majorHAnsi" w:cstheme="majorHAnsi"/>
                <w:lang w:val="es-CO"/>
              </w:rPr>
              <w:t xml:space="preserve"> </w:t>
            </w:r>
            <w:proofErr w:type="spellStart"/>
            <w:r w:rsidR="00E62A93">
              <w:rPr>
                <w:rFonts w:asciiTheme="majorHAnsi" w:hAnsiTheme="majorHAnsi" w:cstheme="majorHAnsi"/>
                <w:lang w:val="es-CO"/>
              </w:rPr>
              <w:t>meetings</w:t>
            </w:r>
            <w:proofErr w:type="spellEnd"/>
            <w:r w:rsidR="00E62A93">
              <w:rPr>
                <w:rFonts w:asciiTheme="majorHAnsi" w:hAnsiTheme="majorHAnsi" w:cstheme="majorHAnsi"/>
                <w:lang w:val="es-CO"/>
              </w:rPr>
              <w:t xml:space="preserve"> </w:t>
            </w:r>
            <w:proofErr w:type="spellStart"/>
            <w:r w:rsidR="00E62A93">
              <w:rPr>
                <w:rFonts w:asciiTheme="majorHAnsi" w:hAnsiTheme="majorHAnsi" w:cstheme="majorHAnsi"/>
                <w:lang w:val="es-CO"/>
              </w:rPr>
              <w:t>convened</w:t>
            </w:r>
            <w:proofErr w:type="spellEnd"/>
            <w:r w:rsidR="00E62A93">
              <w:rPr>
                <w:rFonts w:asciiTheme="majorHAnsi" w:hAnsiTheme="majorHAnsi" w:cstheme="majorHAnsi"/>
                <w:lang w:val="es-CO"/>
              </w:rPr>
              <w:t xml:space="preserve"> </w:t>
            </w:r>
            <w:proofErr w:type="spellStart"/>
            <w:r w:rsidR="00E62A93">
              <w:rPr>
                <w:rFonts w:asciiTheme="majorHAnsi" w:hAnsiTheme="majorHAnsi" w:cstheme="majorHAnsi"/>
                <w:lang w:val="es-CO"/>
              </w:rPr>
              <w:t>by</w:t>
            </w:r>
            <w:proofErr w:type="spellEnd"/>
            <w:r w:rsidR="00E62A93">
              <w:rPr>
                <w:rFonts w:asciiTheme="majorHAnsi" w:hAnsiTheme="majorHAnsi" w:cstheme="majorHAnsi"/>
                <w:lang w:val="es-CO"/>
              </w:rPr>
              <w:t xml:space="preserve"> OCHA. </w:t>
            </w:r>
          </w:p>
          <w:p w14:paraId="0D58A2D3" w14:textId="77777777" w:rsidR="00630A80" w:rsidRDefault="00630A80" w:rsidP="00CD7C69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</w:p>
          <w:p w14:paraId="5C2021FF" w14:textId="0547D180" w:rsidR="002C7CCB" w:rsidRDefault="00E62A93" w:rsidP="00E62A93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 w:rsidRPr="00E62A93">
              <w:rPr>
                <w:rFonts w:asciiTheme="majorHAnsi" w:hAnsiTheme="majorHAnsi" w:cstheme="majorHAnsi"/>
                <w:lang w:val="en-GB"/>
              </w:rPr>
              <w:t xml:space="preserve">Shelter Cluster Americas arranged a </w:t>
            </w:r>
            <w:r w:rsidR="00630A80" w:rsidRPr="00E62A93">
              <w:rPr>
                <w:rFonts w:asciiTheme="majorHAnsi" w:hAnsiTheme="majorHAnsi" w:cstheme="majorHAnsi"/>
                <w:lang w:val="en-GB"/>
              </w:rPr>
              <w:t xml:space="preserve"> ‘cluster coc</w:t>
            </w:r>
            <w:r w:rsidRPr="00E62A93">
              <w:rPr>
                <w:rFonts w:asciiTheme="majorHAnsi" w:hAnsiTheme="majorHAnsi" w:cstheme="majorHAnsi"/>
                <w:lang w:val="en-GB"/>
              </w:rPr>
              <w:t>ktai</w:t>
            </w:r>
            <w:r w:rsidR="00630A80" w:rsidRPr="00E62A93">
              <w:rPr>
                <w:rFonts w:asciiTheme="majorHAnsi" w:hAnsiTheme="majorHAnsi" w:cstheme="majorHAnsi"/>
                <w:lang w:val="en-GB"/>
              </w:rPr>
              <w:t xml:space="preserve">l’ </w:t>
            </w:r>
            <w:r w:rsidRPr="00E62A93">
              <w:rPr>
                <w:rFonts w:asciiTheme="majorHAnsi" w:hAnsiTheme="majorHAnsi" w:cstheme="majorHAnsi"/>
                <w:lang w:val="en-GB"/>
              </w:rPr>
              <w:t xml:space="preserve">on </w:t>
            </w:r>
            <w:r w:rsidR="00630A80" w:rsidRPr="00E62A93">
              <w:rPr>
                <w:rFonts w:asciiTheme="majorHAnsi" w:hAnsiTheme="majorHAnsi" w:cstheme="majorHAnsi"/>
                <w:lang w:val="en-GB"/>
              </w:rPr>
              <w:t xml:space="preserve">19 </w:t>
            </w:r>
            <w:r w:rsidRPr="00E62A93">
              <w:rPr>
                <w:rFonts w:asciiTheme="majorHAnsi" w:hAnsiTheme="majorHAnsi" w:cstheme="majorHAnsi"/>
                <w:lang w:val="en-GB"/>
              </w:rPr>
              <w:t xml:space="preserve">of January for all OCHA staff in the LAC region for feedback and </w:t>
            </w:r>
            <w:proofErr w:type="spellStart"/>
            <w:r w:rsidRPr="00E62A93">
              <w:rPr>
                <w:rFonts w:asciiTheme="majorHAnsi" w:hAnsiTheme="majorHAnsi" w:cstheme="majorHAnsi"/>
                <w:lang w:val="en-GB"/>
              </w:rPr>
              <w:t>infomration</w:t>
            </w:r>
            <w:proofErr w:type="spellEnd"/>
            <w:r w:rsidRPr="00E62A93">
              <w:rPr>
                <w:rFonts w:asciiTheme="majorHAnsi" w:hAnsiTheme="majorHAnsi" w:cstheme="majorHAnsi"/>
                <w:lang w:val="en-GB"/>
              </w:rPr>
              <w:t xml:space="preserve"> dissemination.</w:t>
            </w:r>
            <w:r>
              <w:rPr>
                <w:rFonts w:asciiTheme="majorHAnsi" w:hAnsiTheme="majorHAnsi" w:cstheme="majorHAnsi"/>
                <w:lang w:val="en-GB"/>
              </w:rPr>
              <w:t xml:space="preserve"> The feedback has been incorporated into this work plan.</w:t>
            </w:r>
            <w:r w:rsidR="00630A80" w:rsidRPr="00E62A93">
              <w:rPr>
                <w:rFonts w:asciiTheme="majorHAnsi" w:hAnsiTheme="majorHAnsi" w:cstheme="majorHAnsi"/>
                <w:lang w:val="en-GB"/>
              </w:rPr>
              <w:t xml:space="preserve"> </w:t>
            </w:r>
          </w:p>
          <w:p w14:paraId="3F82DD65" w14:textId="77777777" w:rsidR="002C7CCB" w:rsidRDefault="002C7CCB" w:rsidP="002C7CCB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</w:p>
          <w:p w14:paraId="3ECD564E" w14:textId="25EE75AF" w:rsidR="002C7CCB" w:rsidRDefault="002C7CCB" w:rsidP="002C7CCB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proofErr w:type="spellStart"/>
            <w:r w:rsidRPr="00456F45">
              <w:rPr>
                <w:rFonts w:asciiTheme="majorHAnsi" w:hAnsiTheme="majorHAnsi" w:cstheme="majorHAnsi"/>
                <w:lang w:val="es-CO"/>
              </w:rPr>
              <w:t>Amcross</w:t>
            </w:r>
            <w:proofErr w:type="spellEnd"/>
            <w:r w:rsidRPr="00456F45">
              <w:rPr>
                <w:rFonts w:asciiTheme="majorHAnsi" w:hAnsiTheme="majorHAnsi" w:cstheme="majorHAnsi"/>
                <w:lang w:val="es-CO"/>
              </w:rPr>
              <w:t xml:space="preserve"> </w:t>
            </w:r>
            <w:r>
              <w:rPr>
                <w:rFonts w:asciiTheme="majorHAnsi" w:hAnsiTheme="majorHAnsi" w:cstheme="majorHAnsi"/>
                <w:lang w:val="es-CO"/>
              </w:rPr>
              <w:t xml:space="preserve">has </w:t>
            </w:r>
            <w:proofErr w:type="spellStart"/>
            <w:r>
              <w:rPr>
                <w:rFonts w:asciiTheme="majorHAnsi" w:hAnsiTheme="majorHAnsi" w:cstheme="majorHAnsi"/>
                <w:lang w:val="es-CO"/>
              </w:rPr>
              <w:t>promised</w:t>
            </w:r>
            <w:proofErr w:type="spellEnd"/>
            <w:r>
              <w:rPr>
                <w:rFonts w:asciiTheme="majorHAnsi" w:hAnsiTheme="majorHAnsi" w:cstheme="majorHAnsi"/>
                <w:lang w:val="es-CO"/>
              </w:rPr>
              <w:t xml:space="preserve"> to share </w:t>
            </w:r>
            <w:proofErr w:type="spellStart"/>
            <w:r>
              <w:rPr>
                <w:rFonts w:asciiTheme="majorHAnsi" w:hAnsiTheme="majorHAnsi" w:cstheme="majorHAnsi"/>
                <w:lang w:val="es-CO"/>
              </w:rPr>
              <w:t>its</w:t>
            </w:r>
            <w:proofErr w:type="spellEnd"/>
            <w:r>
              <w:rPr>
                <w:rFonts w:asciiTheme="majorHAnsi" w:hAnsiTheme="majorHAnsi" w:cstheme="majorHAnsi"/>
                <w:lang w:val="es-CO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s-CO"/>
              </w:rPr>
              <w:t>guidance</w:t>
            </w:r>
            <w:proofErr w:type="spellEnd"/>
            <w:r>
              <w:rPr>
                <w:rFonts w:asciiTheme="majorHAnsi" w:hAnsiTheme="majorHAnsi" w:cstheme="majorHAnsi"/>
                <w:lang w:val="es-CO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s-CO"/>
              </w:rPr>
              <w:t>related</w:t>
            </w:r>
            <w:proofErr w:type="spellEnd"/>
            <w:r>
              <w:rPr>
                <w:rFonts w:asciiTheme="majorHAnsi" w:hAnsiTheme="majorHAnsi" w:cstheme="majorHAnsi"/>
                <w:lang w:val="es-CO"/>
              </w:rPr>
              <w:t xml:space="preserve"> to </w:t>
            </w:r>
            <w:proofErr w:type="spellStart"/>
            <w:r>
              <w:rPr>
                <w:rFonts w:asciiTheme="majorHAnsi" w:hAnsiTheme="majorHAnsi" w:cstheme="majorHAnsi"/>
                <w:lang w:val="es-CO"/>
              </w:rPr>
              <w:t>fire</w:t>
            </w:r>
            <w:proofErr w:type="spellEnd"/>
            <w:r>
              <w:rPr>
                <w:rFonts w:asciiTheme="majorHAnsi" w:hAnsiTheme="majorHAnsi" w:cstheme="majorHAnsi"/>
                <w:lang w:val="es-CO"/>
              </w:rPr>
              <w:t xml:space="preserve"> safety and response. </w:t>
            </w:r>
          </w:p>
          <w:p w14:paraId="6A519587" w14:textId="77777777" w:rsidR="00630A80" w:rsidRPr="007817C2" w:rsidRDefault="00630A80" w:rsidP="00CD7C69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</w:p>
        </w:tc>
      </w:tr>
    </w:tbl>
    <w:p w14:paraId="428CCA7E" w14:textId="083907ED" w:rsidR="008C1E3F" w:rsidRPr="007817C2" w:rsidRDefault="008C1E3F" w:rsidP="008C1E3F">
      <w:pPr>
        <w:tabs>
          <w:tab w:val="left" w:pos="1635"/>
        </w:tabs>
        <w:rPr>
          <w:rFonts w:asciiTheme="majorHAnsi" w:hAnsiTheme="majorHAnsi" w:cstheme="majorHAnsi"/>
          <w:lang w:val="es-CO"/>
        </w:rPr>
      </w:pPr>
    </w:p>
    <w:tbl>
      <w:tblPr>
        <w:tblW w:w="14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3969"/>
        <w:gridCol w:w="1559"/>
        <w:gridCol w:w="2866"/>
      </w:tblGrid>
      <w:tr w:rsidR="00E62A93" w:rsidRPr="007817C2" w14:paraId="363F482F" w14:textId="77777777" w:rsidTr="00CD7C69">
        <w:trPr>
          <w:trHeight w:val="270"/>
        </w:trPr>
        <w:tc>
          <w:tcPr>
            <w:tcW w:w="2376" w:type="dxa"/>
            <w:tcBorders>
              <w:top w:val="single" w:sz="24" w:space="0" w:color="1F497D"/>
              <w:left w:val="single" w:sz="24" w:space="0" w:color="1F497D"/>
              <w:bottom w:val="single" w:sz="24" w:space="0" w:color="1F497D"/>
            </w:tcBorders>
            <w:shd w:val="clear" w:color="auto" w:fill="1F497D"/>
          </w:tcPr>
          <w:p w14:paraId="2E4124F5" w14:textId="29C7C8A2" w:rsidR="00E62A93" w:rsidRPr="009D5AD4" w:rsidRDefault="00E62A93" w:rsidP="00CD7C69">
            <w:pPr>
              <w:spacing w:after="0" w:line="240" w:lineRule="auto"/>
              <w:jc w:val="center"/>
              <w:rPr>
                <w:b/>
                <w:color w:val="FFFFFF"/>
                <w:lang w:val="es-CO"/>
              </w:rPr>
            </w:pPr>
            <w:r>
              <w:rPr>
                <w:b/>
                <w:color w:val="FFFFFF"/>
                <w:lang w:val="es-CO"/>
              </w:rPr>
              <w:t xml:space="preserve">OBJECTIVES </w:t>
            </w:r>
          </w:p>
        </w:tc>
        <w:tc>
          <w:tcPr>
            <w:tcW w:w="3828" w:type="dxa"/>
            <w:tcBorders>
              <w:top w:val="single" w:sz="24" w:space="0" w:color="1F497D"/>
              <w:bottom w:val="single" w:sz="24" w:space="0" w:color="1F497D"/>
            </w:tcBorders>
            <w:shd w:val="clear" w:color="auto" w:fill="1F497D"/>
          </w:tcPr>
          <w:p w14:paraId="14339509" w14:textId="7DF0CB17" w:rsidR="00E62A93" w:rsidRPr="009D5AD4" w:rsidRDefault="00E62A93" w:rsidP="00CD7C69">
            <w:pPr>
              <w:spacing w:after="0" w:line="240" w:lineRule="auto"/>
              <w:jc w:val="center"/>
              <w:rPr>
                <w:b/>
                <w:color w:val="FFFFFF"/>
                <w:lang w:val="es-CO"/>
              </w:rPr>
            </w:pPr>
            <w:r>
              <w:rPr>
                <w:b/>
                <w:color w:val="FFFFFF"/>
                <w:lang w:val="es-CO"/>
              </w:rPr>
              <w:t>OUTPUTS/AGREEMENTS</w:t>
            </w:r>
          </w:p>
        </w:tc>
        <w:tc>
          <w:tcPr>
            <w:tcW w:w="3969" w:type="dxa"/>
            <w:tcBorders>
              <w:top w:val="single" w:sz="24" w:space="0" w:color="1F497D"/>
              <w:bottom w:val="single" w:sz="24" w:space="0" w:color="1F497D"/>
            </w:tcBorders>
            <w:shd w:val="clear" w:color="auto" w:fill="1F497D"/>
          </w:tcPr>
          <w:p w14:paraId="19E93F6E" w14:textId="7F437DB1" w:rsidR="00E62A93" w:rsidRPr="007817C2" w:rsidRDefault="00E62A93" w:rsidP="00CD7C69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FFFFFF"/>
                <w:lang w:val="es-CO"/>
              </w:rPr>
            </w:pPr>
            <w:r>
              <w:rPr>
                <w:b/>
                <w:color w:val="FFFFFF"/>
                <w:lang w:val="es-CO"/>
              </w:rPr>
              <w:t>ACTIVITIES</w:t>
            </w:r>
          </w:p>
        </w:tc>
        <w:tc>
          <w:tcPr>
            <w:tcW w:w="1559" w:type="dxa"/>
            <w:tcBorders>
              <w:top w:val="single" w:sz="24" w:space="0" w:color="1F497D"/>
              <w:bottom w:val="single" w:sz="24" w:space="0" w:color="1F497D"/>
            </w:tcBorders>
            <w:shd w:val="clear" w:color="auto" w:fill="1F497D"/>
          </w:tcPr>
          <w:p w14:paraId="24332B8A" w14:textId="56F9ACF4" w:rsidR="00E62A93" w:rsidRPr="006104D7" w:rsidRDefault="00E62A93" w:rsidP="00CD7C69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FFFFFF"/>
                <w:lang w:val="es-CO"/>
              </w:rPr>
            </w:pPr>
            <w:r>
              <w:rPr>
                <w:b/>
                <w:color w:val="FFFFFF"/>
                <w:lang w:val="es-CO"/>
              </w:rPr>
              <w:t>AGENCIES</w:t>
            </w:r>
          </w:p>
        </w:tc>
        <w:tc>
          <w:tcPr>
            <w:tcW w:w="2866" w:type="dxa"/>
            <w:tcBorders>
              <w:top w:val="single" w:sz="24" w:space="0" w:color="1F497D"/>
              <w:bottom w:val="single" w:sz="24" w:space="0" w:color="1F497D"/>
              <w:right w:val="single" w:sz="24" w:space="0" w:color="1F497D"/>
            </w:tcBorders>
            <w:shd w:val="clear" w:color="auto" w:fill="1F497D"/>
          </w:tcPr>
          <w:p w14:paraId="5A1A1909" w14:textId="45E0D6B0" w:rsidR="00E62A93" w:rsidRPr="006104D7" w:rsidRDefault="00E62A93" w:rsidP="00CD7C69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FFFFFF"/>
                <w:lang w:val="es-CO"/>
              </w:rPr>
            </w:pPr>
            <w:r>
              <w:rPr>
                <w:b/>
                <w:color w:val="FFFFFF"/>
                <w:lang w:val="es-CO"/>
              </w:rPr>
              <w:t>PROGRESS</w:t>
            </w:r>
          </w:p>
        </w:tc>
      </w:tr>
      <w:tr w:rsidR="00E62A93" w:rsidRPr="00E855CB" w14:paraId="74A454C5" w14:textId="77777777" w:rsidTr="00CD7C69">
        <w:trPr>
          <w:trHeight w:val="1020"/>
        </w:trPr>
        <w:tc>
          <w:tcPr>
            <w:tcW w:w="2376" w:type="dxa"/>
            <w:tcBorders>
              <w:top w:val="single" w:sz="24" w:space="0" w:color="1F497D"/>
              <w:left w:val="single" w:sz="24" w:space="0" w:color="1F497D"/>
              <w:right w:val="single" w:sz="24" w:space="0" w:color="1F497D"/>
            </w:tcBorders>
            <w:shd w:val="clear" w:color="auto" w:fill="FFFFFF"/>
          </w:tcPr>
          <w:p w14:paraId="34C10BB7" w14:textId="1D179E4E" w:rsidR="00E62A93" w:rsidRPr="007817C2" w:rsidRDefault="00E62A93" w:rsidP="00CD7C69">
            <w:pPr>
              <w:spacing w:after="0" w:line="240" w:lineRule="auto"/>
              <w:rPr>
                <w:rFonts w:asciiTheme="majorHAnsi" w:hAnsiTheme="majorHAnsi" w:cstheme="majorHAnsi"/>
                <w:b/>
                <w:lang w:val="es-CO"/>
              </w:rPr>
            </w:pPr>
            <w:r>
              <w:rPr>
                <w:rFonts w:asciiTheme="majorHAnsi" w:hAnsiTheme="majorHAnsi" w:cstheme="majorHAnsi"/>
                <w:b/>
                <w:lang w:val="es-CO"/>
              </w:rPr>
              <w:t>OBJECTIVE</w:t>
            </w:r>
            <w:r w:rsidRPr="007817C2">
              <w:rPr>
                <w:rFonts w:asciiTheme="majorHAnsi" w:hAnsiTheme="majorHAnsi" w:cstheme="majorHAnsi"/>
                <w:b/>
                <w:lang w:val="es-CO"/>
              </w:rPr>
              <w:t xml:space="preserve"> </w:t>
            </w:r>
            <w:r>
              <w:rPr>
                <w:rFonts w:asciiTheme="majorHAnsi" w:hAnsiTheme="majorHAnsi" w:cstheme="majorHAnsi"/>
                <w:b/>
                <w:lang w:val="es-CO"/>
              </w:rPr>
              <w:t>4</w:t>
            </w:r>
            <w:r w:rsidRPr="007817C2">
              <w:rPr>
                <w:rFonts w:asciiTheme="majorHAnsi" w:hAnsiTheme="majorHAnsi" w:cstheme="majorHAnsi"/>
                <w:b/>
                <w:lang w:val="es-CO"/>
              </w:rPr>
              <w:t>:</w:t>
            </w:r>
          </w:p>
          <w:p w14:paraId="6CEB40BF" w14:textId="147236C1" w:rsidR="00E62A93" w:rsidRPr="007817C2" w:rsidRDefault="002110AD" w:rsidP="002110AD">
            <w:pPr>
              <w:spacing w:after="0" w:line="240" w:lineRule="auto"/>
              <w:rPr>
                <w:rFonts w:asciiTheme="majorHAnsi" w:hAnsiTheme="majorHAnsi" w:cstheme="majorHAnsi"/>
                <w:b/>
                <w:lang w:val="es-CO"/>
              </w:rPr>
            </w:pPr>
            <w:r w:rsidRPr="002110AD">
              <w:rPr>
                <w:rFonts w:asciiTheme="majorHAnsi" w:hAnsiTheme="majorHAnsi" w:cstheme="majorHAnsi"/>
                <w:lang w:val="en-GB"/>
              </w:rPr>
              <w:t xml:space="preserve">Share experience, tools and guidance between shelter stakeholders to ensure timely and relevant technical assistance in a response situation.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4" w:space="0" w:color="1F497D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FD45A" w14:textId="104B142D" w:rsidR="00CF298B" w:rsidRPr="0010587C" w:rsidRDefault="00E62A93" w:rsidP="0010587C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CF298B">
              <w:rPr>
                <w:rFonts w:asciiTheme="majorHAnsi" w:hAnsiTheme="majorHAnsi" w:cstheme="majorHAnsi"/>
                <w:lang w:val="en-GB"/>
              </w:rPr>
              <w:t>Rev</w:t>
            </w:r>
            <w:r w:rsidR="00CF298B" w:rsidRPr="00CF298B">
              <w:rPr>
                <w:rFonts w:asciiTheme="majorHAnsi" w:hAnsiTheme="majorHAnsi" w:cstheme="majorHAnsi"/>
                <w:lang w:val="en-GB"/>
              </w:rPr>
              <w:t>isi</w:t>
            </w:r>
            <w:r w:rsidR="0010587C">
              <w:rPr>
                <w:rFonts w:asciiTheme="majorHAnsi" w:hAnsiTheme="majorHAnsi" w:cstheme="majorHAnsi"/>
                <w:lang w:val="en-GB"/>
              </w:rPr>
              <w:t xml:space="preserve">on of the IFRC shelter tool kit. </w:t>
            </w:r>
          </w:p>
          <w:p w14:paraId="18224901" w14:textId="76DAFD22" w:rsidR="00E62A93" w:rsidRPr="0010587C" w:rsidRDefault="00E62A93" w:rsidP="00CD7C69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</w:p>
          <w:p w14:paraId="765769B3" w14:textId="77777777" w:rsidR="00E62A93" w:rsidRPr="0010587C" w:rsidRDefault="00E62A93" w:rsidP="00CD7C69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</w:p>
          <w:p w14:paraId="2C90F360" w14:textId="088F348A" w:rsidR="0010587C" w:rsidRPr="0010587C" w:rsidRDefault="00E62A93" w:rsidP="00CD7C69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10587C">
              <w:rPr>
                <w:rFonts w:asciiTheme="majorHAnsi" w:hAnsiTheme="majorHAnsi" w:cstheme="majorHAnsi"/>
                <w:lang w:val="en-GB"/>
              </w:rPr>
              <w:t>Revisi</w:t>
            </w:r>
            <w:r w:rsidR="0010587C" w:rsidRPr="0010587C">
              <w:rPr>
                <w:rFonts w:asciiTheme="majorHAnsi" w:hAnsiTheme="majorHAnsi" w:cstheme="majorHAnsi"/>
                <w:lang w:val="en-GB"/>
              </w:rPr>
              <w:t>on of the IFRC-SRU roofing kit.</w:t>
            </w:r>
          </w:p>
          <w:p w14:paraId="127EFD07" w14:textId="0719EC69" w:rsidR="00E62A93" w:rsidRPr="0010587C" w:rsidRDefault="00E62A93" w:rsidP="0010587C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10587C">
              <w:rPr>
                <w:rFonts w:asciiTheme="majorHAnsi" w:hAnsiTheme="majorHAnsi" w:cstheme="majorHAnsi"/>
                <w:b/>
                <w:bCs/>
                <w:lang w:val="en-GB"/>
              </w:rPr>
              <w:t xml:space="preserve"> </w:t>
            </w:r>
          </w:p>
          <w:p w14:paraId="2CBDB8E8" w14:textId="77777777" w:rsidR="00E62A93" w:rsidRPr="0010587C" w:rsidRDefault="00E62A93" w:rsidP="00CD7C69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</w:p>
          <w:p w14:paraId="056B5B13" w14:textId="4B318584" w:rsidR="00E62A93" w:rsidRPr="0010587C" w:rsidRDefault="00421409" w:rsidP="00CD7C69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lang w:val="en-GB"/>
              </w:rPr>
            </w:pPr>
            <w:r>
              <w:rPr>
                <w:rFonts w:asciiTheme="majorHAnsi" w:hAnsiTheme="majorHAnsi" w:cstheme="majorHAnsi"/>
                <w:lang w:val="en-GB"/>
              </w:rPr>
              <w:t xml:space="preserve">Improved access by shelter practitioners to </w:t>
            </w:r>
            <w:r w:rsidR="0010587C" w:rsidRPr="0010587C">
              <w:rPr>
                <w:rFonts w:asciiTheme="majorHAnsi" w:hAnsiTheme="majorHAnsi" w:cstheme="majorHAnsi"/>
                <w:lang w:val="en-GB"/>
              </w:rPr>
              <w:t>retrofitting and repair guidelines for use in emergency contexts in the region.</w:t>
            </w:r>
          </w:p>
          <w:p w14:paraId="0291A3A0" w14:textId="77777777" w:rsidR="00E62A93" w:rsidRPr="0010587C" w:rsidRDefault="00E62A93" w:rsidP="00CD7C69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</w:p>
          <w:p w14:paraId="283EDBB0" w14:textId="2FDB0C22" w:rsidR="00E62A93" w:rsidRPr="0010587C" w:rsidRDefault="0010587C" w:rsidP="0010587C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 w:rsidRPr="0010587C">
              <w:rPr>
                <w:rFonts w:asciiTheme="majorHAnsi" w:hAnsiTheme="majorHAnsi" w:cstheme="majorHAnsi"/>
                <w:lang w:val="en-GB"/>
              </w:rPr>
              <w:t xml:space="preserve">Documentation of what has been done in the shelter sector in the region. Examples and clarification of terminology across the region will be placed on </w:t>
            </w:r>
            <w:proofErr w:type="spellStart"/>
            <w:r w:rsidR="00E62A93" w:rsidRPr="0010587C">
              <w:rPr>
                <w:rFonts w:asciiTheme="majorHAnsi" w:hAnsiTheme="majorHAnsi" w:cstheme="majorHAnsi"/>
                <w:lang w:val="en-GB"/>
              </w:rPr>
              <w:t>Shelterpedia</w:t>
            </w:r>
            <w:proofErr w:type="spellEnd"/>
            <w:r w:rsidR="00E62A93" w:rsidRPr="0010587C">
              <w:rPr>
                <w:rFonts w:asciiTheme="majorHAnsi" w:hAnsiTheme="majorHAnsi" w:cstheme="majorHAnsi"/>
                <w:lang w:val="en-GB"/>
              </w:rPr>
              <w:t xml:space="preserve">. </w:t>
            </w:r>
          </w:p>
          <w:p w14:paraId="0E7EA903" w14:textId="77777777" w:rsidR="00E62A93" w:rsidRPr="0010587C" w:rsidRDefault="00E62A93" w:rsidP="00CD7C69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</w:p>
          <w:p w14:paraId="2C2699CE" w14:textId="10D4C371" w:rsidR="00E62A93" w:rsidRPr="0010587C" w:rsidRDefault="0010587C" w:rsidP="00CD7C69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10587C">
              <w:rPr>
                <w:rFonts w:asciiTheme="majorHAnsi" w:hAnsiTheme="majorHAnsi" w:cstheme="majorHAnsi"/>
                <w:lang w:val="en-GB"/>
              </w:rPr>
              <w:t>Disseminate information on the use of</w:t>
            </w:r>
            <w:r w:rsidR="00E62A93" w:rsidRPr="0010587C">
              <w:rPr>
                <w:rFonts w:asciiTheme="majorHAnsi" w:hAnsiTheme="majorHAnsi" w:cstheme="majorHAnsi"/>
                <w:lang w:val="en-GB"/>
              </w:rPr>
              <w:t xml:space="preserve"> Adobe.</w:t>
            </w:r>
          </w:p>
          <w:p w14:paraId="5FE732C6" w14:textId="77777777" w:rsidR="00E62A93" w:rsidRPr="0010587C" w:rsidRDefault="00E62A93" w:rsidP="00CD7C69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</w:p>
          <w:p w14:paraId="4393C5F3" w14:textId="3F69212F" w:rsidR="00E62A93" w:rsidRDefault="0010587C" w:rsidP="0010587C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>
              <w:rPr>
                <w:rFonts w:asciiTheme="majorHAnsi" w:hAnsiTheme="majorHAnsi" w:cstheme="majorHAnsi"/>
                <w:lang w:val="en-GB"/>
              </w:rPr>
              <w:t xml:space="preserve">Generate more discourse on the use of cash in shelter emergencies. </w:t>
            </w:r>
          </w:p>
          <w:p w14:paraId="171DC3F6" w14:textId="77777777" w:rsidR="00E62A93" w:rsidRDefault="00E62A93" w:rsidP="00CD7C69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</w:p>
          <w:p w14:paraId="6BF36F2F" w14:textId="77777777" w:rsidR="00E62A93" w:rsidRPr="007817C2" w:rsidRDefault="00E62A93" w:rsidP="00CD7C69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9E725E" w14:textId="77777777" w:rsidR="0010587C" w:rsidRDefault="0010587C" w:rsidP="0010587C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>
              <w:rPr>
                <w:rFonts w:asciiTheme="majorHAnsi" w:hAnsiTheme="majorHAnsi" w:cstheme="majorHAnsi"/>
                <w:lang w:val="en-GB"/>
              </w:rPr>
              <w:t>Share feed</w:t>
            </w:r>
            <w:r w:rsidRPr="0010587C">
              <w:rPr>
                <w:rFonts w:asciiTheme="majorHAnsi" w:hAnsiTheme="majorHAnsi" w:cstheme="majorHAnsi"/>
                <w:lang w:val="en-GB"/>
              </w:rPr>
              <w:t xml:space="preserve">back from the region </w:t>
            </w:r>
            <w:r w:rsidR="00E62A93" w:rsidRPr="0010587C">
              <w:rPr>
                <w:rFonts w:asciiTheme="majorHAnsi" w:hAnsiTheme="majorHAnsi" w:cstheme="majorHAnsi"/>
                <w:lang w:val="en-GB"/>
              </w:rPr>
              <w:t xml:space="preserve"> </w:t>
            </w:r>
            <w:r>
              <w:rPr>
                <w:rFonts w:asciiTheme="majorHAnsi" w:hAnsiTheme="majorHAnsi" w:cstheme="majorHAnsi"/>
                <w:lang w:val="en-GB"/>
              </w:rPr>
              <w:t>with the Shelter Research Unit/IF</w:t>
            </w:r>
            <w:r w:rsidR="00E62A93" w:rsidRPr="0010587C">
              <w:rPr>
                <w:rFonts w:asciiTheme="majorHAnsi" w:hAnsiTheme="majorHAnsi" w:cstheme="majorHAnsi"/>
                <w:lang w:val="en-GB"/>
              </w:rPr>
              <w:t>R</w:t>
            </w:r>
            <w:r>
              <w:rPr>
                <w:rFonts w:asciiTheme="majorHAnsi" w:hAnsiTheme="majorHAnsi" w:cstheme="majorHAnsi"/>
                <w:lang w:val="en-GB"/>
              </w:rPr>
              <w:t xml:space="preserve">C and the IFRC Shelter department </w:t>
            </w:r>
          </w:p>
          <w:p w14:paraId="24FFA18B" w14:textId="77777777" w:rsidR="0010587C" w:rsidRDefault="0010587C" w:rsidP="0010587C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</w:p>
          <w:p w14:paraId="34B816C1" w14:textId="5755869C" w:rsidR="00E62A93" w:rsidRDefault="0010587C" w:rsidP="0010587C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>
              <w:rPr>
                <w:rFonts w:asciiTheme="majorHAnsi" w:hAnsiTheme="majorHAnsi" w:cstheme="majorHAnsi"/>
                <w:lang w:val="en-GB"/>
              </w:rPr>
              <w:t xml:space="preserve">Shelter kit: </w:t>
            </w:r>
            <w:r w:rsidRPr="0010587C">
              <w:rPr>
                <w:rFonts w:asciiTheme="majorHAnsi" w:hAnsiTheme="majorHAnsi" w:cstheme="majorHAnsi"/>
                <w:lang w:val="en-GB"/>
              </w:rPr>
              <w:t>add duct tape and a list of items that can be included for distribution with the basic tool kit.</w:t>
            </w:r>
          </w:p>
          <w:p w14:paraId="046BE800" w14:textId="77777777" w:rsidR="0010587C" w:rsidRPr="0010587C" w:rsidRDefault="0010587C" w:rsidP="0010587C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</w:p>
          <w:p w14:paraId="61695012" w14:textId="444C55AA" w:rsidR="00E62A93" w:rsidRPr="0010587C" w:rsidRDefault="0010587C" w:rsidP="00CD7C69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10587C">
              <w:rPr>
                <w:rFonts w:asciiTheme="majorHAnsi" w:hAnsiTheme="majorHAnsi" w:cstheme="majorHAnsi"/>
                <w:lang w:val="en-GB"/>
              </w:rPr>
              <w:t>Work with the Shelter resea</w:t>
            </w:r>
            <w:r>
              <w:rPr>
                <w:rFonts w:asciiTheme="majorHAnsi" w:hAnsiTheme="majorHAnsi" w:cstheme="majorHAnsi"/>
                <w:lang w:val="en-GB"/>
              </w:rPr>
              <w:t xml:space="preserve">rch Unit to contextualise </w:t>
            </w:r>
            <w:r w:rsidRPr="0010587C">
              <w:rPr>
                <w:rFonts w:asciiTheme="majorHAnsi" w:hAnsiTheme="majorHAnsi" w:cstheme="majorHAnsi"/>
                <w:lang w:val="en-GB"/>
              </w:rPr>
              <w:t>t</w:t>
            </w:r>
            <w:r>
              <w:rPr>
                <w:rFonts w:asciiTheme="majorHAnsi" w:hAnsiTheme="majorHAnsi" w:cstheme="majorHAnsi"/>
                <w:lang w:val="en-GB"/>
              </w:rPr>
              <w:t>h</w:t>
            </w:r>
            <w:r w:rsidRPr="0010587C">
              <w:rPr>
                <w:rFonts w:asciiTheme="majorHAnsi" w:hAnsiTheme="majorHAnsi" w:cstheme="majorHAnsi"/>
                <w:lang w:val="en-GB"/>
              </w:rPr>
              <w:t>e roofing kit for LAC region.</w:t>
            </w:r>
          </w:p>
          <w:p w14:paraId="2F6D8BAE" w14:textId="77777777" w:rsidR="00E62A93" w:rsidRPr="0010587C" w:rsidRDefault="00E62A93" w:rsidP="00CD7C69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</w:p>
          <w:p w14:paraId="189463F6" w14:textId="30246330" w:rsidR="00E62A93" w:rsidRPr="0010587C" w:rsidRDefault="00E62A93" w:rsidP="0010587C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10587C">
              <w:rPr>
                <w:rFonts w:asciiTheme="majorHAnsi" w:hAnsiTheme="majorHAnsi" w:cstheme="majorHAnsi"/>
                <w:lang w:val="en-GB"/>
              </w:rPr>
              <w:t xml:space="preserve">OFDA/USAID </w:t>
            </w:r>
            <w:r w:rsidR="0010587C" w:rsidRPr="0010587C">
              <w:rPr>
                <w:rFonts w:asciiTheme="majorHAnsi" w:hAnsiTheme="majorHAnsi" w:cstheme="majorHAnsi"/>
                <w:lang w:val="en-GB"/>
              </w:rPr>
              <w:t>will translate the guide</w:t>
            </w:r>
            <w:r w:rsidRPr="0010587C">
              <w:rPr>
                <w:rFonts w:asciiTheme="majorHAnsi" w:hAnsiTheme="majorHAnsi" w:cstheme="majorHAnsi"/>
                <w:lang w:val="en-GB"/>
              </w:rPr>
              <w:t xml:space="preserve"> FIU/Wall of Wind </w:t>
            </w:r>
            <w:r w:rsidR="0010587C">
              <w:rPr>
                <w:rFonts w:asciiTheme="majorHAnsi" w:hAnsiTheme="majorHAnsi" w:cstheme="majorHAnsi"/>
                <w:lang w:val="en-GB"/>
              </w:rPr>
              <w:t>into Spanish, French and Portuguese.</w:t>
            </w:r>
          </w:p>
          <w:p w14:paraId="0FCB8E5D" w14:textId="77777777" w:rsidR="00E62A93" w:rsidRPr="0010587C" w:rsidRDefault="00E62A93" w:rsidP="00CD7C69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</w:p>
          <w:p w14:paraId="0C02A9F5" w14:textId="6FC6DC96" w:rsidR="00E62A93" w:rsidRDefault="0010587C" w:rsidP="0010587C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 w:rsidRPr="0010587C">
              <w:rPr>
                <w:rFonts w:asciiTheme="majorHAnsi" w:hAnsiTheme="majorHAnsi" w:cstheme="majorHAnsi"/>
                <w:lang w:val="en-GB"/>
              </w:rPr>
              <w:t xml:space="preserve">Send the revised </w:t>
            </w:r>
            <w:proofErr w:type="spellStart"/>
            <w:r w:rsidRPr="0010587C">
              <w:rPr>
                <w:rFonts w:asciiTheme="majorHAnsi" w:hAnsiTheme="majorHAnsi" w:cstheme="majorHAnsi"/>
                <w:lang w:val="en-GB"/>
              </w:rPr>
              <w:t>Shelterpedia</w:t>
            </w:r>
            <w:proofErr w:type="spellEnd"/>
            <w:r w:rsidRPr="0010587C">
              <w:rPr>
                <w:rFonts w:asciiTheme="majorHAnsi" w:hAnsiTheme="majorHAnsi" w:cstheme="majorHAnsi"/>
                <w:lang w:val="en-GB"/>
              </w:rPr>
              <w:t xml:space="preserve"> template to the GSC for finalisation. </w:t>
            </w:r>
            <w:r>
              <w:rPr>
                <w:rFonts w:asciiTheme="majorHAnsi" w:hAnsiTheme="majorHAnsi" w:cstheme="majorHAnsi"/>
                <w:lang w:val="en-GB"/>
              </w:rPr>
              <w:t xml:space="preserve">Disseminate </w:t>
            </w:r>
            <w:proofErr w:type="spellStart"/>
            <w:r>
              <w:rPr>
                <w:rFonts w:asciiTheme="majorHAnsi" w:hAnsiTheme="majorHAnsi" w:cstheme="majorHAnsi"/>
                <w:lang w:val="en-GB"/>
              </w:rPr>
              <w:t>foms</w:t>
            </w:r>
            <w:proofErr w:type="spellEnd"/>
            <w:r>
              <w:rPr>
                <w:rFonts w:asciiTheme="majorHAnsi" w:hAnsiTheme="majorHAnsi" w:cstheme="majorHAnsi"/>
                <w:lang w:val="en-GB"/>
              </w:rPr>
              <w:t xml:space="preserve"> and upload information.</w:t>
            </w:r>
          </w:p>
          <w:p w14:paraId="3B0949EC" w14:textId="77777777" w:rsidR="0010587C" w:rsidRDefault="0010587C" w:rsidP="00CD7C69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</w:p>
          <w:p w14:paraId="3C1C14D6" w14:textId="596850BC" w:rsidR="00E62A93" w:rsidRPr="00785BFE" w:rsidRDefault="0010587C" w:rsidP="0010587C">
            <w:pPr>
              <w:spacing w:after="0" w:line="240" w:lineRule="auto"/>
              <w:rPr>
                <w:lang w:val="en-GB"/>
              </w:rPr>
            </w:pPr>
            <w:r w:rsidRPr="0010587C">
              <w:rPr>
                <w:rFonts w:asciiTheme="majorHAnsi" w:hAnsiTheme="majorHAnsi" w:cstheme="majorHAnsi"/>
                <w:lang w:val="en-GB"/>
              </w:rPr>
              <w:t xml:space="preserve">Revise terminology through </w:t>
            </w:r>
            <w:r w:rsidR="00E62A93" w:rsidRPr="0010587C">
              <w:rPr>
                <w:rFonts w:asciiTheme="majorHAnsi" w:hAnsiTheme="majorHAnsi" w:cstheme="majorHAnsi"/>
                <w:lang w:val="en-GB"/>
              </w:rPr>
              <w:t>Google drive</w:t>
            </w:r>
            <w:r w:rsidRPr="0010587C">
              <w:rPr>
                <w:rFonts w:asciiTheme="majorHAnsi" w:hAnsiTheme="majorHAnsi" w:cstheme="majorHAnsi"/>
                <w:lang w:val="en-GB"/>
              </w:rPr>
              <w:t xml:space="preserve"> or</w:t>
            </w:r>
            <w:r w:rsidR="00E62A93" w:rsidRPr="0010587C">
              <w:rPr>
                <w:rFonts w:asciiTheme="majorHAnsi" w:hAnsiTheme="majorHAnsi" w:cstheme="majorHAnsi"/>
                <w:lang w:val="en-GB"/>
              </w:rPr>
              <w:t xml:space="preserve"> drop box</w:t>
            </w:r>
            <w:r w:rsidRPr="0010587C">
              <w:rPr>
                <w:rFonts w:asciiTheme="majorHAnsi" w:hAnsiTheme="majorHAnsi" w:cstheme="majorHAnsi"/>
                <w:lang w:val="en-GB"/>
              </w:rPr>
              <w:t xml:space="preserve"> with all key actors in the sector.</w:t>
            </w:r>
            <w:r>
              <w:rPr>
                <w:rFonts w:asciiTheme="majorHAnsi" w:hAnsiTheme="majorHAnsi" w:cstheme="majorHAnsi"/>
                <w:lang w:val="en-GB"/>
              </w:rPr>
              <w:t xml:space="preserve"> Ensure that the terminology is compatible with other sectors.</w:t>
            </w:r>
          </w:p>
          <w:p w14:paraId="1C5819C8" w14:textId="77777777" w:rsidR="00E62A93" w:rsidRPr="00785BFE" w:rsidRDefault="00E62A93" w:rsidP="00CD7C69">
            <w:pPr>
              <w:spacing w:after="0" w:line="240" w:lineRule="auto"/>
              <w:rPr>
                <w:lang w:val="en-GB"/>
              </w:rPr>
            </w:pPr>
          </w:p>
          <w:p w14:paraId="7AE1BE6E" w14:textId="380F61F3" w:rsidR="00E62A93" w:rsidRDefault="00785BFE" w:rsidP="00785BFE">
            <w:pPr>
              <w:spacing w:after="0" w:line="240" w:lineRule="auto"/>
              <w:rPr>
                <w:lang w:val="es-MX"/>
              </w:rPr>
            </w:pPr>
            <w:r w:rsidRPr="00785BFE">
              <w:rPr>
                <w:lang w:val="en-GB"/>
              </w:rPr>
              <w:t xml:space="preserve">Collect and disseminate examples and best practice of the use of adobe. </w:t>
            </w:r>
          </w:p>
          <w:p w14:paraId="41538BAE" w14:textId="77777777" w:rsidR="00E62A93" w:rsidRDefault="00E62A93" w:rsidP="00CD7C69">
            <w:pPr>
              <w:spacing w:after="0" w:line="240" w:lineRule="auto"/>
              <w:rPr>
                <w:lang w:val="es-MX"/>
              </w:rPr>
            </w:pPr>
          </w:p>
          <w:p w14:paraId="3D2266A8" w14:textId="701CC876" w:rsidR="00E62A93" w:rsidRPr="00785BFE" w:rsidRDefault="00421409" w:rsidP="00421409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>
              <w:rPr>
                <w:rFonts w:asciiTheme="majorHAnsi" w:hAnsiTheme="majorHAnsi" w:cstheme="majorHAnsi"/>
                <w:lang w:val="en-GB"/>
              </w:rPr>
              <w:t xml:space="preserve">Locate the documentation from </w:t>
            </w:r>
            <w:r w:rsidR="00785BFE" w:rsidRPr="00785BFE">
              <w:rPr>
                <w:rFonts w:asciiTheme="majorHAnsi" w:hAnsiTheme="majorHAnsi" w:cstheme="majorHAnsi"/>
                <w:lang w:val="en-GB"/>
              </w:rPr>
              <w:t xml:space="preserve">the </w:t>
            </w:r>
            <w:r w:rsidR="00785BFE" w:rsidRPr="00785BFE">
              <w:rPr>
                <w:rFonts w:asciiTheme="majorHAnsi" w:hAnsiTheme="majorHAnsi" w:cstheme="majorHAnsi"/>
                <w:lang w:val="en-GB"/>
              </w:rPr>
              <w:lastRenderedPageBreak/>
              <w:t xml:space="preserve">Universidad </w:t>
            </w:r>
            <w:proofErr w:type="spellStart"/>
            <w:r w:rsidR="00785BFE" w:rsidRPr="00785BFE">
              <w:rPr>
                <w:rFonts w:asciiTheme="majorHAnsi" w:hAnsiTheme="majorHAnsi" w:cstheme="majorHAnsi"/>
                <w:lang w:val="en-GB"/>
              </w:rPr>
              <w:t>Católica</w:t>
            </w:r>
            <w:proofErr w:type="spellEnd"/>
            <w:r w:rsidR="00785BFE" w:rsidRPr="00785BFE">
              <w:rPr>
                <w:rFonts w:asciiTheme="majorHAnsi" w:hAnsiTheme="majorHAnsi" w:cstheme="majorHAnsi"/>
                <w:lang w:val="en-GB"/>
              </w:rPr>
              <w:t xml:space="preserve"> of</w:t>
            </w:r>
            <w:r w:rsidR="00E62A93" w:rsidRPr="00785BFE">
              <w:rPr>
                <w:rFonts w:asciiTheme="majorHAnsi" w:hAnsiTheme="majorHAnsi" w:cstheme="majorHAnsi"/>
                <w:lang w:val="en-GB"/>
              </w:rPr>
              <w:t xml:space="preserve"> Peru </w:t>
            </w:r>
            <w:r>
              <w:rPr>
                <w:rFonts w:asciiTheme="majorHAnsi" w:hAnsiTheme="majorHAnsi" w:cstheme="majorHAnsi"/>
                <w:lang w:val="en-GB"/>
              </w:rPr>
              <w:t xml:space="preserve">of </w:t>
            </w:r>
            <w:r w:rsidR="00785BFE" w:rsidRPr="00785BFE">
              <w:rPr>
                <w:rFonts w:asciiTheme="majorHAnsi" w:hAnsiTheme="majorHAnsi" w:cstheme="majorHAnsi"/>
                <w:lang w:val="en-GB"/>
              </w:rPr>
              <w:t xml:space="preserve">the earthquake of </w:t>
            </w:r>
            <w:r w:rsidR="00E62A93" w:rsidRPr="00785BFE">
              <w:rPr>
                <w:rFonts w:asciiTheme="majorHAnsi" w:hAnsiTheme="majorHAnsi" w:cstheme="majorHAnsi"/>
                <w:lang w:val="en-GB"/>
              </w:rPr>
              <w:t>2007</w:t>
            </w:r>
            <w:r w:rsidR="00785BFE" w:rsidRPr="00785BFE">
              <w:rPr>
                <w:rFonts w:asciiTheme="majorHAnsi" w:hAnsiTheme="majorHAnsi" w:cstheme="majorHAnsi"/>
                <w:lang w:val="en-GB"/>
              </w:rPr>
              <w:t>.</w:t>
            </w:r>
          </w:p>
          <w:p w14:paraId="6BC909B4" w14:textId="77777777" w:rsidR="00E62A93" w:rsidRPr="00785BFE" w:rsidRDefault="00E62A93" w:rsidP="00CD7C69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</w:p>
          <w:p w14:paraId="1A8633F5" w14:textId="0C2DA4B8" w:rsidR="00E62A93" w:rsidRPr="00785BFE" w:rsidRDefault="00E62A93" w:rsidP="00785BFE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785BFE">
              <w:rPr>
                <w:rFonts w:asciiTheme="majorHAnsi" w:hAnsiTheme="majorHAnsi" w:cstheme="majorHAnsi"/>
                <w:lang w:val="en-GB"/>
              </w:rPr>
              <w:t>Arr</w:t>
            </w:r>
            <w:r w:rsidR="00785BFE" w:rsidRPr="00785BFE">
              <w:rPr>
                <w:rFonts w:asciiTheme="majorHAnsi" w:hAnsiTheme="majorHAnsi" w:cstheme="majorHAnsi"/>
                <w:lang w:val="en-GB"/>
              </w:rPr>
              <w:t xml:space="preserve">ange presentations on the use of cash in emergencies: </w:t>
            </w:r>
            <w:r w:rsidR="00785BFE">
              <w:rPr>
                <w:rFonts w:asciiTheme="majorHAnsi" w:hAnsiTheme="majorHAnsi" w:cstheme="majorHAnsi"/>
                <w:lang w:val="en-GB"/>
              </w:rPr>
              <w:t>CALP, IFRC</w:t>
            </w:r>
          </w:p>
          <w:p w14:paraId="2983F155" w14:textId="77777777" w:rsidR="00E62A93" w:rsidRPr="00785BFE" w:rsidRDefault="00E62A93" w:rsidP="00CD7C69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1F497D"/>
            </w:tcBorders>
            <w:shd w:val="clear" w:color="auto" w:fill="FFFFFF"/>
          </w:tcPr>
          <w:p w14:paraId="45CE0D9D" w14:textId="77777777" w:rsidR="00E62A93" w:rsidRPr="0043125C" w:rsidRDefault="00E62A93" w:rsidP="00CD7C69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43125C">
              <w:rPr>
                <w:rFonts w:asciiTheme="majorHAnsi" w:hAnsiTheme="majorHAnsi" w:cstheme="majorHAnsi"/>
                <w:lang w:val="en-GB"/>
              </w:rPr>
              <w:lastRenderedPageBreak/>
              <w:t xml:space="preserve">Santiago </w:t>
            </w:r>
            <w:proofErr w:type="spellStart"/>
            <w:r w:rsidRPr="0043125C">
              <w:rPr>
                <w:rFonts w:asciiTheme="majorHAnsi" w:hAnsiTheme="majorHAnsi" w:cstheme="majorHAnsi"/>
                <w:lang w:val="en-GB"/>
              </w:rPr>
              <w:t>Luengo</w:t>
            </w:r>
            <w:proofErr w:type="spellEnd"/>
          </w:p>
          <w:p w14:paraId="0CED21AC" w14:textId="77777777" w:rsidR="00E62A93" w:rsidRPr="0043125C" w:rsidRDefault="00E62A93" w:rsidP="00CD7C69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</w:p>
          <w:p w14:paraId="00316A9A" w14:textId="77777777" w:rsidR="00E62A93" w:rsidRPr="0043125C" w:rsidRDefault="00E62A93" w:rsidP="00CD7C69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43125C">
              <w:rPr>
                <w:rFonts w:asciiTheme="majorHAnsi" w:hAnsiTheme="majorHAnsi" w:cstheme="majorHAnsi"/>
                <w:lang w:val="en-GB"/>
              </w:rPr>
              <w:t>Shelter Research Unit/IFRC</w:t>
            </w:r>
          </w:p>
          <w:p w14:paraId="02D34262" w14:textId="77777777" w:rsidR="00E62A93" w:rsidRDefault="00E62A93" w:rsidP="00CD7C69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</w:p>
          <w:p w14:paraId="7DA65210" w14:textId="77777777" w:rsidR="00E62A93" w:rsidRPr="0043125C" w:rsidRDefault="00E62A93" w:rsidP="00CD7C69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>
              <w:rPr>
                <w:rFonts w:asciiTheme="majorHAnsi" w:hAnsiTheme="majorHAnsi" w:cstheme="majorHAnsi"/>
                <w:lang w:val="en-GB"/>
              </w:rPr>
              <w:t>PREDES</w:t>
            </w:r>
          </w:p>
          <w:p w14:paraId="70A71B52" w14:textId="77777777" w:rsidR="00E62A93" w:rsidRPr="0043125C" w:rsidRDefault="00E62A93" w:rsidP="00CD7C69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43125C">
              <w:rPr>
                <w:rFonts w:asciiTheme="majorHAnsi" w:hAnsiTheme="majorHAnsi" w:cstheme="majorHAnsi"/>
                <w:lang w:val="en-GB"/>
              </w:rPr>
              <w:t>IFRC Shelter dept.</w:t>
            </w:r>
          </w:p>
          <w:p w14:paraId="55D00BF4" w14:textId="0469CEB5" w:rsidR="00E62A93" w:rsidRPr="0043125C" w:rsidRDefault="00421409" w:rsidP="00CD7C69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>
              <w:rPr>
                <w:rFonts w:asciiTheme="majorHAnsi" w:hAnsiTheme="majorHAnsi" w:cstheme="majorHAnsi"/>
                <w:lang w:val="en-GB"/>
              </w:rPr>
              <w:t>IOM</w:t>
            </w:r>
          </w:p>
          <w:p w14:paraId="29677086" w14:textId="77777777" w:rsidR="00E62A93" w:rsidRPr="0043125C" w:rsidRDefault="00E62A93" w:rsidP="00CD7C69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>
              <w:rPr>
                <w:rFonts w:asciiTheme="majorHAnsi" w:hAnsiTheme="majorHAnsi" w:cstheme="majorHAnsi"/>
                <w:lang w:val="en-GB"/>
              </w:rPr>
              <w:t>HFH</w:t>
            </w:r>
          </w:p>
          <w:p w14:paraId="00549934" w14:textId="77777777" w:rsidR="00E62A93" w:rsidRPr="0043125C" w:rsidRDefault="00E62A93" w:rsidP="00CD7C69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43125C">
              <w:rPr>
                <w:rFonts w:asciiTheme="majorHAnsi" w:hAnsiTheme="majorHAnsi" w:cstheme="majorHAnsi"/>
                <w:lang w:val="en-GB"/>
              </w:rPr>
              <w:t>CARE</w:t>
            </w:r>
          </w:p>
          <w:p w14:paraId="48860F2C" w14:textId="77777777" w:rsidR="00E62A93" w:rsidRPr="006674CB" w:rsidRDefault="00E62A93" w:rsidP="00CD7C69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6674CB">
              <w:rPr>
                <w:rFonts w:asciiTheme="majorHAnsi" w:hAnsiTheme="majorHAnsi" w:cstheme="majorHAnsi"/>
                <w:lang w:val="en-GB"/>
              </w:rPr>
              <w:t>USAID/Florida Uni. Hurricane research Centre,</w:t>
            </w:r>
          </w:p>
          <w:p w14:paraId="5A00D610" w14:textId="77777777" w:rsidR="00E62A93" w:rsidRPr="007D3285" w:rsidRDefault="00E62A93" w:rsidP="00CD7C69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proofErr w:type="spellStart"/>
            <w:r w:rsidRPr="007D3285">
              <w:rPr>
                <w:rFonts w:asciiTheme="majorHAnsi" w:hAnsiTheme="majorHAnsi" w:cstheme="majorHAnsi"/>
                <w:lang w:val="es-CO"/>
              </w:rPr>
              <w:t>Uni</w:t>
            </w:r>
            <w:proofErr w:type="spellEnd"/>
            <w:r w:rsidRPr="007D3285">
              <w:rPr>
                <w:rFonts w:asciiTheme="majorHAnsi" w:hAnsiTheme="majorHAnsi" w:cstheme="majorHAnsi"/>
                <w:lang w:val="es-CO"/>
              </w:rPr>
              <w:t xml:space="preserve"> de Trinidad y Tobago,</w:t>
            </w:r>
          </w:p>
          <w:p w14:paraId="6D210C2F" w14:textId="77777777" w:rsidR="00E62A93" w:rsidRDefault="00E62A93" w:rsidP="00CD7C69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>
              <w:rPr>
                <w:rFonts w:asciiTheme="majorHAnsi" w:hAnsiTheme="majorHAnsi" w:cstheme="majorHAnsi"/>
                <w:lang w:val="es-CO"/>
              </w:rPr>
              <w:t>(Anna Pont)</w:t>
            </w:r>
          </w:p>
          <w:p w14:paraId="27DD6841" w14:textId="77777777" w:rsidR="00E62A93" w:rsidRPr="007817C2" w:rsidRDefault="00E62A93" w:rsidP="00CD7C69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2866" w:type="dxa"/>
            <w:tcBorders>
              <w:top w:val="single" w:sz="24" w:space="0" w:color="1F497D"/>
              <w:left w:val="single" w:sz="24" w:space="0" w:color="1F497D"/>
              <w:bottom w:val="single" w:sz="4" w:space="0" w:color="auto"/>
              <w:right w:val="single" w:sz="24" w:space="0" w:color="1F497D"/>
            </w:tcBorders>
            <w:shd w:val="clear" w:color="auto" w:fill="FFFFFF"/>
          </w:tcPr>
          <w:p w14:paraId="73F53EC8" w14:textId="096BB5CB" w:rsidR="00E62A93" w:rsidRDefault="004F2994" w:rsidP="004F2994">
            <w:pPr>
              <w:rPr>
                <w:rFonts w:asciiTheme="majorHAnsi" w:hAnsiTheme="majorHAnsi" w:cstheme="majorHAnsi"/>
                <w:lang w:val="es-CO"/>
              </w:rPr>
            </w:pPr>
            <w:r w:rsidRPr="004F2994">
              <w:rPr>
                <w:rFonts w:asciiTheme="majorHAnsi" w:hAnsiTheme="majorHAnsi" w:cstheme="majorHAnsi"/>
                <w:lang w:val="es-CO"/>
              </w:rPr>
              <w:t xml:space="preserve">Regional </w:t>
            </w:r>
            <w:proofErr w:type="spellStart"/>
            <w:r w:rsidRPr="004F2994">
              <w:rPr>
                <w:rFonts w:asciiTheme="majorHAnsi" w:hAnsiTheme="majorHAnsi" w:cstheme="majorHAnsi"/>
                <w:lang w:val="es-CO"/>
              </w:rPr>
              <w:t>feedback</w:t>
            </w:r>
            <w:proofErr w:type="spellEnd"/>
            <w:r w:rsidRPr="004F2994">
              <w:rPr>
                <w:rFonts w:asciiTheme="majorHAnsi" w:hAnsiTheme="majorHAnsi" w:cstheme="majorHAnsi"/>
                <w:lang w:val="es-CO"/>
              </w:rPr>
              <w:t xml:space="preserve"> </w:t>
            </w:r>
            <w:proofErr w:type="spellStart"/>
            <w:r w:rsidRPr="004F2994">
              <w:rPr>
                <w:rFonts w:asciiTheme="majorHAnsi" w:hAnsiTheme="majorHAnsi" w:cstheme="majorHAnsi"/>
                <w:lang w:val="es-CO"/>
              </w:rPr>
              <w:t>presented</w:t>
            </w:r>
            <w:proofErr w:type="spellEnd"/>
            <w:r w:rsidRPr="004F2994">
              <w:rPr>
                <w:rFonts w:asciiTheme="majorHAnsi" w:hAnsiTheme="majorHAnsi" w:cstheme="majorHAnsi"/>
                <w:lang w:val="es-CO"/>
              </w:rPr>
              <w:t xml:space="preserve"> to </w:t>
            </w:r>
            <w:proofErr w:type="spellStart"/>
            <w:r w:rsidRPr="004F2994">
              <w:rPr>
                <w:rFonts w:asciiTheme="majorHAnsi" w:hAnsiTheme="majorHAnsi" w:cstheme="majorHAnsi"/>
                <w:lang w:val="es-CO"/>
              </w:rPr>
              <w:t>the</w:t>
            </w:r>
            <w:proofErr w:type="spellEnd"/>
            <w:r w:rsidRPr="004F2994">
              <w:rPr>
                <w:rFonts w:asciiTheme="majorHAnsi" w:hAnsiTheme="majorHAnsi" w:cstheme="majorHAnsi"/>
                <w:lang w:val="es-CO"/>
              </w:rPr>
              <w:t xml:space="preserve"> IFRC SRU and </w:t>
            </w:r>
            <w:proofErr w:type="spellStart"/>
            <w:r w:rsidRPr="004F2994">
              <w:rPr>
                <w:rFonts w:asciiTheme="majorHAnsi" w:hAnsiTheme="majorHAnsi" w:cstheme="majorHAnsi"/>
                <w:lang w:val="es-CO"/>
              </w:rPr>
              <w:t>Shelter</w:t>
            </w:r>
            <w:proofErr w:type="spellEnd"/>
            <w:r w:rsidRPr="004F2994">
              <w:rPr>
                <w:rFonts w:asciiTheme="majorHAnsi" w:hAnsiTheme="majorHAnsi" w:cstheme="majorHAnsi"/>
                <w:lang w:val="es-CO"/>
              </w:rPr>
              <w:t xml:space="preserve"> </w:t>
            </w:r>
            <w:proofErr w:type="spellStart"/>
            <w:r w:rsidRPr="004F2994">
              <w:rPr>
                <w:rFonts w:asciiTheme="majorHAnsi" w:hAnsiTheme="majorHAnsi" w:cstheme="majorHAnsi"/>
                <w:lang w:val="es-CO"/>
              </w:rPr>
              <w:t>Department</w:t>
            </w:r>
            <w:proofErr w:type="spellEnd"/>
            <w:r w:rsidRPr="004F2994">
              <w:rPr>
                <w:rFonts w:asciiTheme="majorHAnsi" w:hAnsiTheme="majorHAnsi" w:cstheme="majorHAnsi"/>
                <w:lang w:val="es-CO"/>
              </w:rPr>
              <w:t xml:space="preserve"> and </w:t>
            </w:r>
            <w:proofErr w:type="spellStart"/>
            <w:r w:rsidRPr="004F2994">
              <w:rPr>
                <w:rFonts w:asciiTheme="majorHAnsi" w:hAnsiTheme="majorHAnsi" w:cstheme="majorHAnsi"/>
                <w:lang w:val="es-CO"/>
              </w:rPr>
              <w:t>the</w:t>
            </w:r>
            <w:proofErr w:type="spellEnd"/>
            <w:r w:rsidRPr="004F2994">
              <w:rPr>
                <w:rFonts w:asciiTheme="majorHAnsi" w:hAnsiTheme="majorHAnsi" w:cstheme="majorHAnsi"/>
                <w:lang w:val="es-CO"/>
              </w:rPr>
              <w:t xml:space="preserve"> GSC. </w:t>
            </w:r>
          </w:p>
          <w:p w14:paraId="416765D6" w14:textId="2F11AD8B" w:rsidR="004F2994" w:rsidRPr="004F2994" w:rsidRDefault="004F2994" w:rsidP="004F2994">
            <w:pPr>
              <w:rPr>
                <w:rFonts w:asciiTheme="majorHAnsi" w:hAnsiTheme="majorHAnsi" w:cstheme="majorHAnsi"/>
                <w:lang w:val="en-GB"/>
              </w:rPr>
            </w:pPr>
            <w:r w:rsidRPr="004F2994">
              <w:rPr>
                <w:rFonts w:asciiTheme="majorHAnsi" w:hAnsiTheme="majorHAnsi" w:cstheme="majorHAnsi"/>
                <w:lang w:val="en-GB"/>
              </w:rPr>
              <w:t>Santiago will lead the group revising and developing the roofing kit.</w:t>
            </w:r>
          </w:p>
          <w:p w14:paraId="0511B2C1" w14:textId="77777777" w:rsidR="004F2994" w:rsidRDefault="004F2994" w:rsidP="004F2994">
            <w:pPr>
              <w:rPr>
                <w:rFonts w:asciiTheme="majorHAnsi" w:hAnsiTheme="majorHAnsi" w:cstheme="majorHAnsi"/>
                <w:lang w:val="en-GB"/>
              </w:rPr>
            </w:pPr>
            <w:r w:rsidRPr="004F2994">
              <w:rPr>
                <w:rFonts w:asciiTheme="majorHAnsi" w:hAnsiTheme="majorHAnsi" w:cstheme="majorHAnsi"/>
                <w:lang w:val="en-GB"/>
              </w:rPr>
              <w:t xml:space="preserve">Contact with Maggie Stephenson for a repository of information on </w:t>
            </w:r>
            <w:r w:rsidR="00E62A93" w:rsidRPr="004F2994">
              <w:rPr>
                <w:rFonts w:asciiTheme="majorHAnsi" w:hAnsiTheme="majorHAnsi" w:cstheme="majorHAnsi"/>
                <w:lang w:val="en-GB"/>
              </w:rPr>
              <w:t xml:space="preserve">Adobe </w:t>
            </w:r>
            <w:r w:rsidRPr="004F2994">
              <w:rPr>
                <w:rFonts w:asciiTheme="majorHAnsi" w:hAnsiTheme="majorHAnsi" w:cstheme="majorHAnsi"/>
                <w:lang w:val="en-GB"/>
              </w:rPr>
              <w:t>and retrofitting</w:t>
            </w:r>
            <w:r w:rsidR="00E62A93" w:rsidRPr="004F2994">
              <w:rPr>
                <w:rFonts w:asciiTheme="majorHAnsi" w:hAnsiTheme="majorHAnsi" w:cstheme="majorHAnsi"/>
                <w:lang w:val="en-GB"/>
              </w:rPr>
              <w:t xml:space="preserve">. </w:t>
            </w:r>
          </w:p>
          <w:p w14:paraId="3A5CA841" w14:textId="71E90B1F" w:rsidR="004F2994" w:rsidRPr="004F2994" w:rsidRDefault="00E62A93" w:rsidP="004F2994">
            <w:pPr>
              <w:rPr>
                <w:rFonts w:asciiTheme="majorHAnsi" w:hAnsiTheme="majorHAnsi" w:cstheme="majorHAnsi"/>
                <w:lang w:val="en-GB"/>
              </w:rPr>
            </w:pPr>
            <w:r w:rsidRPr="004F2994">
              <w:rPr>
                <w:rFonts w:asciiTheme="majorHAnsi" w:hAnsiTheme="majorHAnsi" w:cstheme="majorHAnsi"/>
                <w:lang w:val="en-GB"/>
              </w:rPr>
              <w:t xml:space="preserve">Roberto (PREDES) </w:t>
            </w:r>
            <w:r w:rsidR="004F2994" w:rsidRPr="004F2994">
              <w:rPr>
                <w:rFonts w:asciiTheme="majorHAnsi" w:hAnsiTheme="majorHAnsi" w:cstheme="majorHAnsi"/>
                <w:lang w:val="en-GB"/>
              </w:rPr>
              <w:t xml:space="preserve">will </w:t>
            </w:r>
            <w:r w:rsidR="004F2994">
              <w:rPr>
                <w:rFonts w:asciiTheme="majorHAnsi" w:hAnsiTheme="majorHAnsi" w:cstheme="majorHAnsi"/>
                <w:lang w:val="en-GB"/>
              </w:rPr>
              <w:t xml:space="preserve">lead </w:t>
            </w:r>
            <w:r w:rsidR="004F2994" w:rsidRPr="004F2994">
              <w:rPr>
                <w:rFonts w:asciiTheme="majorHAnsi" w:hAnsiTheme="majorHAnsi" w:cstheme="majorHAnsi"/>
                <w:lang w:val="en-GB"/>
              </w:rPr>
              <w:t>the group to revise guidance</w:t>
            </w:r>
            <w:r w:rsidR="004F2994">
              <w:rPr>
                <w:rFonts w:asciiTheme="majorHAnsi" w:hAnsiTheme="majorHAnsi" w:cstheme="majorHAnsi"/>
                <w:lang w:val="en-GB"/>
              </w:rPr>
              <w:t xml:space="preserve"> on adobe and retrofitting.</w:t>
            </w:r>
          </w:p>
          <w:p w14:paraId="3494CAC6" w14:textId="0C841006" w:rsidR="00E62A93" w:rsidRPr="004F2994" w:rsidRDefault="004F2994" w:rsidP="004F2994">
            <w:pPr>
              <w:rPr>
                <w:rFonts w:asciiTheme="majorHAnsi" w:hAnsiTheme="majorHAnsi" w:cstheme="majorHAnsi"/>
                <w:lang w:val="en-GB"/>
              </w:rPr>
            </w:pPr>
            <w:proofErr w:type="spellStart"/>
            <w:r w:rsidRPr="004F2994">
              <w:rPr>
                <w:rFonts w:asciiTheme="majorHAnsi" w:hAnsiTheme="majorHAnsi" w:cstheme="majorHAnsi"/>
                <w:lang w:val="en-GB"/>
              </w:rPr>
              <w:t>Shelterpedia</w:t>
            </w:r>
            <w:proofErr w:type="spellEnd"/>
            <w:r w:rsidRPr="004F2994">
              <w:rPr>
                <w:rFonts w:asciiTheme="majorHAnsi" w:hAnsiTheme="majorHAnsi" w:cstheme="majorHAnsi"/>
                <w:lang w:val="en-GB"/>
              </w:rPr>
              <w:t xml:space="preserve"> template revised and sent to the GSC/IOM. </w:t>
            </w:r>
          </w:p>
          <w:p w14:paraId="202CEF4D" w14:textId="3C2F7E6B" w:rsidR="00E62A93" w:rsidRDefault="004F2994" w:rsidP="004F2994">
            <w:pPr>
              <w:rPr>
                <w:rFonts w:asciiTheme="majorHAnsi" w:hAnsiTheme="majorHAnsi" w:cstheme="majorHAnsi"/>
                <w:lang w:val="es-CO"/>
              </w:rPr>
            </w:pPr>
            <w:r w:rsidRPr="004F2994">
              <w:rPr>
                <w:rFonts w:asciiTheme="majorHAnsi" w:hAnsiTheme="majorHAnsi" w:cstheme="majorHAnsi"/>
                <w:lang w:val="en-GB"/>
              </w:rPr>
              <w:t>IFRC has agreed to pres</w:t>
            </w:r>
            <w:r>
              <w:rPr>
                <w:rFonts w:asciiTheme="majorHAnsi" w:hAnsiTheme="majorHAnsi" w:cstheme="majorHAnsi"/>
                <w:lang w:val="en-GB"/>
              </w:rPr>
              <w:t>e</w:t>
            </w:r>
            <w:r w:rsidRPr="004F2994">
              <w:rPr>
                <w:rFonts w:asciiTheme="majorHAnsi" w:hAnsiTheme="majorHAnsi" w:cstheme="majorHAnsi"/>
                <w:lang w:val="en-GB"/>
              </w:rPr>
              <w:t xml:space="preserve">nt on cash in emergencies to the group. </w:t>
            </w:r>
          </w:p>
          <w:p w14:paraId="518605F8" w14:textId="5738D212" w:rsidR="00E62A93" w:rsidRDefault="00ED6DD1" w:rsidP="00ED6DD1">
            <w:pPr>
              <w:rPr>
                <w:rFonts w:asciiTheme="majorHAnsi" w:hAnsiTheme="majorHAnsi" w:cstheme="majorHAnsi"/>
                <w:lang w:val="es-CO"/>
              </w:rPr>
            </w:pPr>
            <w:r w:rsidRPr="00ED6DD1">
              <w:rPr>
                <w:rFonts w:asciiTheme="majorHAnsi" w:hAnsiTheme="majorHAnsi" w:cstheme="majorHAnsi"/>
                <w:lang w:val="en-GB"/>
              </w:rPr>
              <w:t xml:space="preserve">Work to establish links with </w:t>
            </w:r>
            <w:proofErr w:type="spellStart"/>
            <w:r w:rsidRPr="00ED6DD1">
              <w:rPr>
                <w:rFonts w:asciiTheme="majorHAnsi" w:hAnsiTheme="majorHAnsi" w:cstheme="majorHAnsi"/>
                <w:lang w:val="en-GB"/>
              </w:rPr>
              <w:t>universitites</w:t>
            </w:r>
            <w:proofErr w:type="spellEnd"/>
            <w:r w:rsidRPr="00ED6DD1">
              <w:rPr>
                <w:rFonts w:asciiTheme="majorHAnsi" w:hAnsiTheme="majorHAnsi" w:cstheme="majorHAnsi"/>
                <w:lang w:val="en-GB"/>
              </w:rPr>
              <w:t xml:space="preserve"> to assist the </w:t>
            </w:r>
            <w:r w:rsidRPr="00ED6DD1">
              <w:rPr>
                <w:rFonts w:asciiTheme="majorHAnsi" w:hAnsiTheme="majorHAnsi" w:cstheme="majorHAnsi"/>
                <w:lang w:val="en-GB"/>
              </w:rPr>
              <w:lastRenderedPageBreak/>
              <w:t xml:space="preserve">regional group is underway – Universidad de San Carlos (Guatemala), </w:t>
            </w:r>
            <w:proofErr w:type="spellStart"/>
            <w:r w:rsidRPr="00ED6DD1">
              <w:rPr>
                <w:rFonts w:asciiTheme="majorHAnsi" w:hAnsiTheme="majorHAnsi" w:cstheme="majorHAnsi"/>
                <w:lang w:val="en-GB"/>
              </w:rPr>
              <w:t>Univ</w:t>
            </w:r>
            <w:proofErr w:type="spellEnd"/>
            <w:r w:rsidRPr="00ED6DD1">
              <w:rPr>
                <w:rFonts w:asciiTheme="majorHAnsi" w:hAnsiTheme="majorHAnsi" w:cstheme="majorHAnsi"/>
                <w:lang w:val="en-GB"/>
              </w:rPr>
              <w:t xml:space="preserve"> de Guadalajara (Mexico), Peru through PREDES and </w:t>
            </w:r>
            <w:proofErr w:type="spellStart"/>
            <w:r w:rsidRPr="00ED6DD1">
              <w:rPr>
                <w:rFonts w:asciiTheme="majorHAnsi" w:hAnsiTheme="majorHAnsi" w:cstheme="majorHAnsi"/>
                <w:lang w:val="en-GB"/>
              </w:rPr>
              <w:t>Univ</w:t>
            </w:r>
            <w:proofErr w:type="spellEnd"/>
            <w:r w:rsidRPr="00ED6DD1">
              <w:rPr>
                <w:rFonts w:asciiTheme="majorHAnsi" w:hAnsiTheme="majorHAnsi" w:cstheme="majorHAnsi"/>
                <w:lang w:val="en-GB"/>
              </w:rPr>
              <w:t xml:space="preserve"> of Trinidad and Tobago. </w:t>
            </w:r>
          </w:p>
          <w:p w14:paraId="1D9FD157" w14:textId="0BC5A7D6" w:rsidR="00E62A93" w:rsidRPr="00ED6DD1" w:rsidRDefault="00E62A93" w:rsidP="00ED6DD1">
            <w:pPr>
              <w:rPr>
                <w:rFonts w:asciiTheme="majorHAnsi" w:hAnsiTheme="majorHAnsi" w:cstheme="majorHAnsi"/>
                <w:lang w:val="en-GB"/>
              </w:rPr>
            </w:pPr>
            <w:r w:rsidRPr="00ED6DD1">
              <w:rPr>
                <w:rFonts w:asciiTheme="majorHAnsi" w:hAnsiTheme="majorHAnsi" w:cstheme="majorHAnsi"/>
                <w:lang w:val="en-GB"/>
              </w:rPr>
              <w:t xml:space="preserve">Phil (OFDA) </w:t>
            </w:r>
            <w:r w:rsidR="00ED6DD1" w:rsidRPr="00ED6DD1">
              <w:rPr>
                <w:rFonts w:asciiTheme="majorHAnsi" w:hAnsiTheme="majorHAnsi" w:cstheme="majorHAnsi"/>
                <w:lang w:val="en-GB"/>
              </w:rPr>
              <w:t xml:space="preserve">will provide information on </w:t>
            </w:r>
            <w:r w:rsidRPr="00ED6DD1">
              <w:rPr>
                <w:rFonts w:asciiTheme="majorHAnsi" w:hAnsiTheme="majorHAnsi" w:cstheme="majorHAnsi"/>
                <w:lang w:val="en-GB"/>
              </w:rPr>
              <w:t>OFDA</w:t>
            </w:r>
            <w:r w:rsidR="00ED6DD1" w:rsidRPr="00ED6DD1">
              <w:rPr>
                <w:rFonts w:asciiTheme="majorHAnsi" w:hAnsiTheme="majorHAnsi" w:cstheme="majorHAnsi"/>
                <w:lang w:val="en-GB"/>
              </w:rPr>
              <w:t xml:space="preserve">’s work with the </w:t>
            </w:r>
            <w:r w:rsidRPr="00ED6DD1">
              <w:rPr>
                <w:rFonts w:asciiTheme="majorHAnsi" w:hAnsiTheme="majorHAnsi" w:cstheme="majorHAnsi"/>
                <w:lang w:val="en-GB"/>
              </w:rPr>
              <w:t>Florida Uni. Hurricane Research Centre.</w:t>
            </w:r>
          </w:p>
          <w:p w14:paraId="172EACB5" w14:textId="77777777" w:rsidR="00E62A93" w:rsidRPr="00ED6DD1" w:rsidRDefault="00E62A93" w:rsidP="00CD7C69">
            <w:pPr>
              <w:rPr>
                <w:rFonts w:asciiTheme="majorHAnsi" w:hAnsiTheme="majorHAnsi" w:cstheme="majorHAnsi"/>
                <w:lang w:val="en-GB"/>
              </w:rPr>
            </w:pPr>
          </w:p>
        </w:tc>
      </w:tr>
    </w:tbl>
    <w:p w14:paraId="5F551289" w14:textId="1D0EEF87" w:rsidR="008C1E3F" w:rsidRPr="00ED6DD1" w:rsidRDefault="008C1E3F" w:rsidP="008C1E3F">
      <w:pPr>
        <w:rPr>
          <w:rFonts w:asciiTheme="majorHAnsi" w:hAnsiTheme="majorHAnsi" w:cstheme="majorHAnsi"/>
          <w:lang w:val="en-GB"/>
        </w:rPr>
      </w:pPr>
    </w:p>
    <w:tbl>
      <w:tblPr>
        <w:tblW w:w="14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4164"/>
        <w:gridCol w:w="1506"/>
        <w:gridCol w:w="2724"/>
      </w:tblGrid>
      <w:tr w:rsidR="00EB7EA8" w:rsidRPr="006104D7" w14:paraId="64A08AA3" w14:textId="77777777" w:rsidTr="00CD7C69">
        <w:trPr>
          <w:trHeight w:val="393"/>
        </w:trPr>
        <w:tc>
          <w:tcPr>
            <w:tcW w:w="2376" w:type="dxa"/>
            <w:tcBorders>
              <w:top w:val="single" w:sz="24" w:space="0" w:color="1F497D"/>
              <w:left w:val="single" w:sz="24" w:space="0" w:color="1F497D"/>
              <w:bottom w:val="single" w:sz="24" w:space="0" w:color="1F497D"/>
              <w:right w:val="single" w:sz="24" w:space="0" w:color="1F497D"/>
            </w:tcBorders>
            <w:shd w:val="clear" w:color="auto" w:fill="1F497D"/>
          </w:tcPr>
          <w:p w14:paraId="5DB4ED1B" w14:textId="1813155C" w:rsidR="00EB7EA8" w:rsidRPr="009D5AD4" w:rsidRDefault="00EB7EA8" w:rsidP="00CD7C69">
            <w:pPr>
              <w:spacing w:after="0" w:line="240" w:lineRule="auto"/>
              <w:jc w:val="center"/>
              <w:rPr>
                <w:b/>
                <w:color w:val="FFFFFF"/>
                <w:lang w:val="es-CO"/>
              </w:rPr>
            </w:pPr>
            <w:r>
              <w:rPr>
                <w:b/>
                <w:color w:val="FFFFFF"/>
                <w:lang w:val="es-CO"/>
              </w:rPr>
              <w:t xml:space="preserve">OBJECTIVES </w:t>
            </w:r>
          </w:p>
        </w:tc>
        <w:tc>
          <w:tcPr>
            <w:tcW w:w="3828" w:type="dxa"/>
            <w:tcBorders>
              <w:top w:val="single" w:sz="24" w:space="0" w:color="1F497D"/>
              <w:left w:val="single" w:sz="24" w:space="0" w:color="1F497D"/>
              <w:bottom w:val="single" w:sz="24" w:space="0" w:color="1F497D"/>
              <w:right w:val="single" w:sz="4" w:space="0" w:color="auto"/>
            </w:tcBorders>
            <w:shd w:val="clear" w:color="auto" w:fill="1F497D"/>
          </w:tcPr>
          <w:p w14:paraId="00F90EC3" w14:textId="0E4AA8D8" w:rsidR="00EB7EA8" w:rsidRPr="009D5AD4" w:rsidRDefault="00EB7EA8" w:rsidP="00CD7C69">
            <w:pPr>
              <w:spacing w:after="0" w:line="240" w:lineRule="auto"/>
              <w:jc w:val="center"/>
              <w:rPr>
                <w:b/>
                <w:color w:val="FFFFFF"/>
                <w:lang w:val="es-CO"/>
              </w:rPr>
            </w:pPr>
            <w:r>
              <w:rPr>
                <w:b/>
                <w:color w:val="FFFFFF"/>
                <w:lang w:val="es-CO"/>
              </w:rPr>
              <w:t>OUTPUTS/AGREEMENTS</w:t>
            </w:r>
          </w:p>
        </w:tc>
        <w:tc>
          <w:tcPr>
            <w:tcW w:w="4164" w:type="dxa"/>
            <w:tcBorders>
              <w:top w:val="single" w:sz="24" w:space="0" w:color="1F497D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</w:tcPr>
          <w:p w14:paraId="6DB7FC2B" w14:textId="5D42C1FA" w:rsidR="00EB7EA8" w:rsidRPr="006104D7" w:rsidRDefault="00EB7EA8" w:rsidP="00CD7C69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FFFFFF"/>
                <w:lang w:val="es-CO"/>
              </w:rPr>
            </w:pPr>
            <w:r>
              <w:rPr>
                <w:b/>
                <w:color w:val="FFFFFF"/>
                <w:lang w:val="es-CO"/>
              </w:rPr>
              <w:t>ACTIVITIES</w:t>
            </w:r>
          </w:p>
        </w:tc>
        <w:tc>
          <w:tcPr>
            <w:tcW w:w="1506" w:type="dxa"/>
            <w:tcBorders>
              <w:top w:val="single" w:sz="24" w:space="0" w:color="1F497D"/>
              <w:left w:val="single" w:sz="4" w:space="0" w:color="auto"/>
              <w:bottom w:val="single" w:sz="4" w:space="0" w:color="auto"/>
              <w:right w:val="single" w:sz="24" w:space="0" w:color="1F497D"/>
            </w:tcBorders>
            <w:shd w:val="clear" w:color="auto" w:fill="1F497D"/>
          </w:tcPr>
          <w:p w14:paraId="4651F9B4" w14:textId="76AF2CFE" w:rsidR="00EB7EA8" w:rsidRPr="006104D7" w:rsidRDefault="00EB7EA8" w:rsidP="00CD7C69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FFFFFF"/>
                <w:lang w:val="es-CO"/>
              </w:rPr>
            </w:pPr>
            <w:r>
              <w:rPr>
                <w:b/>
                <w:color w:val="FFFFFF"/>
                <w:lang w:val="es-CO"/>
              </w:rPr>
              <w:t>AGENCIES</w:t>
            </w:r>
          </w:p>
        </w:tc>
        <w:tc>
          <w:tcPr>
            <w:tcW w:w="2724" w:type="dxa"/>
            <w:tcBorders>
              <w:top w:val="single" w:sz="24" w:space="0" w:color="1F497D"/>
              <w:left w:val="single" w:sz="24" w:space="0" w:color="1F497D"/>
              <w:bottom w:val="single" w:sz="4" w:space="0" w:color="auto"/>
              <w:right w:val="single" w:sz="24" w:space="0" w:color="1F497D"/>
            </w:tcBorders>
            <w:shd w:val="clear" w:color="auto" w:fill="1F497D"/>
          </w:tcPr>
          <w:p w14:paraId="51E54BFA" w14:textId="66F7C2BD" w:rsidR="00EB7EA8" w:rsidRPr="006104D7" w:rsidRDefault="00EB7EA8" w:rsidP="00CD7C69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FFFFFF"/>
                <w:lang w:val="es-CO"/>
              </w:rPr>
            </w:pPr>
            <w:r>
              <w:rPr>
                <w:b/>
                <w:color w:val="FFFFFF"/>
                <w:lang w:val="es-CO"/>
              </w:rPr>
              <w:t>PROGRESS</w:t>
            </w:r>
          </w:p>
        </w:tc>
      </w:tr>
      <w:tr w:rsidR="00EB7EA8" w:rsidRPr="00EB55D8" w14:paraId="7B454925" w14:textId="77777777" w:rsidTr="00CD7C69">
        <w:trPr>
          <w:trHeight w:val="675"/>
        </w:trPr>
        <w:tc>
          <w:tcPr>
            <w:tcW w:w="2376" w:type="dxa"/>
            <w:vMerge w:val="restart"/>
            <w:tcBorders>
              <w:top w:val="single" w:sz="24" w:space="0" w:color="1F497D"/>
              <w:left w:val="single" w:sz="24" w:space="0" w:color="1F497D"/>
              <w:right w:val="single" w:sz="24" w:space="0" w:color="1F497D"/>
            </w:tcBorders>
            <w:shd w:val="clear" w:color="auto" w:fill="FFFFFF"/>
          </w:tcPr>
          <w:p w14:paraId="7DF380BA" w14:textId="5F361EFF" w:rsidR="00EB7EA8" w:rsidRPr="006104D7" w:rsidRDefault="00EB7EA8" w:rsidP="00CD7C69">
            <w:pPr>
              <w:spacing w:after="0" w:line="240" w:lineRule="auto"/>
              <w:rPr>
                <w:rFonts w:asciiTheme="majorHAnsi" w:hAnsiTheme="majorHAnsi" w:cstheme="majorHAnsi"/>
                <w:b/>
                <w:lang w:val="es-CO"/>
              </w:rPr>
            </w:pPr>
            <w:r>
              <w:rPr>
                <w:rFonts w:asciiTheme="majorHAnsi" w:hAnsiTheme="majorHAnsi" w:cstheme="majorHAnsi"/>
                <w:b/>
                <w:lang w:val="es-CO"/>
              </w:rPr>
              <w:t>OBJECTIVE 5</w:t>
            </w:r>
            <w:r w:rsidRPr="006104D7">
              <w:rPr>
                <w:rFonts w:asciiTheme="majorHAnsi" w:hAnsiTheme="majorHAnsi" w:cstheme="majorHAnsi"/>
                <w:b/>
                <w:lang w:val="es-CO"/>
              </w:rPr>
              <w:t>:</w:t>
            </w:r>
          </w:p>
          <w:p w14:paraId="019E66E5" w14:textId="1B434371" w:rsidR="00EB7EA8" w:rsidRPr="00EB7EA8" w:rsidRDefault="00EB7EA8" w:rsidP="00EB7EA8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EB7EA8">
              <w:rPr>
                <w:rFonts w:asciiTheme="majorHAnsi" w:hAnsiTheme="majorHAnsi" w:cstheme="majorHAnsi"/>
                <w:lang w:val="en-GB"/>
              </w:rPr>
              <w:t>Promote the use and development of global and regional tools and guidance releva</w:t>
            </w:r>
            <w:r w:rsidR="00421409">
              <w:rPr>
                <w:rFonts w:asciiTheme="majorHAnsi" w:hAnsiTheme="majorHAnsi" w:cstheme="majorHAnsi"/>
                <w:lang w:val="en-GB"/>
              </w:rPr>
              <w:t>n</w:t>
            </w:r>
            <w:r w:rsidRPr="00EB7EA8">
              <w:rPr>
                <w:rFonts w:asciiTheme="majorHAnsi" w:hAnsiTheme="majorHAnsi" w:cstheme="majorHAnsi"/>
                <w:lang w:val="en-GB"/>
              </w:rPr>
              <w:t xml:space="preserve">t to the shelter sector. </w:t>
            </w:r>
          </w:p>
        </w:tc>
        <w:tc>
          <w:tcPr>
            <w:tcW w:w="3828" w:type="dxa"/>
            <w:tcBorders>
              <w:top w:val="single" w:sz="24" w:space="0" w:color="1F497D"/>
              <w:left w:val="single" w:sz="24" w:space="0" w:color="1F497D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DE1477" w14:textId="65F4A0EA" w:rsidR="00EB7EA8" w:rsidRPr="00EB7EA8" w:rsidRDefault="00EB7EA8" w:rsidP="00EB7EA8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>
              <w:rPr>
                <w:rFonts w:asciiTheme="majorHAnsi" w:hAnsiTheme="majorHAnsi" w:cstheme="majorHAnsi"/>
                <w:lang w:val="en-GB"/>
              </w:rPr>
              <w:t>The criteria for minimum standards for the LAC region in the shelter sector will be</w:t>
            </w:r>
            <w:r w:rsidRPr="00EB7EA8">
              <w:rPr>
                <w:rFonts w:asciiTheme="majorHAnsi" w:hAnsiTheme="majorHAnsi" w:cstheme="majorHAnsi"/>
                <w:lang w:val="en-GB"/>
              </w:rPr>
              <w:t>:</w:t>
            </w:r>
          </w:p>
          <w:p w14:paraId="46C3F8B1" w14:textId="77777777" w:rsidR="00EB7EA8" w:rsidRPr="00EB7EA8" w:rsidRDefault="00EB7EA8" w:rsidP="00CD7C69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</w:p>
          <w:p w14:paraId="67286D03" w14:textId="2F3C64A2" w:rsidR="00EB7EA8" w:rsidRPr="00EB7EA8" w:rsidRDefault="00EB7EA8" w:rsidP="00EB7EA8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EB7EA8">
              <w:rPr>
                <w:rFonts w:asciiTheme="majorHAnsi" w:hAnsiTheme="majorHAnsi" w:cstheme="majorHAnsi"/>
                <w:lang w:val="en-GB"/>
              </w:rPr>
              <w:t>1.Climate (use 6 principal climate conditions of the</w:t>
            </w:r>
            <w:r>
              <w:rPr>
                <w:rFonts w:asciiTheme="majorHAnsi" w:hAnsiTheme="majorHAnsi" w:cstheme="majorHAnsi"/>
                <w:lang w:val="en-GB"/>
              </w:rPr>
              <w:t xml:space="preserve"> 14 identified</w:t>
            </w:r>
            <w:r w:rsidRPr="00EB7EA8">
              <w:rPr>
                <w:rFonts w:asciiTheme="majorHAnsi" w:hAnsiTheme="majorHAnsi" w:cstheme="majorHAnsi"/>
                <w:lang w:val="en-GB"/>
              </w:rPr>
              <w:t>)</w:t>
            </w:r>
          </w:p>
          <w:p w14:paraId="14EAF1FF" w14:textId="4320F648" w:rsidR="00EB7EA8" w:rsidRPr="00EB7EA8" w:rsidRDefault="00EB7EA8" w:rsidP="00CD7C69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EB7EA8">
              <w:rPr>
                <w:rFonts w:asciiTheme="majorHAnsi" w:hAnsiTheme="majorHAnsi" w:cstheme="majorHAnsi"/>
                <w:lang w:val="en-GB"/>
              </w:rPr>
              <w:t>2. Urban/rural</w:t>
            </w:r>
          </w:p>
          <w:p w14:paraId="14527850" w14:textId="32F52E37" w:rsidR="00EB7EA8" w:rsidRPr="00EB7EA8" w:rsidRDefault="00EB7EA8" w:rsidP="00EB7EA8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EB7EA8">
              <w:rPr>
                <w:rFonts w:asciiTheme="majorHAnsi" w:hAnsiTheme="majorHAnsi" w:cstheme="majorHAnsi"/>
                <w:lang w:val="en-GB"/>
              </w:rPr>
              <w:t xml:space="preserve">3. Cultural context </w:t>
            </w:r>
          </w:p>
          <w:p w14:paraId="3ADE6323" w14:textId="2F9E0FD8" w:rsidR="00EB7EA8" w:rsidRPr="00EB7EA8" w:rsidRDefault="00EB7EA8" w:rsidP="00CD7C69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EB7EA8">
              <w:rPr>
                <w:rFonts w:asciiTheme="majorHAnsi" w:hAnsiTheme="majorHAnsi" w:cstheme="majorHAnsi"/>
                <w:lang w:val="en-GB"/>
              </w:rPr>
              <w:t>4.Type of event</w:t>
            </w:r>
          </w:p>
          <w:p w14:paraId="008E19E6" w14:textId="09C4C79F" w:rsidR="00EB7EA8" w:rsidRPr="00EB7EA8" w:rsidRDefault="00EB7EA8" w:rsidP="00CD7C69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EB7EA8">
              <w:rPr>
                <w:rFonts w:asciiTheme="majorHAnsi" w:hAnsiTheme="majorHAnsi" w:cstheme="majorHAnsi"/>
                <w:lang w:val="en-GB"/>
              </w:rPr>
              <w:t>5. Phase of emergency</w:t>
            </w:r>
          </w:p>
          <w:p w14:paraId="66843A69" w14:textId="56FBA899" w:rsidR="00EB7EA8" w:rsidRPr="00EB7EA8" w:rsidRDefault="00EB7EA8" w:rsidP="00EB7EA8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EB7EA8">
              <w:rPr>
                <w:rFonts w:asciiTheme="majorHAnsi" w:hAnsiTheme="majorHAnsi" w:cstheme="majorHAnsi"/>
                <w:lang w:val="en-GB"/>
              </w:rPr>
              <w:t>6. Scale and magnitud</w:t>
            </w:r>
            <w:r>
              <w:rPr>
                <w:rFonts w:asciiTheme="majorHAnsi" w:hAnsiTheme="majorHAnsi" w:cstheme="majorHAnsi"/>
                <w:lang w:val="en-GB"/>
              </w:rPr>
              <w:t>e</w:t>
            </w:r>
            <w:r w:rsidRPr="00EB7EA8">
              <w:rPr>
                <w:rFonts w:asciiTheme="majorHAnsi" w:hAnsiTheme="majorHAnsi" w:cstheme="majorHAnsi"/>
                <w:lang w:val="en-GB"/>
              </w:rPr>
              <w:t xml:space="preserve"> of the </w:t>
            </w:r>
            <w:r>
              <w:rPr>
                <w:rFonts w:asciiTheme="majorHAnsi" w:hAnsiTheme="majorHAnsi" w:cstheme="majorHAnsi"/>
                <w:lang w:val="en-GB"/>
              </w:rPr>
              <w:t>event</w:t>
            </w:r>
          </w:p>
          <w:p w14:paraId="79C1AE47" w14:textId="77777777" w:rsidR="00EB7EA8" w:rsidRPr="00EB7EA8" w:rsidRDefault="00EB7EA8" w:rsidP="00CD7C69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4164" w:type="dxa"/>
            <w:tcBorders>
              <w:top w:val="single" w:sz="24" w:space="0" w:color="1F497D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47C0D2" w14:textId="77777777" w:rsidR="00EB7EA8" w:rsidRPr="00EB7EA8" w:rsidRDefault="00EB7EA8" w:rsidP="00CD7C69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</w:p>
          <w:p w14:paraId="59BD08D6" w14:textId="73FF2C29" w:rsidR="00EB7EA8" w:rsidRPr="00EB55D8" w:rsidRDefault="00EB55D8" w:rsidP="00CD7C69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EB55D8">
              <w:rPr>
                <w:rFonts w:asciiTheme="majorHAnsi" w:hAnsiTheme="majorHAnsi" w:cstheme="majorHAnsi"/>
                <w:lang w:val="en-GB"/>
              </w:rPr>
              <w:t xml:space="preserve">Develop </w:t>
            </w:r>
            <w:proofErr w:type="spellStart"/>
            <w:r w:rsidRPr="00EB55D8">
              <w:rPr>
                <w:rFonts w:asciiTheme="majorHAnsi" w:hAnsiTheme="majorHAnsi" w:cstheme="majorHAnsi"/>
                <w:lang w:val="en-GB"/>
              </w:rPr>
              <w:t>discriptions</w:t>
            </w:r>
            <w:proofErr w:type="spellEnd"/>
            <w:r w:rsidRPr="00EB55D8">
              <w:rPr>
                <w:rFonts w:asciiTheme="majorHAnsi" w:hAnsiTheme="majorHAnsi" w:cstheme="majorHAnsi"/>
                <w:lang w:val="en-GB"/>
              </w:rPr>
              <w:t xml:space="preserve"> of the types of climate</w:t>
            </w:r>
            <w:r>
              <w:rPr>
                <w:rFonts w:asciiTheme="majorHAnsi" w:hAnsiTheme="majorHAnsi" w:cstheme="majorHAnsi"/>
                <w:lang w:val="en-GB"/>
              </w:rPr>
              <w:t>.</w:t>
            </w:r>
          </w:p>
          <w:p w14:paraId="4408DDB2" w14:textId="77777777" w:rsidR="00EB7EA8" w:rsidRPr="00EB55D8" w:rsidRDefault="00EB7EA8" w:rsidP="00CD7C69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</w:p>
          <w:p w14:paraId="3144851A" w14:textId="727B238F" w:rsidR="00EB7EA8" w:rsidRPr="00EB55D8" w:rsidRDefault="00EB55D8" w:rsidP="00EB55D8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EB55D8">
              <w:rPr>
                <w:rFonts w:asciiTheme="majorHAnsi" w:hAnsiTheme="majorHAnsi" w:cstheme="majorHAnsi"/>
                <w:lang w:val="en-GB"/>
              </w:rPr>
              <w:t>Organise documentatio</w:t>
            </w:r>
            <w:r w:rsidR="00EB7EA8" w:rsidRPr="00EB55D8">
              <w:rPr>
                <w:rFonts w:asciiTheme="majorHAnsi" w:hAnsiTheme="majorHAnsi" w:cstheme="majorHAnsi"/>
                <w:lang w:val="en-GB"/>
              </w:rPr>
              <w:t xml:space="preserve">n </w:t>
            </w:r>
            <w:r w:rsidRPr="00EB55D8">
              <w:rPr>
                <w:rFonts w:asciiTheme="majorHAnsi" w:hAnsiTheme="majorHAnsi" w:cstheme="majorHAnsi"/>
                <w:lang w:val="en-GB"/>
              </w:rPr>
              <w:t>according to the agreed upon criteria.</w:t>
            </w:r>
          </w:p>
        </w:tc>
        <w:tc>
          <w:tcPr>
            <w:tcW w:w="1506" w:type="dxa"/>
            <w:tcBorders>
              <w:top w:val="single" w:sz="24" w:space="0" w:color="1F497D"/>
              <w:left w:val="single" w:sz="4" w:space="0" w:color="auto"/>
              <w:right w:val="single" w:sz="24" w:space="0" w:color="1F497D"/>
            </w:tcBorders>
            <w:shd w:val="clear" w:color="auto" w:fill="FFFFFF"/>
          </w:tcPr>
          <w:p w14:paraId="2CB310E3" w14:textId="77777777" w:rsidR="00EB7EA8" w:rsidRDefault="00EB7EA8" w:rsidP="00CD7C69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>
              <w:rPr>
                <w:rFonts w:asciiTheme="majorHAnsi" w:hAnsiTheme="majorHAnsi" w:cstheme="majorHAnsi"/>
                <w:lang w:val="es-CO"/>
              </w:rPr>
              <w:t>Santiago Luengo</w:t>
            </w:r>
          </w:p>
          <w:p w14:paraId="6C9B9128" w14:textId="77777777" w:rsidR="00EB7EA8" w:rsidRDefault="00EB7EA8" w:rsidP="00CD7C69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>
              <w:rPr>
                <w:rFonts w:asciiTheme="majorHAnsi" w:hAnsiTheme="majorHAnsi" w:cstheme="majorHAnsi"/>
                <w:lang w:val="es-CO"/>
              </w:rPr>
              <w:t>Anna Pont</w:t>
            </w:r>
          </w:p>
          <w:p w14:paraId="271C8A51" w14:textId="77777777" w:rsidR="00EB7EA8" w:rsidRDefault="00EB7EA8" w:rsidP="00CD7C69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>
              <w:rPr>
                <w:rFonts w:asciiTheme="majorHAnsi" w:hAnsiTheme="majorHAnsi" w:cstheme="majorHAnsi"/>
                <w:lang w:val="es-CO"/>
              </w:rPr>
              <w:t>PREDES</w:t>
            </w:r>
          </w:p>
          <w:p w14:paraId="0CF316BA" w14:textId="77777777" w:rsidR="00EB7EA8" w:rsidRDefault="00EB7EA8" w:rsidP="00CD7C69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>
              <w:rPr>
                <w:rFonts w:asciiTheme="majorHAnsi" w:hAnsiTheme="majorHAnsi" w:cstheme="majorHAnsi"/>
                <w:lang w:val="es-CO"/>
              </w:rPr>
              <w:t xml:space="preserve">Sergio Castillo: </w:t>
            </w:r>
            <w:proofErr w:type="spellStart"/>
            <w:r>
              <w:rPr>
                <w:rFonts w:asciiTheme="majorHAnsi" w:hAnsiTheme="majorHAnsi" w:cstheme="majorHAnsi"/>
                <w:lang w:val="es-CO"/>
              </w:rPr>
              <w:t>Uni</w:t>
            </w:r>
            <w:proofErr w:type="spellEnd"/>
            <w:r>
              <w:rPr>
                <w:rFonts w:asciiTheme="majorHAnsi" w:hAnsiTheme="majorHAnsi" w:cstheme="majorHAnsi"/>
                <w:lang w:val="es-CO"/>
              </w:rPr>
              <w:t xml:space="preserve"> de San Carlos</w:t>
            </w:r>
          </w:p>
          <w:p w14:paraId="64BB941E" w14:textId="77777777" w:rsidR="00EB7EA8" w:rsidRPr="006104D7" w:rsidRDefault="00EB7EA8" w:rsidP="00CD7C69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>
              <w:rPr>
                <w:rFonts w:asciiTheme="majorHAnsi" w:hAnsiTheme="majorHAnsi" w:cstheme="majorHAnsi"/>
                <w:lang w:val="es-CO"/>
              </w:rPr>
              <w:t>HFH</w:t>
            </w:r>
          </w:p>
        </w:tc>
        <w:tc>
          <w:tcPr>
            <w:tcW w:w="2724" w:type="dxa"/>
            <w:tcBorders>
              <w:top w:val="single" w:sz="24" w:space="0" w:color="1F497D"/>
              <w:left w:val="single" w:sz="24" w:space="0" w:color="1F497D"/>
              <w:right w:val="single" w:sz="24" w:space="0" w:color="1F497D"/>
            </w:tcBorders>
            <w:shd w:val="clear" w:color="auto" w:fill="FFFFFF"/>
          </w:tcPr>
          <w:p w14:paraId="0B2E25BB" w14:textId="77188CD5" w:rsidR="00EB7EA8" w:rsidRDefault="00EB7EA8" w:rsidP="00EB55D8">
            <w:pPr>
              <w:rPr>
                <w:rFonts w:asciiTheme="majorHAnsi" w:hAnsiTheme="majorHAnsi" w:cstheme="majorHAnsi"/>
                <w:bCs/>
                <w:lang w:val="es-CO"/>
              </w:rPr>
            </w:pPr>
            <w:r>
              <w:rPr>
                <w:rFonts w:asciiTheme="majorHAnsi" w:hAnsiTheme="majorHAnsi" w:cstheme="majorHAnsi"/>
                <w:bCs/>
                <w:lang w:val="es-CO"/>
              </w:rPr>
              <w:t>Sergio (</w:t>
            </w:r>
            <w:proofErr w:type="spellStart"/>
            <w:r>
              <w:rPr>
                <w:rFonts w:asciiTheme="majorHAnsi" w:hAnsiTheme="majorHAnsi" w:cstheme="majorHAnsi"/>
                <w:bCs/>
                <w:lang w:val="es-CO"/>
              </w:rPr>
              <w:t>U</w:t>
            </w:r>
            <w:r w:rsidRPr="005E4BBE">
              <w:rPr>
                <w:rFonts w:asciiTheme="majorHAnsi" w:hAnsiTheme="majorHAnsi" w:cstheme="majorHAnsi"/>
                <w:bCs/>
                <w:lang w:val="es-CO"/>
              </w:rPr>
              <w:t>ni</w:t>
            </w:r>
            <w:proofErr w:type="spellEnd"/>
            <w:r w:rsidRPr="005E4BBE">
              <w:rPr>
                <w:rFonts w:asciiTheme="majorHAnsi" w:hAnsiTheme="majorHAnsi" w:cstheme="majorHAnsi"/>
                <w:bCs/>
                <w:lang w:val="es-CO"/>
              </w:rPr>
              <w:t xml:space="preserve"> de San Carlos)</w:t>
            </w:r>
            <w:r>
              <w:rPr>
                <w:rFonts w:asciiTheme="majorHAnsi" w:hAnsiTheme="majorHAnsi" w:cstheme="majorHAnsi"/>
                <w:bCs/>
                <w:lang w:val="es-CO"/>
              </w:rPr>
              <w:t xml:space="preserve">: </w:t>
            </w:r>
            <w:proofErr w:type="spellStart"/>
            <w:r w:rsidR="00EB55D8">
              <w:rPr>
                <w:rFonts w:asciiTheme="majorHAnsi" w:hAnsiTheme="majorHAnsi" w:cstheme="majorHAnsi"/>
                <w:bCs/>
                <w:lang w:val="es-CO"/>
              </w:rPr>
              <w:t>working</w:t>
            </w:r>
            <w:proofErr w:type="spellEnd"/>
            <w:r w:rsidR="00EB55D8">
              <w:rPr>
                <w:rFonts w:asciiTheme="majorHAnsi" w:hAnsiTheme="majorHAnsi" w:cstheme="majorHAnsi"/>
                <w:bCs/>
                <w:lang w:val="es-CO"/>
              </w:rPr>
              <w:t xml:space="preserve"> </w:t>
            </w:r>
            <w:proofErr w:type="spellStart"/>
            <w:r w:rsidR="00EB55D8">
              <w:rPr>
                <w:rFonts w:asciiTheme="majorHAnsi" w:hAnsiTheme="majorHAnsi" w:cstheme="majorHAnsi"/>
                <w:bCs/>
                <w:lang w:val="es-CO"/>
              </w:rPr>
              <w:t>on</w:t>
            </w:r>
            <w:proofErr w:type="spellEnd"/>
            <w:r w:rsidR="00EB55D8">
              <w:rPr>
                <w:rFonts w:asciiTheme="majorHAnsi" w:hAnsiTheme="majorHAnsi" w:cstheme="majorHAnsi"/>
                <w:bCs/>
                <w:lang w:val="es-CO"/>
              </w:rPr>
              <w:t xml:space="preserve"> </w:t>
            </w:r>
            <w:proofErr w:type="spellStart"/>
            <w:r w:rsidR="00EB55D8">
              <w:rPr>
                <w:rFonts w:asciiTheme="majorHAnsi" w:hAnsiTheme="majorHAnsi" w:cstheme="majorHAnsi"/>
                <w:bCs/>
                <w:lang w:val="es-CO"/>
              </w:rPr>
              <w:t>discriptions</w:t>
            </w:r>
            <w:proofErr w:type="spellEnd"/>
            <w:r w:rsidR="00EB55D8">
              <w:rPr>
                <w:rFonts w:asciiTheme="majorHAnsi" w:hAnsiTheme="majorHAnsi" w:cstheme="majorHAnsi"/>
                <w:bCs/>
                <w:lang w:val="es-CO"/>
              </w:rPr>
              <w:t xml:space="preserve"> of </w:t>
            </w:r>
            <w:proofErr w:type="spellStart"/>
            <w:r w:rsidR="00EB55D8">
              <w:rPr>
                <w:rFonts w:asciiTheme="majorHAnsi" w:hAnsiTheme="majorHAnsi" w:cstheme="majorHAnsi"/>
                <w:bCs/>
                <w:lang w:val="es-CO"/>
              </w:rPr>
              <w:t>climate</w:t>
            </w:r>
            <w:proofErr w:type="spellEnd"/>
            <w:r w:rsidR="00EB55D8">
              <w:rPr>
                <w:rFonts w:asciiTheme="majorHAnsi" w:hAnsiTheme="majorHAnsi" w:cstheme="majorHAnsi"/>
                <w:bCs/>
                <w:lang w:val="es-CO"/>
              </w:rPr>
              <w:t xml:space="preserve"> </w:t>
            </w:r>
            <w:proofErr w:type="spellStart"/>
            <w:r w:rsidR="00EB55D8">
              <w:rPr>
                <w:rFonts w:asciiTheme="majorHAnsi" w:hAnsiTheme="majorHAnsi" w:cstheme="majorHAnsi"/>
                <w:bCs/>
                <w:lang w:val="es-CO"/>
              </w:rPr>
              <w:t>conditions</w:t>
            </w:r>
            <w:proofErr w:type="spellEnd"/>
            <w:r w:rsidR="00EB55D8">
              <w:rPr>
                <w:rFonts w:asciiTheme="majorHAnsi" w:hAnsiTheme="majorHAnsi" w:cstheme="majorHAnsi"/>
                <w:bCs/>
                <w:lang w:val="es-CO"/>
              </w:rPr>
              <w:t xml:space="preserve">. </w:t>
            </w:r>
          </w:p>
          <w:p w14:paraId="046A40D1" w14:textId="54B9D350" w:rsidR="00EB7EA8" w:rsidRPr="00EB55D8" w:rsidRDefault="00EB7EA8" w:rsidP="00EB55D8">
            <w:pPr>
              <w:rPr>
                <w:rFonts w:asciiTheme="majorHAnsi" w:hAnsiTheme="majorHAnsi" w:cstheme="majorHAnsi"/>
                <w:bCs/>
                <w:lang w:val="en-GB"/>
              </w:rPr>
            </w:pPr>
            <w:r w:rsidRPr="00EB55D8">
              <w:rPr>
                <w:rFonts w:asciiTheme="majorHAnsi" w:hAnsiTheme="majorHAnsi" w:cstheme="majorHAnsi"/>
                <w:bCs/>
                <w:lang w:val="en-GB"/>
              </w:rPr>
              <w:t xml:space="preserve">Uni. De San Carlos </w:t>
            </w:r>
            <w:r w:rsidR="00EB55D8" w:rsidRPr="00EB55D8">
              <w:rPr>
                <w:rFonts w:asciiTheme="majorHAnsi" w:hAnsiTheme="majorHAnsi" w:cstheme="majorHAnsi"/>
                <w:bCs/>
                <w:lang w:val="en-GB"/>
              </w:rPr>
              <w:t>has submitted their work plan in Support of Shelter Cluster Americas.</w:t>
            </w:r>
          </w:p>
        </w:tc>
      </w:tr>
      <w:tr w:rsidR="00EB7EA8" w:rsidRPr="00162D35" w14:paraId="33D6330B" w14:textId="77777777" w:rsidTr="00CD7C69">
        <w:trPr>
          <w:trHeight w:val="1070"/>
        </w:trPr>
        <w:tc>
          <w:tcPr>
            <w:tcW w:w="2376" w:type="dxa"/>
            <w:vMerge/>
            <w:tcBorders>
              <w:left w:val="single" w:sz="24" w:space="0" w:color="1F497D"/>
              <w:right w:val="single" w:sz="24" w:space="0" w:color="1F497D"/>
            </w:tcBorders>
            <w:shd w:val="clear" w:color="auto" w:fill="FFFFFF"/>
          </w:tcPr>
          <w:p w14:paraId="2C140BA0" w14:textId="77777777" w:rsidR="00EB7EA8" w:rsidRPr="00EB55D8" w:rsidRDefault="00EB7EA8" w:rsidP="00CD7C69">
            <w:pPr>
              <w:spacing w:after="0" w:line="240" w:lineRule="auto"/>
              <w:rPr>
                <w:rFonts w:asciiTheme="majorHAnsi" w:hAnsiTheme="majorHAnsi" w:cstheme="majorHAnsi"/>
                <w:b/>
                <w:lang w:val="en-GB"/>
              </w:rPr>
            </w:pPr>
          </w:p>
        </w:tc>
        <w:tc>
          <w:tcPr>
            <w:tcW w:w="3828" w:type="dxa"/>
            <w:tcBorders>
              <w:left w:val="single" w:sz="24" w:space="0" w:color="1F497D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0EC448" w14:textId="40B2AD79" w:rsidR="00EB7EA8" w:rsidRPr="00CD7C69" w:rsidRDefault="00CD7C69" w:rsidP="00CD7C69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EB55D8">
              <w:rPr>
                <w:rFonts w:asciiTheme="majorHAnsi" w:hAnsiTheme="majorHAnsi" w:cstheme="majorHAnsi"/>
                <w:lang w:val="es-CO"/>
              </w:rPr>
              <w:t xml:space="preserve">A </w:t>
            </w:r>
            <w:proofErr w:type="spellStart"/>
            <w:r w:rsidRPr="00EB55D8">
              <w:rPr>
                <w:rFonts w:asciiTheme="majorHAnsi" w:hAnsiTheme="majorHAnsi" w:cstheme="majorHAnsi"/>
                <w:lang w:val="es-CO"/>
              </w:rPr>
              <w:t>better</w:t>
            </w:r>
            <w:proofErr w:type="spellEnd"/>
            <w:r w:rsidRPr="00EB55D8">
              <w:rPr>
                <w:rFonts w:asciiTheme="majorHAnsi" w:hAnsiTheme="majorHAnsi" w:cstheme="majorHAnsi"/>
                <w:lang w:val="es-CO"/>
              </w:rPr>
              <w:t xml:space="preserve"> </w:t>
            </w:r>
            <w:proofErr w:type="spellStart"/>
            <w:r w:rsidRPr="00EB55D8">
              <w:rPr>
                <w:rFonts w:asciiTheme="majorHAnsi" w:hAnsiTheme="majorHAnsi" w:cstheme="majorHAnsi"/>
                <w:lang w:val="es-CO"/>
              </w:rPr>
              <w:t>understanding</w:t>
            </w:r>
            <w:proofErr w:type="spellEnd"/>
            <w:r w:rsidRPr="00EB55D8">
              <w:rPr>
                <w:rFonts w:asciiTheme="majorHAnsi" w:hAnsiTheme="majorHAnsi" w:cstheme="majorHAnsi"/>
                <w:lang w:val="es-CO"/>
              </w:rPr>
              <w:t xml:space="preserve"> of </w:t>
            </w:r>
            <w:proofErr w:type="spellStart"/>
            <w:r w:rsidRPr="00EB55D8">
              <w:rPr>
                <w:rFonts w:asciiTheme="majorHAnsi" w:hAnsiTheme="majorHAnsi" w:cstheme="majorHAnsi"/>
                <w:lang w:val="es-CO"/>
              </w:rPr>
              <w:t>what</w:t>
            </w:r>
            <w:proofErr w:type="spellEnd"/>
            <w:r w:rsidRPr="00EB55D8">
              <w:rPr>
                <w:rFonts w:asciiTheme="majorHAnsi" w:hAnsiTheme="majorHAnsi" w:cstheme="majorHAnsi"/>
                <w:lang w:val="es-CO"/>
              </w:rPr>
              <w:t xml:space="preserve"> </w:t>
            </w:r>
            <w:proofErr w:type="spellStart"/>
            <w:r w:rsidRPr="00EB55D8">
              <w:rPr>
                <w:rFonts w:asciiTheme="majorHAnsi" w:hAnsiTheme="majorHAnsi" w:cstheme="majorHAnsi"/>
                <w:lang w:val="es-CO"/>
              </w:rPr>
              <w:t>is</w:t>
            </w:r>
            <w:proofErr w:type="spellEnd"/>
            <w:r w:rsidRPr="00EB55D8">
              <w:rPr>
                <w:rFonts w:asciiTheme="majorHAnsi" w:hAnsiTheme="majorHAnsi" w:cstheme="majorHAnsi"/>
                <w:lang w:val="es-CO"/>
              </w:rPr>
              <w:t xml:space="preserve"> </w:t>
            </w:r>
            <w:proofErr w:type="spellStart"/>
            <w:r w:rsidRPr="00EB55D8">
              <w:rPr>
                <w:rFonts w:asciiTheme="majorHAnsi" w:hAnsiTheme="majorHAnsi" w:cstheme="majorHAnsi"/>
                <w:lang w:val="es-CO"/>
              </w:rPr>
              <w:t>considered</w:t>
            </w:r>
            <w:proofErr w:type="spellEnd"/>
            <w:r w:rsidRPr="00EB55D8">
              <w:rPr>
                <w:rFonts w:asciiTheme="majorHAnsi" w:hAnsiTheme="majorHAnsi" w:cstheme="majorHAnsi"/>
                <w:lang w:val="es-CO"/>
              </w:rPr>
              <w:t xml:space="preserve"> as incremental </w:t>
            </w:r>
            <w:proofErr w:type="spellStart"/>
            <w:r w:rsidRPr="00EB55D8">
              <w:rPr>
                <w:rFonts w:asciiTheme="majorHAnsi" w:hAnsiTheme="majorHAnsi" w:cstheme="majorHAnsi"/>
                <w:lang w:val="es-CO"/>
              </w:rPr>
              <w:t>shelter</w:t>
            </w:r>
            <w:proofErr w:type="spellEnd"/>
            <w:r w:rsidRPr="00EB55D8">
              <w:rPr>
                <w:rFonts w:asciiTheme="majorHAnsi" w:hAnsiTheme="majorHAnsi" w:cstheme="majorHAnsi"/>
                <w:lang w:val="es-CO"/>
              </w:rPr>
              <w:t>/</w:t>
            </w:r>
            <w:proofErr w:type="spellStart"/>
            <w:r w:rsidRPr="00EB55D8">
              <w:rPr>
                <w:rFonts w:asciiTheme="majorHAnsi" w:hAnsiTheme="majorHAnsi" w:cstheme="majorHAnsi"/>
                <w:lang w:val="es-CO"/>
              </w:rPr>
              <w:t>housing</w:t>
            </w:r>
            <w:proofErr w:type="spellEnd"/>
            <w:r w:rsidRPr="00EB55D8">
              <w:rPr>
                <w:rFonts w:asciiTheme="majorHAnsi" w:hAnsiTheme="majorHAnsi" w:cstheme="majorHAnsi"/>
                <w:lang w:val="es-CO"/>
              </w:rPr>
              <w:t xml:space="preserve"> in </w:t>
            </w:r>
            <w:r w:rsidRPr="00CD7C69">
              <w:rPr>
                <w:rFonts w:asciiTheme="majorHAnsi" w:hAnsiTheme="majorHAnsi" w:cstheme="majorHAnsi"/>
                <w:lang w:val="en-GB"/>
              </w:rPr>
              <w:t>the L</w:t>
            </w:r>
            <w:r>
              <w:rPr>
                <w:rFonts w:asciiTheme="majorHAnsi" w:hAnsiTheme="majorHAnsi" w:cstheme="majorHAnsi"/>
                <w:lang w:val="en-GB"/>
              </w:rPr>
              <w:t>AC region.</w:t>
            </w:r>
          </w:p>
          <w:p w14:paraId="098CB8C1" w14:textId="77777777" w:rsidR="00EB7EA8" w:rsidRPr="00CD7C69" w:rsidRDefault="00EB7EA8" w:rsidP="00CD7C69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41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98793C" w14:textId="3A6138CF" w:rsidR="00EB7EA8" w:rsidRPr="00EB55D8" w:rsidRDefault="00EB7EA8" w:rsidP="00EB55D8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EB55D8">
              <w:rPr>
                <w:rFonts w:asciiTheme="majorHAnsi" w:hAnsiTheme="majorHAnsi" w:cstheme="majorHAnsi"/>
                <w:lang w:val="en-GB"/>
              </w:rPr>
              <w:t>Map</w:t>
            </w:r>
            <w:r w:rsidR="00EB55D8" w:rsidRPr="00EB55D8">
              <w:rPr>
                <w:rFonts w:asciiTheme="majorHAnsi" w:hAnsiTheme="majorHAnsi" w:cstheme="majorHAnsi"/>
                <w:lang w:val="en-GB"/>
              </w:rPr>
              <w:t>ping and documenting examples of incremental housing highlighting key elements and characteristics.</w:t>
            </w:r>
          </w:p>
          <w:p w14:paraId="526FEAAE" w14:textId="77777777" w:rsidR="00EB7EA8" w:rsidRPr="00EB55D8" w:rsidRDefault="00EB7EA8" w:rsidP="00CD7C69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</w:p>
          <w:p w14:paraId="2A8B0707" w14:textId="7B3015D8" w:rsidR="00EB7EA8" w:rsidRPr="00421409" w:rsidRDefault="00EB55D8" w:rsidP="00EB55D8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EB55D8">
              <w:rPr>
                <w:rFonts w:asciiTheme="majorHAnsi" w:hAnsiTheme="majorHAnsi" w:cstheme="majorHAnsi"/>
                <w:lang w:val="en-GB"/>
              </w:rPr>
              <w:t xml:space="preserve">Organise a workshop on incremental housing – highlighting </w:t>
            </w:r>
            <w:r w:rsidR="00421409">
              <w:rPr>
                <w:rFonts w:asciiTheme="majorHAnsi" w:hAnsiTheme="majorHAnsi" w:cstheme="majorHAnsi"/>
                <w:lang w:val="en-GB"/>
              </w:rPr>
              <w:t xml:space="preserve">the diversity </w:t>
            </w:r>
            <w:r w:rsidRPr="00EB55D8">
              <w:rPr>
                <w:rFonts w:asciiTheme="majorHAnsi" w:hAnsiTheme="majorHAnsi" w:cstheme="majorHAnsi"/>
                <w:lang w:val="en-GB"/>
              </w:rPr>
              <w:t xml:space="preserve">existing in the region. </w:t>
            </w:r>
          </w:p>
          <w:p w14:paraId="32996E03" w14:textId="77777777" w:rsidR="00EB7EA8" w:rsidRPr="00421409" w:rsidRDefault="00EB7EA8" w:rsidP="00CD7C69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</w:p>
          <w:p w14:paraId="431E3418" w14:textId="384B074C" w:rsidR="00EB7EA8" w:rsidRDefault="00EB55D8" w:rsidP="00EB55D8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 w:rsidRPr="00EB55D8">
              <w:rPr>
                <w:rFonts w:asciiTheme="majorHAnsi" w:hAnsiTheme="majorHAnsi" w:cstheme="majorHAnsi"/>
                <w:lang w:val="en-GB"/>
              </w:rPr>
              <w:t xml:space="preserve">Include the WASH cluster and the </w:t>
            </w:r>
            <w:r w:rsidRPr="00EB55D8">
              <w:rPr>
                <w:rFonts w:asciiTheme="majorHAnsi" w:hAnsiTheme="majorHAnsi" w:cstheme="majorHAnsi"/>
                <w:lang w:val="en-GB"/>
              </w:rPr>
              <w:lastRenderedPageBreak/>
              <w:t xml:space="preserve">Observatories of indigenous communities in the discourse on incremental shelter/housing. </w:t>
            </w:r>
          </w:p>
          <w:p w14:paraId="78C14FBC" w14:textId="77777777" w:rsidR="00EB7EA8" w:rsidRDefault="00EB7EA8" w:rsidP="00CD7C69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</w:p>
          <w:p w14:paraId="2B1CE964" w14:textId="77777777" w:rsidR="00EB7EA8" w:rsidRDefault="00EB7EA8" w:rsidP="00CD7C69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506" w:type="dxa"/>
            <w:tcBorders>
              <w:left w:val="single" w:sz="4" w:space="0" w:color="auto"/>
              <w:bottom w:val="single" w:sz="4" w:space="0" w:color="auto"/>
              <w:right w:val="single" w:sz="24" w:space="0" w:color="1F497D"/>
            </w:tcBorders>
            <w:shd w:val="clear" w:color="auto" w:fill="FFFFFF"/>
          </w:tcPr>
          <w:p w14:paraId="0F32722E" w14:textId="040EAAF9" w:rsidR="00EB7EA8" w:rsidRPr="006104D7" w:rsidRDefault="00EB7EA8" w:rsidP="00CD7C69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 w:rsidRPr="006104D7">
              <w:rPr>
                <w:rFonts w:asciiTheme="majorHAnsi" w:hAnsiTheme="majorHAnsi" w:cstheme="majorHAnsi"/>
                <w:lang w:val="es-CO"/>
              </w:rPr>
              <w:lastRenderedPageBreak/>
              <w:t>GSC</w:t>
            </w:r>
            <w:r>
              <w:rPr>
                <w:rFonts w:asciiTheme="majorHAnsi" w:hAnsiTheme="majorHAnsi" w:cstheme="majorHAnsi"/>
                <w:lang w:val="es-CO"/>
              </w:rPr>
              <w:t xml:space="preserve">, USAID, </w:t>
            </w:r>
            <w:proofErr w:type="spellStart"/>
            <w:r>
              <w:rPr>
                <w:rFonts w:asciiTheme="majorHAnsi" w:hAnsiTheme="majorHAnsi" w:cstheme="majorHAnsi"/>
                <w:lang w:val="es-CO"/>
              </w:rPr>
              <w:t>Medair</w:t>
            </w:r>
            <w:proofErr w:type="spellEnd"/>
            <w:r>
              <w:rPr>
                <w:rFonts w:asciiTheme="majorHAnsi" w:hAnsiTheme="majorHAnsi" w:cstheme="majorHAnsi"/>
                <w:lang w:val="es-CO"/>
              </w:rPr>
              <w:t>, GOAL, PRED</w:t>
            </w:r>
            <w:r w:rsidR="003320FE">
              <w:rPr>
                <w:rFonts w:asciiTheme="majorHAnsi" w:hAnsiTheme="majorHAnsi" w:cstheme="majorHAnsi"/>
                <w:lang w:val="es-CO"/>
              </w:rPr>
              <w:t xml:space="preserve">ES, </w:t>
            </w:r>
            <w:proofErr w:type="spellStart"/>
            <w:r w:rsidR="003320FE">
              <w:rPr>
                <w:rFonts w:asciiTheme="majorHAnsi" w:hAnsiTheme="majorHAnsi" w:cstheme="majorHAnsi"/>
                <w:lang w:val="es-CO"/>
              </w:rPr>
              <w:t>Uni</w:t>
            </w:r>
            <w:proofErr w:type="spellEnd"/>
            <w:r w:rsidR="003320FE">
              <w:rPr>
                <w:rFonts w:asciiTheme="majorHAnsi" w:hAnsiTheme="majorHAnsi" w:cstheme="majorHAnsi"/>
                <w:lang w:val="es-CO"/>
              </w:rPr>
              <w:t xml:space="preserve"> de San Carlos, IOM, IFRC</w:t>
            </w:r>
            <w:r>
              <w:rPr>
                <w:rFonts w:asciiTheme="majorHAnsi" w:hAnsiTheme="majorHAnsi" w:cstheme="majorHAnsi"/>
                <w:lang w:val="es-CO"/>
              </w:rPr>
              <w:t>, UNICEF, Observatorios indígenas.</w:t>
            </w:r>
          </w:p>
        </w:tc>
        <w:tc>
          <w:tcPr>
            <w:tcW w:w="2724" w:type="dxa"/>
            <w:tcBorders>
              <w:left w:val="single" w:sz="24" w:space="0" w:color="1F497D"/>
              <w:bottom w:val="single" w:sz="4" w:space="0" w:color="auto"/>
              <w:right w:val="single" w:sz="24" w:space="0" w:color="1F497D"/>
            </w:tcBorders>
            <w:shd w:val="clear" w:color="auto" w:fill="FFFFFF"/>
          </w:tcPr>
          <w:p w14:paraId="1D5301D1" w14:textId="781B1EE0" w:rsidR="00EB7EA8" w:rsidRPr="00EB55D8" w:rsidRDefault="00EB55D8" w:rsidP="00EB55D8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EB55D8">
              <w:rPr>
                <w:rFonts w:asciiTheme="majorHAnsi" w:hAnsiTheme="majorHAnsi" w:cstheme="majorHAnsi"/>
                <w:lang w:val="en-GB"/>
              </w:rPr>
              <w:t>OFDA/</w:t>
            </w:r>
            <w:r w:rsidR="00EB7EA8" w:rsidRPr="00EB55D8">
              <w:rPr>
                <w:rFonts w:asciiTheme="majorHAnsi" w:hAnsiTheme="majorHAnsi" w:cstheme="majorHAnsi"/>
                <w:lang w:val="en-GB"/>
              </w:rPr>
              <w:t xml:space="preserve">USAID </w:t>
            </w:r>
            <w:r w:rsidR="00162D35">
              <w:rPr>
                <w:rFonts w:asciiTheme="majorHAnsi" w:hAnsiTheme="majorHAnsi" w:cstheme="majorHAnsi"/>
                <w:lang w:val="en-GB"/>
              </w:rPr>
              <w:t xml:space="preserve">and the </w:t>
            </w:r>
            <w:proofErr w:type="spellStart"/>
            <w:r w:rsidR="00162D35">
              <w:rPr>
                <w:rFonts w:asciiTheme="majorHAnsi" w:hAnsiTheme="majorHAnsi" w:cstheme="majorHAnsi"/>
                <w:lang w:val="en-GB"/>
              </w:rPr>
              <w:t>Uni</w:t>
            </w:r>
            <w:proofErr w:type="spellEnd"/>
            <w:r w:rsidR="00162D35">
              <w:rPr>
                <w:rFonts w:asciiTheme="majorHAnsi" w:hAnsiTheme="majorHAnsi" w:cstheme="majorHAnsi"/>
                <w:lang w:val="en-GB"/>
              </w:rPr>
              <w:t xml:space="preserve"> of San Carlos </w:t>
            </w:r>
            <w:r w:rsidRPr="00EB55D8">
              <w:rPr>
                <w:rFonts w:asciiTheme="majorHAnsi" w:hAnsiTheme="majorHAnsi" w:cstheme="majorHAnsi"/>
                <w:lang w:val="en-GB"/>
              </w:rPr>
              <w:t>sharing  lessons learnt from their projects on in</w:t>
            </w:r>
            <w:r>
              <w:rPr>
                <w:rFonts w:asciiTheme="majorHAnsi" w:hAnsiTheme="majorHAnsi" w:cstheme="majorHAnsi"/>
                <w:lang w:val="en-GB"/>
              </w:rPr>
              <w:t>cremental shelt</w:t>
            </w:r>
            <w:r w:rsidRPr="00EB55D8">
              <w:rPr>
                <w:rFonts w:asciiTheme="majorHAnsi" w:hAnsiTheme="majorHAnsi" w:cstheme="majorHAnsi"/>
                <w:lang w:val="en-GB"/>
              </w:rPr>
              <w:t>er</w:t>
            </w:r>
            <w:r w:rsidR="00EB7EA8" w:rsidRPr="00EB55D8">
              <w:rPr>
                <w:rFonts w:asciiTheme="majorHAnsi" w:hAnsiTheme="majorHAnsi" w:cstheme="majorHAnsi"/>
                <w:lang w:val="en-GB"/>
              </w:rPr>
              <w:t>.</w:t>
            </w:r>
          </w:p>
          <w:p w14:paraId="14795DC2" w14:textId="77777777" w:rsidR="00EB7EA8" w:rsidRPr="00EB55D8" w:rsidRDefault="00EB7EA8" w:rsidP="00CD7C69">
            <w:pPr>
              <w:rPr>
                <w:rFonts w:asciiTheme="majorHAnsi" w:hAnsiTheme="majorHAnsi" w:cstheme="majorHAnsi"/>
                <w:b/>
                <w:lang w:val="en-GB"/>
              </w:rPr>
            </w:pPr>
          </w:p>
          <w:p w14:paraId="3F943586" w14:textId="77777777" w:rsidR="00EB7EA8" w:rsidRPr="00162D35" w:rsidRDefault="00EB7EA8" w:rsidP="00162D35">
            <w:pPr>
              <w:rPr>
                <w:rFonts w:asciiTheme="majorHAnsi" w:hAnsiTheme="majorHAnsi" w:cstheme="majorHAnsi"/>
                <w:b/>
                <w:lang w:val="en-GB"/>
              </w:rPr>
            </w:pPr>
          </w:p>
        </w:tc>
      </w:tr>
      <w:tr w:rsidR="00EB7EA8" w:rsidRPr="0003014B" w14:paraId="3D03F1BC" w14:textId="77777777" w:rsidTr="00CD7C69">
        <w:trPr>
          <w:trHeight w:val="420"/>
        </w:trPr>
        <w:tc>
          <w:tcPr>
            <w:tcW w:w="2376" w:type="dxa"/>
            <w:vMerge/>
            <w:tcBorders>
              <w:left w:val="single" w:sz="24" w:space="0" w:color="1F497D"/>
              <w:right w:val="single" w:sz="24" w:space="0" w:color="1F497D"/>
            </w:tcBorders>
            <w:shd w:val="clear" w:color="auto" w:fill="FFFFFF"/>
          </w:tcPr>
          <w:p w14:paraId="3B70ECE9" w14:textId="77777777" w:rsidR="00EB7EA8" w:rsidRPr="00162D35" w:rsidRDefault="00EB7EA8" w:rsidP="00CD7C69">
            <w:pPr>
              <w:spacing w:after="0" w:line="240" w:lineRule="auto"/>
              <w:rPr>
                <w:rFonts w:asciiTheme="majorHAnsi" w:hAnsiTheme="majorHAnsi" w:cstheme="majorHAnsi"/>
                <w:b/>
                <w:lang w:val="en-GB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24" w:space="0" w:color="1F497D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3D7E28" w14:textId="3F277F88" w:rsidR="00EB7EA8" w:rsidRPr="00CD7C69" w:rsidRDefault="00CD7C69" w:rsidP="00CD7C69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CD7C69">
              <w:rPr>
                <w:rFonts w:asciiTheme="majorHAnsi" w:hAnsiTheme="majorHAnsi" w:cstheme="majorHAnsi"/>
                <w:lang w:val="en-GB"/>
              </w:rPr>
              <w:t xml:space="preserve">Greater understanding of tenure security and Housing Land </w:t>
            </w:r>
            <w:r>
              <w:rPr>
                <w:rFonts w:asciiTheme="majorHAnsi" w:hAnsiTheme="majorHAnsi" w:cstheme="majorHAnsi"/>
                <w:lang w:val="en-GB"/>
              </w:rPr>
              <w:t>and Property</w:t>
            </w:r>
            <w:r w:rsidR="00EB7EA8" w:rsidRPr="00CD7C69">
              <w:rPr>
                <w:rFonts w:asciiTheme="majorHAnsi" w:hAnsiTheme="majorHAnsi" w:cstheme="majorHAnsi"/>
                <w:lang w:val="en-GB"/>
              </w:rPr>
              <w:t xml:space="preserve"> (HLP)</w:t>
            </w:r>
            <w:r>
              <w:rPr>
                <w:rFonts w:asciiTheme="majorHAnsi" w:hAnsiTheme="majorHAnsi" w:cstheme="majorHAnsi"/>
                <w:lang w:val="en-GB"/>
              </w:rPr>
              <w:t xml:space="preserve"> issues in the region</w:t>
            </w:r>
            <w:r w:rsidR="00EB7EA8" w:rsidRPr="00CD7C69">
              <w:rPr>
                <w:rFonts w:asciiTheme="majorHAnsi" w:hAnsiTheme="majorHAnsi" w:cstheme="majorHAnsi"/>
                <w:lang w:val="en-GB"/>
              </w:rPr>
              <w:t>.</w:t>
            </w:r>
          </w:p>
        </w:tc>
        <w:tc>
          <w:tcPr>
            <w:tcW w:w="41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1DCABB" w14:textId="6F779DFA" w:rsidR="00EB7EA8" w:rsidRDefault="00EB7EA8" w:rsidP="00DB56F8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proofErr w:type="spellStart"/>
            <w:r>
              <w:rPr>
                <w:rFonts w:asciiTheme="majorHAnsi" w:hAnsiTheme="majorHAnsi" w:cstheme="majorHAnsi"/>
                <w:lang w:val="es-CO"/>
              </w:rPr>
              <w:t>Tra</w:t>
            </w:r>
            <w:r w:rsidR="00DB56F8">
              <w:rPr>
                <w:rFonts w:asciiTheme="majorHAnsi" w:hAnsiTheme="majorHAnsi" w:cstheme="majorHAnsi"/>
                <w:lang w:val="es-CO"/>
              </w:rPr>
              <w:t>nslate</w:t>
            </w:r>
            <w:proofErr w:type="spellEnd"/>
            <w:r w:rsidR="00DB56F8">
              <w:rPr>
                <w:rFonts w:asciiTheme="majorHAnsi" w:hAnsiTheme="majorHAnsi" w:cstheme="majorHAnsi"/>
                <w:lang w:val="es-CO"/>
              </w:rPr>
              <w:t xml:space="preserve"> and </w:t>
            </w:r>
            <w:proofErr w:type="spellStart"/>
            <w:r w:rsidR="00DB56F8">
              <w:rPr>
                <w:rFonts w:asciiTheme="majorHAnsi" w:hAnsiTheme="majorHAnsi" w:cstheme="majorHAnsi"/>
                <w:lang w:val="es-CO"/>
              </w:rPr>
              <w:t>disseminate</w:t>
            </w:r>
            <w:proofErr w:type="spellEnd"/>
            <w:r w:rsidR="00DB56F8">
              <w:rPr>
                <w:rFonts w:asciiTheme="majorHAnsi" w:hAnsiTheme="majorHAnsi" w:cstheme="majorHAnsi"/>
                <w:lang w:val="es-CO"/>
              </w:rPr>
              <w:t xml:space="preserve"> </w:t>
            </w:r>
            <w:proofErr w:type="spellStart"/>
            <w:r w:rsidR="00DB56F8">
              <w:rPr>
                <w:rFonts w:asciiTheme="majorHAnsi" w:hAnsiTheme="majorHAnsi" w:cstheme="majorHAnsi"/>
                <w:lang w:val="es-CO"/>
              </w:rPr>
              <w:t>guidance</w:t>
            </w:r>
            <w:proofErr w:type="spellEnd"/>
            <w:r w:rsidR="00DB56F8">
              <w:rPr>
                <w:rFonts w:asciiTheme="majorHAnsi" w:hAnsiTheme="majorHAnsi" w:cstheme="majorHAnsi"/>
                <w:lang w:val="es-CO"/>
              </w:rPr>
              <w:t xml:space="preserve"> and </w:t>
            </w:r>
            <w:proofErr w:type="spellStart"/>
            <w:r w:rsidR="00DB56F8">
              <w:rPr>
                <w:rFonts w:asciiTheme="majorHAnsi" w:hAnsiTheme="majorHAnsi" w:cstheme="majorHAnsi"/>
                <w:lang w:val="es-CO"/>
              </w:rPr>
              <w:t>tools</w:t>
            </w:r>
            <w:proofErr w:type="spellEnd"/>
            <w:r w:rsidR="00DB56F8">
              <w:rPr>
                <w:rFonts w:asciiTheme="majorHAnsi" w:hAnsiTheme="majorHAnsi" w:cstheme="majorHAnsi"/>
                <w:lang w:val="es-CO"/>
              </w:rPr>
              <w:t xml:space="preserve"> </w:t>
            </w:r>
            <w:proofErr w:type="spellStart"/>
            <w:r w:rsidR="00DB56F8">
              <w:rPr>
                <w:rFonts w:asciiTheme="majorHAnsi" w:hAnsiTheme="majorHAnsi" w:cstheme="majorHAnsi"/>
                <w:lang w:val="es-CO"/>
              </w:rPr>
              <w:t>on</w:t>
            </w:r>
            <w:proofErr w:type="spellEnd"/>
            <w:r w:rsidR="00DB56F8">
              <w:rPr>
                <w:rFonts w:asciiTheme="majorHAnsi" w:hAnsiTheme="majorHAnsi" w:cstheme="majorHAnsi"/>
                <w:lang w:val="es-CO"/>
              </w:rPr>
              <w:t xml:space="preserve"> </w:t>
            </w:r>
            <w:proofErr w:type="spellStart"/>
            <w:r w:rsidR="00DB56F8">
              <w:rPr>
                <w:rFonts w:asciiTheme="majorHAnsi" w:hAnsiTheme="majorHAnsi" w:cstheme="majorHAnsi"/>
                <w:lang w:val="es-CO"/>
              </w:rPr>
              <w:t>tenure</w:t>
            </w:r>
            <w:proofErr w:type="spellEnd"/>
            <w:r w:rsidR="00DB56F8">
              <w:rPr>
                <w:rFonts w:asciiTheme="majorHAnsi" w:hAnsiTheme="majorHAnsi" w:cstheme="majorHAnsi"/>
                <w:lang w:val="es-CO"/>
              </w:rPr>
              <w:t xml:space="preserve"> and HLP. </w:t>
            </w:r>
          </w:p>
          <w:p w14:paraId="01F727B4" w14:textId="77777777" w:rsidR="00EB7EA8" w:rsidRDefault="00EB7EA8" w:rsidP="00CD7C69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</w:p>
          <w:p w14:paraId="01BAC79C" w14:textId="477D8341" w:rsidR="00EB7EA8" w:rsidRPr="00DB56F8" w:rsidRDefault="00DB56F8" w:rsidP="00DB56F8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DB56F8">
              <w:rPr>
                <w:rFonts w:asciiTheme="majorHAnsi" w:hAnsiTheme="majorHAnsi" w:cstheme="majorHAnsi"/>
                <w:lang w:val="en-GB"/>
              </w:rPr>
              <w:t xml:space="preserve">Arrange a TOT on the HLP training developed by the </w:t>
            </w:r>
            <w:r w:rsidR="00EB7EA8" w:rsidRPr="00DB56F8">
              <w:rPr>
                <w:rFonts w:asciiTheme="majorHAnsi" w:hAnsiTheme="majorHAnsi" w:cstheme="majorHAnsi"/>
                <w:lang w:val="en-GB"/>
              </w:rPr>
              <w:t>GSC</w:t>
            </w:r>
          </w:p>
          <w:p w14:paraId="75886D62" w14:textId="77777777" w:rsidR="00EB7EA8" w:rsidRPr="00DB56F8" w:rsidRDefault="00EB7EA8" w:rsidP="00CD7C69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</w:p>
          <w:p w14:paraId="0DD944E8" w14:textId="1EE270C0" w:rsidR="00EB7EA8" w:rsidRPr="00DB56F8" w:rsidRDefault="00DB56F8" w:rsidP="00DB56F8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DB56F8">
              <w:rPr>
                <w:rFonts w:asciiTheme="majorHAnsi" w:hAnsiTheme="majorHAnsi" w:cstheme="majorHAnsi"/>
                <w:lang w:val="en-GB"/>
              </w:rPr>
              <w:t>Conduct the HLP training at</w:t>
            </w:r>
            <w:r>
              <w:rPr>
                <w:rFonts w:asciiTheme="majorHAnsi" w:hAnsiTheme="majorHAnsi" w:cstheme="majorHAnsi"/>
                <w:lang w:val="en-GB"/>
              </w:rPr>
              <w:t xml:space="preserve"> </w:t>
            </w:r>
            <w:r w:rsidRPr="00DB56F8">
              <w:rPr>
                <w:rFonts w:asciiTheme="majorHAnsi" w:hAnsiTheme="majorHAnsi" w:cstheme="majorHAnsi"/>
                <w:lang w:val="en-GB"/>
              </w:rPr>
              <w:t>least once in Spanish and once in English in the Car</w:t>
            </w:r>
            <w:r>
              <w:rPr>
                <w:rFonts w:asciiTheme="majorHAnsi" w:hAnsiTheme="majorHAnsi" w:cstheme="majorHAnsi"/>
                <w:lang w:val="en-GB"/>
              </w:rPr>
              <w:t>ibbean in the course of 2015.</w:t>
            </w:r>
          </w:p>
          <w:p w14:paraId="6335314D" w14:textId="77777777" w:rsidR="00EB7EA8" w:rsidRPr="00DB56F8" w:rsidRDefault="00EB7EA8" w:rsidP="00CD7C69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</w:p>
          <w:p w14:paraId="0AB13995" w14:textId="7D35F447" w:rsidR="00EB7EA8" w:rsidRPr="00DB56F8" w:rsidRDefault="00DB56F8" w:rsidP="00DB56F8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proofErr w:type="spellStart"/>
            <w:r w:rsidRPr="00DB56F8">
              <w:rPr>
                <w:rFonts w:asciiTheme="majorHAnsi" w:hAnsiTheme="majorHAnsi" w:cstheme="majorHAnsi"/>
                <w:lang w:val="en-GB"/>
              </w:rPr>
              <w:t>Presentatios</w:t>
            </w:r>
            <w:proofErr w:type="spellEnd"/>
            <w:r w:rsidRPr="00DB56F8">
              <w:rPr>
                <w:rFonts w:asciiTheme="majorHAnsi" w:hAnsiTheme="majorHAnsi" w:cstheme="majorHAnsi"/>
                <w:lang w:val="en-GB"/>
              </w:rPr>
              <w:t xml:space="preserve"> on issues related to tenure security and </w:t>
            </w:r>
            <w:r w:rsidR="00EB7EA8" w:rsidRPr="00DB56F8">
              <w:rPr>
                <w:rFonts w:asciiTheme="majorHAnsi" w:hAnsiTheme="majorHAnsi" w:cstheme="majorHAnsi"/>
                <w:lang w:val="en-GB"/>
              </w:rPr>
              <w:t xml:space="preserve">HLP </w:t>
            </w:r>
            <w:r>
              <w:rPr>
                <w:rFonts w:asciiTheme="majorHAnsi" w:hAnsiTheme="majorHAnsi" w:cstheme="majorHAnsi"/>
                <w:lang w:val="en-GB"/>
              </w:rPr>
              <w:t>in the meetings of</w:t>
            </w:r>
            <w:r w:rsidR="00EB7EA8" w:rsidRPr="00DB56F8">
              <w:rPr>
                <w:rFonts w:asciiTheme="majorHAnsi" w:hAnsiTheme="majorHAnsi" w:cstheme="majorHAnsi"/>
                <w:lang w:val="en-GB"/>
              </w:rPr>
              <w:t xml:space="preserve"> Shelter Cluster Americas</w:t>
            </w:r>
            <w:r>
              <w:rPr>
                <w:rFonts w:asciiTheme="majorHAnsi" w:hAnsiTheme="majorHAnsi" w:cstheme="majorHAnsi"/>
                <w:lang w:val="en-GB"/>
              </w:rPr>
              <w:t>.</w:t>
            </w:r>
          </w:p>
          <w:p w14:paraId="4BFABE1A" w14:textId="77777777" w:rsidR="00EB7EA8" w:rsidRPr="00DB56F8" w:rsidRDefault="00EB7EA8" w:rsidP="00CD7C69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</w:p>
          <w:p w14:paraId="6D5BD564" w14:textId="1EEC1F00" w:rsidR="00EB7EA8" w:rsidRPr="00DB56F8" w:rsidRDefault="00DB56F8" w:rsidP="00DB56F8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>
              <w:rPr>
                <w:rFonts w:asciiTheme="majorHAnsi" w:hAnsiTheme="majorHAnsi" w:cstheme="majorHAnsi"/>
                <w:lang w:val="en-GB"/>
              </w:rPr>
              <w:t xml:space="preserve">Maintain active contact with organisations specialized in land, tenure and HLP. </w:t>
            </w:r>
          </w:p>
          <w:p w14:paraId="77165762" w14:textId="77777777" w:rsidR="00EB7EA8" w:rsidRPr="00DB56F8" w:rsidRDefault="00EB7EA8" w:rsidP="00CD7C69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</w:p>
          <w:p w14:paraId="775E5990" w14:textId="7EC2F913" w:rsidR="00EB7EA8" w:rsidRPr="00421409" w:rsidRDefault="00DB56F8" w:rsidP="00DB56F8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DB56F8">
              <w:rPr>
                <w:rFonts w:asciiTheme="majorHAnsi" w:hAnsiTheme="majorHAnsi" w:cstheme="majorHAnsi"/>
                <w:lang w:val="en-GB"/>
              </w:rPr>
              <w:t xml:space="preserve">Include in our documentation </w:t>
            </w:r>
            <w:r w:rsidR="00421409">
              <w:rPr>
                <w:rFonts w:asciiTheme="majorHAnsi" w:hAnsiTheme="majorHAnsi" w:cstheme="majorHAnsi"/>
                <w:lang w:val="en-GB"/>
              </w:rPr>
              <w:t xml:space="preserve">tenure arrangements and </w:t>
            </w:r>
            <w:r w:rsidRPr="00DB56F8">
              <w:rPr>
                <w:rFonts w:asciiTheme="majorHAnsi" w:hAnsiTheme="majorHAnsi" w:cstheme="majorHAnsi"/>
                <w:lang w:val="en-GB"/>
              </w:rPr>
              <w:t xml:space="preserve">examples of solutions during emergency response for families who have lost tenure security.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1F497D"/>
            </w:tcBorders>
            <w:shd w:val="clear" w:color="auto" w:fill="FFFFFF"/>
          </w:tcPr>
          <w:p w14:paraId="799EE863" w14:textId="526FD2F8" w:rsidR="00EB7EA8" w:rsidRDefault="00EB7EA8" w:rsidP="00CD7C69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>
              <w:rPr>
                <w:rFonts w:asciiTheme="majorHAnsi" w:hAnsiTheme="majorHAnsi" w:cstheme="majorHAnsi"/>
                <w:lang w:val="es-CO"/>
              </w:rPr>
              <w:t>Anna Pont Maria Martínez</w:t>
            </w:r>
            <w:r w:rsidR="00DB56F8">
              <w:rPr>
                <w:rFonts w:asciiTheme="majorHAnsi" w:hAnsiTheme="majorHAnsi" w:cstheme="majorHAnsi"/>
                <w:lang w:val="es-CO"/>
              </w:rPr>
              <w:t xml:space="preserve"> (IFRC)</w:t>
            </w:r>
            <w:r>
              <w:rPr>
                <w:rFonts w:asciiTheme="majorHAnsi" w:hAnsiTheme="majorHAnsi" w:cstheme="majorHAnsi"/>
                <w:lang w:val="es-CO"/>
              </w:rPr>
              <w:t>,</w:t>
            </w:r>
          </w:p>
          <w:p w14:paraId="60462090" w14:textId="0AEAE41E" w:rsidR="00EB7EA8" w:rsidRPr="00DB56F8" w:rsidRDefault="00EB7EA8" w:rsidP="00DB56F8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DB56F8">
              <w:rPr>
                <w:rFonts w:asciiTheme="majorHAnsi" w:hAnsiTheme="majorHAnsi" w:cstheme="majorHAnsi"/>
                <w:lang w:val="en-GB"/>
              </w:rPr>
              <w:t>GSC</w:t>
            </w:r>
            <w:r w:rsidR="00DB56F8" w:rsidRPr="00DB56F8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="00DB56F8" w:rsidRPr="00DB56F8">
              <w:rPr>
                <w:rFonts w:asciiTheme="majorHAnsi" w:hAnsiTheme="majorHAnsi" w:cstheme="majorHAnsi"/>
                <w:lang w:val="en-GB"/>
              </w:rPr>
              <w:t>wg</w:t>
            </w:r>
            <w:proofErr w:type="spellEnd"/>
            <w:r w:rsidR="00DB56F8" w:rsidRPr="00DB56F8">
              <w:rPr>
                <w:rFonts w:asciiTheme="majorHAnsi" w:hAnsiTheme="majorHAnsi" w:cstheme="majorHAnsi"/>
                <w:lang w:val="en-GB"/>
              </w:rPr>
              <w:t xml:space="preserve"> on  regulatory barriers, USAID, IO</w:t>
            </w:r>
            <w:r w:rsidRPr="00DB56F8">
              <w:rPr>
                <w:rFonts w:asciiTheme="majorHAnsi" w:hAnsiTheme="majorHAnsi" w:cstheme="majorHAnsi"/>
                <w:lang w:val="en-GB"/>
              </w:rPr>
              <w:t xml:space="preserve">M, </w:t>
            </w:r>
            <w:proofErr w:type="spellStart"/>
            <w:r w:rsidRPr="00DB56F8">
              <w:rPr>
                <w:rFonts w:asciiTheme="majorHAnsi" w:hAnsiTheme="majorHAnsi" w:cstheme="majorHAnsi"/>
                <w:lang w:val="en-GB"/>
              </w:rPr>
              <w:t>AmCross</w:t>
            </w:r>
            <w:proofErr w:type="spellEnd"/>
          </w:p>
        </w:tc>
        <w:tc>
          <w:tcPr>
            <w:tcW w:w="2724" w:type="dxa"/>
            <w:tcBorders>
              <w:top w:val="single" w:sz="4" w:space="0" w:color="auto"/>
              <w:left w:val="single" w:sz="24" w:space="0" w:color="1F497D"/>
              <w:bottom w:val="single" w:sz="4" w:space="0" w:color="auto"/>
              <w:right w:val="single" w:sz="24" w:space="0" w:color="1F497D"/>
            </w:tcBorders>
            <w:shd w:val="clear" w:color="auto" w:fill="FFFFFF"/>
          </w:tcPr>
          <w:p w14:paraId="773BE5D4" w14:textId="77777777" w:rsidR="00DB56F8" w:rsidRDefault="00DB56F8" w:rsidP="00DB56F8">
            <w:pPr>
              <w:rPr>
                <w:rFonts w:asciiTheme="majorHAnsi" w:hAnsiTheme="majorHAnsi" w:cstheme="majorHAnsi"/>
                <w:bCs/>
                <w:lang w:val="en-GB"/>
              </w:rPr>
            </w:pPr>
            <w:r w:rsidRPr="00DB56F8">
              <w:rPr>
                <w:rFonts w:asciiTheme="majorHAnsi" w:hAnsiTheme="majorHAnsi" w:cstheme="majorHAnsi"/>
                <w:bCs/>
                <w:lang w:val="en-GB"/>
              </w:rPr>
              <w:t xml:space="preserve">HLP training was carried out in </w:t>
            </w:r>
            <w:r>
              <w:rPr>
                <w:rFonts w:asciiTheme="majorHAnsi" w:hAnsiTheme="majorHAnsi" w:cstheme="majorHAnsi"/>
                <w:bCs/>
                <w:lang w:val="en-GB"/>
              </w:rPr>
              <w:t>Panama on 2 December 2014.</w:t>
            </w:r>
          </w:p>
          <w:p w14:paraId="7D5C253A" w14:textId="005AC6EB" w:rsidR="00EB7EA8" w:rsidRPr="00DB56F8" w:rsidRDefault="00DB56F8" w:rsidP="00DB56F8">
            <w:pPr>
              <w:rPr>
                <w:rFonts w:asciiTheme="majorHAnsi" w:hAnsiTheme="majorHAnsi" w:cstheme="majorHAnsi"/>
                <w:bCs/>
                <w:lang w:val="en-GB"/>
              </w:rPr>
            </w:pPr>
            <w:r w:rsidRPr="00DB56F8">
              <w:rPr>
                <w:rFonts w:asciiTheme="majorHAnsi" w:hAnsiTheme="majorHAnsi" w:cstheme="majorHAnsi"/>
                <w:bCs/>
                <w:lang w:val="en-GB"/>
              </w:rPr>
              <w:t>The following documents have been revised</w:t>
            </w:r>
            <w:r w:rsidR="00C2666C">
              <w:rPr>
                <w:rFonts w:asciiTheme="majorHAnsi" w:hAnsiTheme="majorHAnsi" w:cstheme="majorHAnsi"/>
                <w:bCs/>
                <w:lang w:val="en-GB"/>
              </w:rPr>
              <w:t>, translate and disseminated</w:t>
            </w:r>
            <w:r w:rsidRPr="00DB56F8">
              <w:rPr>
                <w:rFonts w:asciiTheme="majorHAnsi" w:hAnsiTheme="majorHAnsi" w:cstheme="majorHAnsi"/>
                <w:bCs/>
                <w:lang w:val="en-GB"/>
              </w:rPr>
              <w:t xml:space="preserve">: </w:t>
            </w:r>
          </w:p>
          <w:p w14:paraId="530D1802" w14:textId="3648BE6C" w:rsidR="00EB7EA8" w:rsidRPr="00C2666C" w:rsidRDefault="00C2666C" w:rsidP="00CD7C69">
            <w:pPr>
              <w:rPr>
                <w:rFonts w:asciiTheme="majorHAnsi" w:hAnsiTheme="majorHAnsi" w:cstheme="majorHAnsi"/>
                <w:bCs/>
                <w:lang w:val="en-GB"/>
              </w:rPr>
            </w:pPr>
            <w:r w:rsidRPr="00C2666C">
              <w:rPr>
                <w:rFonts w:asciiTheme="majorHAnsi" w:hAnsiTheme="majorHAnsi" w:cstheme="majorHAnsi"/>
                <w:bCs/>
                <w:lang w:val="en-GB"/>
              </w:rPr>
              <w:t>HLP: Top 10 for shelter actors.</w:t>
            </w:r>
          </w:p>
          <w:p w14:paraId="385EDAF8" w14:textId="3797719C" w:rsidR="00EB7EA8" w:rsidRPr="00C2666C" w:rsidRDefault="00C2666C" w:rsidP="00CD7C69">
            <w:pPr>
              <w:rPr>
                <w:rFonts w:asciiTheme="majorHAnsi" w:hAnsiTheme="majorHAnsi" w:cstheme="majorHAnsi"/>
                <w:bCs/>
                <w:lang w:val="en-GB"/>
              </w:rPr>
            </w:pPr>
            <w:r w:rsidRPr="00C2666C">
              <w:rPr>
                <w:rFonts w:asciiTheme="majorHAnsi" w:hAnsiTheme="majorHAnsi" w:cstheme="majorHAnsi"/>
                <w:bCs/>
                <w:lang w:val="en-GB"/>
              </w:rPr>
              <w:t xml:space="preserve">Land Rights </w:t>
            </w:r>
            <w:r>
              <w:rPr>
                <w:rFonts w:asciiTheme="majorHAnsi" w:hAnsiTheme="majorHAnsi" w:cstheme="majorHAnsi"/>
                <w:bCs/>
                <w:lang w:val="en-GB"/>
              </w:rPr>
              <w:t>and Shelter Co</w:t>
            </w:r>
            <w:r w:rsidRPr="00C2666C">
              <w:rPr>
                <w:rFonts w:asciiTheme="majorHAnsi" w:hAnsiTheme="majorHAnsi" w:cstheme="majorHAnsi"/>
                <w:bCs/>
                <w:lang w:val="en-GB"/>
              </w:rPr>
              <w:t xml:space="preserve">nstruction. </w:t>
            </w:r>
            <w:r>
              <w:rPr>
                <w:rFonts w:asciiTheme="majorHAnsi" w:hAnsiTheme="majorHAnsi" w:cstheme="majorHAnsi"/>
                <w:bCs/>
                <w:lang w:val="en-GB"/>
              </w:rPr>
              <w:t>The Due D</w:t>
            </w:r>
            <w:r w:rsidRPr="00C2666C">
              <w:rPr>
                <w:rFonts w:asciiTheme="majorHAnsi" w:hAnsiTheme="majorHAnsi" w:cstheme="majorHAnsi"/>
                <w:bCs/>
                <w:lang w:val="en-GB"/>
              </w:rPr>
              <w:t>iligence Standard.</w:t>
            </w:r>
          </w:p>
          <w:p w14:paraId="2A03388F" w14:textId="32561061" w:rsidR="00EB7EA8" w:rsidRPr="00DB56F8" w:rsidRDefault="00EB7EA8" w:rsidP="00DB56F8">
            <w:pPr>
              <w:rPr>
                <w:rFonts w:asciiTheme="majorHAnsi" w:hAnsiTheme="majorHAnsi" w:cstheme="majorHAnsi"/>
                <w:bCs/>
                <w:lang w:val="en-GB"/>
              </w:rPr>
            </w:pPr>
            <w:r w:rsidRPr="00DB56F8">
              <w:rPr>
                <w:rFonts w:asciiTheme="majorHAnsi" w:hAnsiTheme="majorHAnsi" w:cstheme="majorHAnsi"/>
                <w:bCs/>
                <w:lang w:val="en-GB"/>
              </w:rPr>
              <w:t xml:space="preserve">Land Alliance Inc. </w:t>
            </w:r>
            <w:r w:rsidR="00DB56F8" w:rsidRPr="00DB56F8">
              <w:rPr>
                <w:rFonts w:asciiTheme="majorHAnsi" w:hAnsiTheme="majorHAnsi" w:cstheme="majorHAnsi"/>
                <w:bCs/>
                <w:lang w:val="en-GB"/>
              </w:rPr>
              <w:t xml:space="preserve">has become a member of the group and can provide technical assistance to members. </w:t>
            </w:r>
          </w:p>
          <w:p w14:paraId="589D7EF8" w14:textId="7A13C353" w:rsidR="00EB7EA8" w:rsidRPr="00DB56F8" w:rsidRDefault="00EB7EA8" w:rsidP="00DB56F8">
            <w:pPr>
              <w:rPr>
                <w:rFonts w:asciiTheme="majorHAnsi" w:hAnsiTheme="majorHAnsi" w:cstheme="majorHAnsi"/>
                <w:bCs/>
                <w:lang w:val="en-GB"/>
              </w:rPr>
            </w:pPr>
            <w:proofErr w:type="spellStart"/>
            <w:r w:rsidRPr="00DB56F8">
              <w:rPr>
                <w:rFonts w:asciiTheme="majorHAnsi" w:hAnsiTheme="majorHAnsi" w:cstheme="majorHAnsi"/>
                <w:bCs/>
                <w:lang w:val="en-GB"/>
              </w:rPr>
              <w:t>Chemonics</w:t>
            </w:r>
            <w:proofErr w:type="spellEnd"/>
            <w:r w:rsidRPr="00DB56F8">
              <w:rPr>
                <w:rFonts w:asciiTheme="majorHAnsi" w:hAnsiTheme="majorHAnsi" w:cstheme="majorHAnsi"/>
                <w:bCs/>
                <w:lang w:val="en-GB"/>
              </w:rPr>
              <w:t xml:space="preserve"> </w:t>
            </w:r>
            <w:r w:rsidR="00DB56F8" w:rsidRPr="00DB56F8">
              <w:rPr>
                <w:rFonts w:asciiTheme="majorHAnsi" w:hAnsiTheme="majorHAnsi" w:cstheme="majorHAnsi"/>
                <w:bCs/>
                <w:lang w:val="en-GB"/>
              </w:rPr>
              <w:t>has agreed to present the S</w:t>
            </w:r>
            <w:r w:rsidRPr="00DB56F8">
              <w:rPr>
                <w:rFonts w:asciiTheme="majorHAnsi" w:hAnsiTheme="majorHAnsi" w:cstheme="majorHAnsi"/>
                <w:bCs/>
                <w:lang w:val="en-GB"/>
              </w:rPr>
              <w:t>TA</w:t>
            </w:r>
            <w:r w:rsidR="00DB56F8">
              <w:rPr>
                <w:rFonts w:asciiTheme="majorHAnsi" w:hAnsiTheme="majorHAnsi" w:cstheme="majorHAnsi"/>
                <w:bCs/>
                <w:lang w:val="en-GB"/>
              </w:rPr>
              <w:t>RR- Project on tenure security.</w:t>
            </w:r>
          </w:p>
          <w:p w14:paraId="45CBF85D" w14:textId="490ED102" w:rsidR="00EB7EA8" w:rsidRPr="0003014B" w:rsidRDefault="00DB56F8" w:rsidP="0003014B">
            <w:pPr>
              <w:rPr>
                <w:rFonts w:asciiTheme="majorHAnsi" w:hAnsiTheme="majorHAnsi" w:cstheme="majorHAnsi"/>
                <w:b/>
                <w:lang w:val="en-GB"/>
              </w:rPr>
            </w:pPr>
            <w:r w:rsidRPr="0003014B">
              <w:rPr>
                <w:rFonts w:asciiTheme="majorHAnsi" w:hAnsiTheme="majorHAnsi" w:cstheme="majorHAnsi"/>
                <w:bCs/>
                <w:lang w:val="en-GB"/>
              </w:rPr>
              <w:t xml:space="preserve">The IFRC </w:t>
            </w:r>
            <w:r w:rsidR="0003014B" w:rsidRPr="0003014B">
              <w:rPr>
                <w:rFonts w:asciiTheme="majorHAnsi" w:hAnsiTheme="majorHAnsi" w:cstheme="majorHAnsi"/>
                <w:bCs/>
                <w:lang w:val="en-GB"/>
              </w:rPr>
              <w:t>and NRC document on T</w:t>
            </w:r>
            <w:r w:rsidR="0003014B">
              <w:rPr>
                <w:rFonts w:asciiTheme="majorHAnsi" w:hAnsiTheme="majorHAnsi" w:cstheme="majorHAnsi"/>
                <w:bCs/>
                <w:lang w:val="en-GB"/>
              </w:rPr>
              <w:t>enure S</w:t>
            </w:r>
            <w:r w:rsidR="0003014B" w:rsidRPr="0003014B">
              <w:rPr>
                <w:rFonts w:asciiTheme="majorHAnsi" w:hAnsiTheme="majorHAnsi" w:cstheme="majorHAnsi"/>
                <w:bCs/>
                <w:lang w:val="en-GB"/>
              </w:rPr>
              <w:t xml:space="preserve">ecurity </w:t>
            </w:r>
            <w:r w:rsidR="0003014B">
              <w:rPr>
                <w:rFonts w:asciiTheme="majorHAnsi" w:hAnsiTheme="majorHAnsi" w:cstheme="majorHAnsi"/>
                <w:bCs/>
                <w:lang w:val="en-GB"/>
              </w:rPr>
              <w:t xml:space="preserve">and Shelter Projects 2013-14 </w:t>
            </w:r>
            <w:r w:rsidR="0003014B" w:rsidRPr="0003014B">
              <w:rPr>
                <w:rFonts w:asciiTheme="majorHAnsi" w:hAnsiTheme="majorHAnsi" w:cstheme="majorHAnsi"/>
                <w:bCs/>
                <w:lang w:val="en-GB"/>
              </w:rPr>
              <w:t>has been widely ci</w:t>
            </w:r>
            <w:r w:rsidR="0003014B">
              <w:rPr>
                <w:rFonts w:asciiTheme="majorHAnsi" w:hAnsiTheme="majorHAnsi" w:cstheme="majorHAnsi"/>
                <w:bCs/>
                <w:lang w:val="en-GB"/>
              </w:rPr>
              <w:t>r</w:t>
            </w:r>
            <w:r w:rsidR="0003014B" w:rsidRPr="0003014B">
              <w:rPr>
                <w:rFonts w:asciiTheme="majorHAnsi" w:hAnsiTheme="majorHAnsi" w:cstheme="majorHAnsi"/>
                <w:bCs/>
                <w:lang w:val="en-GB"/>
              </w:rPr>
              <w:t xml:space="preserve">culated to </w:t>
            </w:r>
            <w:r w:rsidR="0003014B">
              <w:rPr>
                <w:rFonts w:asciiTheme="majorHAnsi" w:hAnsiTheme="majorHAnsi" w:cstheme="majorHAnsi"/>
                <w:bCs/>
                <w:lang w:val="en-GB"/>
              </w:rPr>
              <w:t>stakeholders in the region.</w:t>
            </w:r>
          </w:p>
        </w:tc>
      </w:tr>
      <w:tr w:rsidR="00EB7EA8" w:rsidRPr="00421409" w14:paraId="0807943F" w14:textId="77777777" w:rsidTr="00CD7C69">
        <w:trPr>
          <w:trHeight w:val="420"/>
        </w:trPr>
        <w:tc>
          <w:tcPr>
            <w:tcW w:w="2376" w:type="dxa"/>
            <w:vMerge/>
            <w:tcBorders>
              <w:left w:val="single" w:sz="24" w:space="0" w:color="1F497D"/>
              <w:right w:val="single" w:sz="24" w:space="0" w:color="1F497D"/>
            </w:tcBorders>
            <w:shd w:val="clear" w:color="auto" w:fill="FFFFFF"/>
          </w:tcPr>
          <w:p w14:paraId="5B5D8CFE" w14:textId="4FECF924" w:rsidR="00EB7EA8" w:rsidRPr="0003014B" w:rsidRDefault="00EB7EA8" w:rsidP="00CD7C69">
            <w:pPr>
              <w:spacing w:after="0" w:line="240" w:lineRule="auto"/>
              <w:rPr>
                <w:rFonts w:asciiTheme="majorHAnsi" w:hAnsiTheme="majorHAnsi" w:cstheme="majorHAnsi"/>
                <w:b/>
                <w:lang w:val="en-GB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24" w:space="0" w:color="1F497D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6C1FE" w14:textId="003B7069" w:rsidR="00EB7EA8" w:rsidRPr="005361A1" w:rsidRDefault="005361A1" w:rsidP="005361A1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5361A1">
              <w:rPr>
                <w:rFonts w:asciiTheme="majorHAnsi" w:hAnsiTheme="majorHAnsi" w:cstheme="majorHAnsi"/>
                <w:lang w:val="en-GB"/>
              </w:rPr>
              <w:t>Share guidance and tools related to protection.</w:t>
            </w:r>
          </w:p>
        </w:tc>
        <w:tc>
          <w:tcPr>
            <w:tcW w:w="41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7CFF52" w14:textId="1CA9BCF5" w:rsidR="00EB7EA8" w:rsidRPr="00C2666C" w:rsidRDefault="00C2666C" w:rsidP="00CD7C69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C2666C">
              <w:rPr>
                <w:rFonts w:asciiTheme="majorHAnsi" w:hAnsiTheme="majorHAnsi" w:cstheme="majorHAnsi"/>
                <w:lang w:val="en-GB"/>
              </w:rPr>
              <w:t>Advocate for the prioritisation of the most vulnerable members of communities</w:t>
            </w:r>
          </w:p>
          <w:p w14:paraId="155BC2A9" w14:textId="77777777" w:rsidR="00EB7EA8" w:rsidRPr="00C2666C" w:rsidRDefault="00EB7EA8" w:rsidP="00CD7C69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</w:p>
          <w:p w14:paraId="7C478703" w14:textId="2F649E60" w:rsidR="00EB7EA8" w:rsidRPr="00C2666C" w:rsidRDefault="00C2666C" w:rsidP="00CD7C69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C2666C">
              <w:rPr>
                <w:rFonts w:asciiTheme="majorHAnsi" w:hAnsiTheme="majorHAnsi" w:cstheme="majorHAnsi"/>
                <w:lang w:val="en-GB"/>
              </w:rPr>
              <w:t>Translate and disseminate guidance and tools.</w:t>
            </w:r>
          </w:p>
          <w:p w14:paraId="5F137214" w14:textId="77777777" w:rsidR="00EB7EA8" w:rsidRPr="00C2666C" w:rsidRDefault="00EB7EA8" w:rsidP="00CD7C69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</w:p>
          <w:p w14:paraId="080C4A00" w14:textId="3AA6B4DC" w:rsidR="00EB7EA8" w:rsidRPr="00C2666C" w:rsidRDefault="002164E1" w:rsidP="00CD7C69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>
              <w:rPr>
                <w:rFonts w:asciiTheme="majorHAnsi" w:hAnsiTheme="majorHAnsi" w:cstheme="majorHAnsi"/>
                <w:lang w:val="en-GB"/>
              </w:rPr>
              <w:t>Unpack the term vulnerable – who are the most vulnerable in the LAC region.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1F497D"/>
            </w:tcBorders>
            <w:shd w:val="clear" w:color="auto" w:fill="FFFFFF"/>
          </w:tcPr>
          <w:p w14:paraId="5A7FA895" w14:textId="04C86DAA" w:rsidR="00EB7EA8" w:rsidRPr="00635E8A" w:rsidRDefault="00C2666C" w:rsidP="00CD7C69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>
              <w:rPr>
                <w:rFonts w:asciiTheme="majorHAnsi" w:hAnsiTheme="majorHAnsi" w:cstheme="majorHAnsi"/>
                <w:lang w:val="es-CO"/>
              </w:rPr>
              <w:t>IFRC</w:t>
            </w:r>
          </w:p>
          <w:p w14:paraId="6E733A03" w14:textId="77777777" w:rsidR="00EB7EA8" w:rsidRPr="00635E8A" w:rsidRDefault="00EB7EA8" w:rsidP="00CD7C69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proofErr w:type="spellStart"/>
            <w:r w:rsidRPr="00635E8A">
              <w:rPr>
                <w:rFonts w:asciiTheme="majorHAnsi" w:hAnsiTheme="majorHAnsi" w:cstheme="majorHAnsi"/>
                <w:lang w:val="es-CO"/>
              </w:rPr>
              <w:t>HfH</w:t>
            </w:r>
            <w:proofErr w:type="spellEnd"/>
          </w:p>
        </w:tc>
        <w:tc>
          <w:tcPr>
            <w:tcW w:w="2724" w:type="dxa"/>
            <w:tcBorders>
              <w:top w:val="single" w:sz="4" w:space="0" w:color="auto"/>
              <w:left w:val="single" w:sz="24" w:space="0" w:color="1F497D"/>
              <w:bottom w:val="single" w:sz="4" w:space="0" w:color="auto"/>
              <w:right w:val="single" w:sz="24" w:space="0" w:color="1F497D"/>
            </w:tcBorders>
            <w:shd w:val="clear" w:color="auto" w:fill="FFFFFF"/>
          </w:tcPr>
          <w:p w14:paraId="4E17F465" w14:textId="1E1EC8C1" w:rsidR="00EB7EA8" w:rsidRPr="00421409" w:rsidRDefault="00421409" w:rsidP="002164E1">
            <w:pPr>
              <w:rPr>
                <w:lang w:val="en-GB"/>
              </w:rPr>
            </w:pPr>
            <w:r>
              <w:rPr>
                <w:rFonts w:asciiTheme="majorHAnsi" w:hAnsiTheme="majorHAnsi" w:cstheme="majorHAnsi"/>
                <w:lang w:val="en-GB"/>
              </w:rPr>
              <w:t>We h</w:t>
            </w:r>
            <w:r w:rsidR="00C2666C" w:rsidRPr="00421409">
              <w:rPr>
                <w:rFonts w:asciiTheme="majorHAnsi" w:hAnsiTheme="majorHAnsi" w:cstheme="majorHAnsi"/>
                <w:lang w:val="en-GB"/>
              </w:rPr>
              <w:t xml:space="preserve">ave disseminated guidance on the </w:t>
            </w:r>
            <w:r w:rsidRPr="00421409">
              <w:rPr>
                <w:rFonts w:asciiTheme="majorHAnsi" w:hAnsiTheme="majorHAnsi" w:cstheme="majorHAnsi"/>
                <w:lang w:val="en-GB"/>
              </w:rPr>
              <w:t>inclusio</w:t>
            </w:r>
            <w:r w:rsidR="00C2666C" w:rsidRPr="00421409">
              <w:rPr>
                <w:rFonts w:asciiTheme="majorHAnsi" w:hAnsiTheme="majorHAnsi" w:cstheme="majorHAnsi"/>
                <w:lang w:val="en-GB"/>
              </w:rPr>
              <w:t xml:space="preserve">n of disabled, the aged </w:t>
            </w:r>
            <w:r>
              <w:rPr>
                <w:rFonts w:asciiTheme="majorHAnsi" w:hAnsiTheme="majorHAnsi" w:cstheme="majorHAnsi"/>
                <w:lang w:val="en-GB"/>
              </w:rPr>
              <w:t>in programmes and gender guidance</w:t>
            </w:r>
            <w:r w:rsidR="00C2666C" w:rsidRPr="00421409">
              <w:rPr>
                <w:rFonts w:asciiTheme="majorHAnsi" w:hAnsiTheme="majorHAnsi" w:cstheme="majorHAnsi"/>
                <w:lang w:val="en-GB"/>
              </w:rPr>
              <w:t xml:space="preserve"> and discussed who the most vulnerable are in the region.</w:t>
            </w:r>
            <w:r w:rsidR="00EB7EA8" w:rsidRPr="00421409">
              <w:rPr>
                <w:rFonts w:asciiTheme="majorHAnsi" w:hAnsiTheme="majorHAnsi" w:cstheme="majorHAnsi"/>
                <w:lang w:val="en-GB"/>
              </w:rPr>
              <w:t xml:space="preserve"> </w:t>
            </w:r>
          </w:p>
        </w:tc>
      </w:tr>
      <w:tr w:rsidR="00EB7EA8" w:rsidRPr="00244567" w14:paraId="5100359C" w14:textId="77777777" w:rsidTr="00CD7C69">
        <w:trPr>
          <w:trHeight w:val="435"/>
        </w:trPr>
        <w:tc>
          <w:tcPr>
            <w:tcW w:w="2376" w:type="dxa"/>
            <w:vMerge/>
            <w:tcBorders>
              <w:left w:val="single" w:sz="24" w:space="0" w:color="1F497D"/>
              <w:bottom w:val="single" w:sz="24" w:space="0" w:color="1F497D"/>
              <w:right w:val="single" w:sz="24" w:space="0" w:color="1F497D"/>
            </w:tcBorders>
            <w:shd w:val="clear" w:color="auto" w:fill="FFFFFF"/>
          </w:tcPr>
          <w:p w14:paraId="25CEE84A" w14:textId="77777777" w:rsidR="00EB7EA8" w:rsidRPr="00421409" w:rsidRDefault="00EB7EA8" w:rsidP="00CD7C69">
            <w:pPr>
              <w:spacing w:after="0" w:line="240" w:lineRule="auto"/>
              <w:rPr>
                <w:rFonts w:asciiTheme="majorHAnsi" w:hAnsiTheme="majorHAnsi" w:cstheme="majorHAnsi"/>
                <w:b/>
                <w:lang w:val="en-GB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24" w:space="0" w:color="1F497D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B22997" w14:textId="3CD574D5" w:rsidR="00EB7EA8" w:rsidRPr="00C2666C" w:rsidRDefault="00EB7EA8" w:rsidP="005361A1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proofErr w:type="spellStart"/>
            <w:r w:rsidRPr="00C2666C">
              <w:rPr>
                <w:rFonts w:asciiTheme="majorHAnsi" w:hAnsiTheme="majorHAnsi" w:cstheme="majorHAnsi"/>
                <w:lang w:val="es-CO"/>
              </w:rPr>
              <w:t>Ma</w:t>
            </w:r>
            <w:r w:rsidR="005361A1" w:rsidRPr="00C2666C">
              <w:rPr>
                <w:rFonts w:asciiTheme="majorHAnsi" w:hAnsiTheme="majorHAnsi" w:cstheme="majorHAnsi"/>
                <w:lang w:val="es-CO"/>
              </w:rPr>
              <w:t>intain</w:t>
            </w:r>
            <w:proofErr w:type="spellEnd"/>
            <w:r w:rsidR="005361A1" w:rsidRPr="00C2666C">
              <w:rPr>
                <w:rFonts w:asciiTheme="majorHAnsi" w:hAnsiTheme="majorHAnsi" w:cstheme="majorHAnsi"/>
                <w:lang w:val="es-CO"/>
              </w:rPr>
              <w:t xml:space="preserve"> </w:t>
            </w:r>
            <w:proofErr w:type="spellStart"/>
            <w:r w:rsidR="005361A1" w:rsidRPr="00C2666C">
              <w:rPr>
                <w:rFonts w:asciiTheme="majorHAnsi" w:hAnsiTheme="majorHAnsi" w:cstheme="majorHAnsi"/>
                <w:lang w:val="es-CO"/>
              </w:rPr>
              <w:t>the</w:t>
            </w:r>
            <w:proofErr w:type="spellEnd"/>
            <w:r w:rsidR="005361A1" w:rsidRPr="00C2666C">
              <w:rPr>
                <w:rFonts w:asciiTheme="majorHAnsi" w:hAnsiTheme="majorHAnsi" w:cstheme="majorHAnsi"/>
                <w:lang w:val="es-CO"/>
              </w:rPr>
              <w:t xml:space="preserve"> Redhum and</w:t>
            </w:r>
            <w:r w:rsidRPr="00C2666C">
              <w:rPr>
                <w:rFonts w:asciiTheme="majorHAnsi" w:hAnsiTheme="majorHAnsi" w:cstheme="majorHAnsi"/>
                <w:lang w:val="es-CO"/>
              </w:rPr>
              <w:t xml:space="preserve"> GSC  </w:t>
            </w:r>
            <w:r w:rsidR="005361A1" w:rsidRPr="00C2666C">
              <w:rPr>
                <w:rFonts w:asciiTheme="majorHAnsi" w:hAnsiTheme="majorHAnsi" w:cstheme="majorHAnsi"/>
                <w:lang w:val="es-CO"/>
              </w:rPr>
              <w:t xml:space="preserve">web </w:t>
            </w:r>
            <w:proofErr w:type="spellStart"/>
            <w:r w:rsidR="005361A1" w:rsidRPr="00C2666C">
              <w:rPr>
                <w:rFonts w:asciiTheme="majorHAnsi" w:hAnsiTheme="majorHAnsi" w:cstheme="majorHAnsi"/>
                <w:lang w:val="es-CO"/>
              </w:rPr>
              <w:t>pages</w:t>
            </w:r>
            <w:proofErr w:type="spellEnd"/>
            <w:r w:rsidR="005361A1" w:rsidRPr="00C2666C">
              <w:rPr>
                <w:rFonts w:asciiTheme="majorHAnsi" w:hAnsiTheme="majorHAnsi" w:cstheme="majorHAnsi"/>
                <w:lang w:val="es-CO"/>
              </w:rPr>
              <w:t xml:space="preserve"> up to date</w:t>
            </w:r>
            <w:r w:rsidRPr="00C2666C">
              <w:rPr>
                <w:rFonts w:asciiTheme="majorHAnsi" w:hAnsiTheme="majorHAnsi" w:cstheme="majorHAnsi"/>
                <w:lang w:val="es-CO"/>
              </w:rPr>
              <w:t>.</w:t>
            </w:r>
          </w:p>
        </w:tc>
        <w:tc>
          <w:tcPr>
            <w:tcW w:w="41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F23D02" w14:textId="0DD57AE0" w:rsidR="00EB7EA8" w:rsidRPr="002164E1" w:rsidRDefault="002164E1" w:rsidP="002164E1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2164E1">
              <w:rPr>
                <w:rFonts w:asciiTheme="majorHAnsi" w:hAnsiTheme="majorHAnsi" w:cstheme="majorHAnsi"/>
                <w:lang w:val="en-GB"/>
              </w:rPr>
              <w:t>Revise, update and ma</w:t>
            </w:r>
            <w:r>
              <w:rPr>
                <w:rFonts w:asciiTheme="majorHAnsi" w:hAnsiTheme="majorHAnsi" w:cstheme="majorHAnsi"/>
                <w:lang w:val="en-GB"/>
              </w:rPr>
              <w:t>in</w:t>
            </w:r>
            <w:r w:rsidRPr="002164E1">
              <w:rPr>
                <w:rFonts w:asciiTheme="majorHAnsi" w:hAnsiTheme="majorHAnsi" w:cstheme="majorHAnsi"/>
                <w:lang w:val="en-GB"/>
              </w:rPr>
              <w:t xml:space="preserve">tain the </w:t>
            </w:r>
            <w:r w:rsidR="00EB7EA8" w:rsidRPr="002164E1">
              <w:rPr>
                <w:rFonts w:asciiTheme="majorHAnsi" w:hAnsiTheme="majorHAnsi" w:cstheme="majorHAnsi"/>
                <w:lang w:val="en-GB"/>
              </w:rPr>
              <w:t xml:space="preserve">Redhum </w:t>
            </w:r>
            <w:r w:rsidRPr="002164E1">
              <w:rPr>
                <w:rFonts w:asciiTheme="majorHAnsi" w:hAnsiTheme="majorHAnsi" w:cstheme="majorHAnsi"/>
                <w:lang w:val="en-GB"/>
              </w:rPr>
              <w:t>and</w:t>
            </w:r>
            <w:r w:rsidR="00EB7EA8" w:rsidRPr="002164E1">
              <w:rPr>
                <w:rFonts w:asciiTheme="majorHAnsi" w:hAnsiTheme="majorHAnsi" w:cstheme="majorHAnsi"/>
                <w:lang w:val="en-GB"/>
              </w:rPr>
              <w:t xml:space="preserve"> GSC </w:t>
            </w:r>
            <w:r w:rsidRPr="002164E1">
              <w:rPr>
                <w:rFonts w:asciiTheme="majorHAnsi" w:hAnsiTheme="majorHAnsi" w:cstheme="majorHAnsi"/>
                <w:lang w:val="en-GB"/>
              </w:rPr>
              <w:t xml:space="preserve">web pages relevant. </w:t>
            </w:r>
          </w:p>
          <w:p w14:paraId="161B1D37" w14:textId="77777777" w:rsidR="00EB7EA8" w:rsidRPr="002164E1" w:rsidRDefault="00EB7EA8" w:rsidP="00CD7C69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</w:p>
          <w:p w14:paraId="293C9642" w14:textId="52E3BEBD" w:rsidR="00EB7EA8" w:rsidRPr="00244567" w:rsidRDefault="00EB7EA8" w:rsidP="00244567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244567">
              <w:rPr>
                <w:rFonts w:asciiTheme="majorHAnsi" w:hAnsiTheme="majorHAnsi" w:cstheme="majorHAnsi"/>
                <w:lang w:val="en-GB"/>
              </w:rPr>
              <w:t>Con</w:t>
            </w:r>
            <w:r w:rsidR="00244567" w:rsidRPr="00244567">
              <w:rPr>
                <w:rFonts w:asciiTheme="majorHAnsi" w:hAnsiTheme="majorHAnsi" w:cstheme="majorHAnsi"/>
                <w:lang w:val="en-GB"/>
              </w:rPr>
              <w:t>n</w:t>
            </w:r>
            <w:r w:rsidRPr="00244567">
              <w:rPr>
                <w:rFonts w:asciiTheme="majorHAnsi" w:hAnsiTheme="majorHAnsi" w:cstheme="majorHAnsi"/>
                <w:lang w:val="en-GB"/>
              </w:rPr>
              <w:t>ect</w:t>
            </w:r>
            <w:r w:rsidR="00244567" w:rsidRPr="00244567">
              <w:rPr>
                <w:rFonts w:asciiTheme="majorHAnsi" w:hAnsiTheme="majorHAnsi" w:cstheme="majorHAnsi"/>
                <w:lang w:val="en-GB"/>
              </w:rPr>
              <w:t xml:space="preserve"> the two web pages and increase the use of Facebook Account of the cluster.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1F497D"/>
            </w:tcBorders>
            <w:shd w:val="clear" w:color="auto" w:fill="FFFFFF"/>
          </w:tcPr>
          <w:p w14:paraId="145D1C33" w14:textId="77777777" w:rsidR="00EB7EA8" w:rsidRPr="00244567" w:rsidRDefault="00EB7EA8" w:rsidP="00CD7C69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244567">
              <w:rPr>
                <w:rFonts w:asciiTheme="majorHAnsi" w:hAnsiTheme="majorHAnsi" w:cstheme="majorHAnsi"/>
                <w:lang w:val="en-GB"/>
              </w:rPr>
              <w:t>Anna Pont, OCHA, Neil Bauman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24" w:space="0" w:color="1F497D"/>
              <w:bottom w:val="single" w:sz="4" w:space="0" w:color="auto"/>
              <w:right w:val="single" w:sz="24" w:space="0" w:color="1F497D"/>
            </w:tcBorders>
            <w:shd w:val="clear" w:color="auto" w:fill="FFFFFF"/>
          </w:tcPr>
          <w:p w14:paraId="530F892C" w14:textId="5140A405" w:rsidR="00EB7EA8" w:rsidRDefault="002164E1" w:rsidP="002164E1">
            <w:pPr>
              <w:rPr>
                <w:rFonts w:asciiTheme="majorHAnsi" w:hAnsiTheme="majorHAnsi" w:cstheme="majorHAnsi"/>
                <w:bCs/>
                <w:lang w:val="en-GB"/>
              </w:rPr>
            </w:pPr>
            <w:r w:rsidRPr="002164E1">
              <w:rPr>
                <w:rFonts w:asciiTheme="majorHAnsi" w:hAnsiTheme="majorHAnsi" w:cstheme="majorHAnsi"/>
                <w:bCs/>
                <w:lang w:val="en-GB"/>
              </w:rPr>
              <w:t xml:space="preserve">Redhum Shelter page revised with OCHA and </w:t>
            </w:r>
            <w:r w:rsidR="00EB7EA8" w:rsidRPr="002164E1">
              <w:rPr>
                <w:rFonts w:asciiTheme="majorHAnsi" w:hAnsiTheme="majorHAnsi" w:cstheme="majorHAnsi"/>
                <w:bCs/>
                <w:lang w:val="en-GB"/>
              </w:rPr>
              <w:t xml:space="preserve">CCCM </w:t>
            </w:r>
            <w:r w:rsidRPr="002164E1">
              <w:rPr>
                <w:rFonts w:asciiTheme="majorHAnsi" w:hAnsiTheme="majorHAnsi" w:cstheme="majorHAnsi"/>
                <w:bCs/>
                <w:lang w:val="en-GB"/>
              </w:rPr>
              <w:t>– at regional level there will be a separate page for Shelter and CCCM</w:t>
            </w:r>
            <w:r>
              <w:rPr>
                <w:rFonts w:asciiTheme="majorHAnsi" w:hAnsiTheme="majorHAnsi" w:cstheme="majorHAnsi"/>
                <w:bCs/>
                <w:lang w:val="en-GB"/>
              </w:rPr>
              <w:t>.</w:t>
            </w:r>
          </w:p>
          <w:p w14:paraId="06193533" w14:textId="101AA585" w:rsidR="00244567" w:rsidRPr="002164E1" w:rsidRDefault="00244567" w:rsidP="002164E1">
            <w:pPr>
              <w:rPr>
                <w:rFonts w:asciiTheme="majorHAnsi" w:hAnsiTheme="majorHAnsi" w:cstheme="majorHAnsi"/>
                <w:bCs/>
                <w:lang w:val="en-GB"/>
              </w:rPr>
            </w:pPr>
            <w:r>
              <w:rPr>
                <w:rFonts w:asciiTheme="majorHAnsi" w:hAnsiTheme="majorHAnsi" w:cstheme="majorHAnsi"/>
                <w:bCs/>
                <w:lang w:val="en-GB"/>
              </w:rPr>
              <w:t>Country level pages will be in sheltercluster.org</w:t>
            </w:r>
          </w:p>
          <w:p w14:paraId="3C31791E" w14:textId="3CD6527B" w:rsidR="00EB7EA8" w:rsidRPr="00244567" w:rsidRDefault="00244567" w:rsidP="00CD7C69">
            <w:pPr>
              <w:rPr>
                <w:rFonts w:asciiTheme="majorHAnsi" w:hAnsiTheme="majorHAnsi" w:cstheme="majorHAnsi"/>
                <w:bCs/>
                <w:lang w:val="en-GB"/>
              </w:rPr>
            </w:pPr>
            <w:r w:rsidRPr="00244567">
              <w:rPr>
                <w:rFonts w:asciiTheme="majorHAnsi" w:hAnsiTheme="majorHAnsi" w:cstheme="majorHAnsi"/>
                <w:bCs/>
                <w:lang w:val="en-GB"/>
              </w:rPr>
              <w:t>Both pages will retain key documents and activities.</w:t>
            </w:r>
          </w:p>
        </w:tc>
      </w:tr>
    </w:tbl>
    <w:p w14:paraId="101586FA" w14:textId="77777777" w:rsidR="008C1E3F" w:rsidRDefault="008C1E3F" w:rsidP="008C1E3F">
      <w:pPr>
        <w:rPr>
          <w:rFonts w:asciiTheme="majorHAnsi" w:hAnsiTheme="majorHAnsi" w:cstheme="majorHAnsi"/>
          <w:lang w:val="en-GB"/>
        </w:rPr>
      </w:pPr>
    </w:p>
    <w:p w14:paraId="60D3E9A1" w14:textId="77777777" w:rsidR="005C62C5" w:rsidRDefault="005C62C5" w:rsidP="008C1E3F">
      <w:pPr>
        <w:rPr>
          <w:rFonts w:asciiTheme="majorHAnsi" w:hAnsiTheme="majorHAnsi" w:cstheme="majorHAnsi"/>
          <w:lang w:val="en-GB"/>
        </w:rPr>
      </w:pPr>
    </w:p>
    <w:p w14:paraId="3CB6B7E8" w14:textId="1E08602B" w:rsidR="005C62C5" w:rsidRDefault="005C62C5" w:rsidP="008C1E3F">
      <w:pPr>
        <w:rPr>
          <w:rFonts w:asciiTheme="majorHAnsi" w:hAnsiTheme="majorHAnsi" w:cstheme="majorHAnsi"/>
          <w:lang w:val="en-GB"/>
        </w:rPr>
      </w:pPr>
    </w:p>
    <w:p w14:paraId="48BA00C5" w14:textId="77777777" w:rsidR="005C62C5" w:rsidRDefault="005C62C5" w:rsidP="008C1E3F">
      <w:pPr>
        <w:rPr>
          <w:rFonts w:asciiTheme="majorHAnsi" w:hAnsiTheme="majorHAnsi" w:cstheme="majorHAnsi"/>
          <w:lang w:val="en-GB"/>
        </w:rPr>
      </w:pPr>
    </w:p>
    <w:p w14:paraId="2E3ABAC0" w14:textId="77777777" w:rsidR="005C62C5" w:rsidRDefault="005C62C5" w:rsidP="008C1E3F">
      <w:pPr>
        <w:rPr>
          <w:rFonts w:asciiTheme="majorHAnsi" w:hAnsiTheme="majorHAnsi" w:cstheme="majorHAnsi"/>
          <w:lang w:val="en-GB"/>
        </w:rPr>
      </w:pPr>
    </w:p>
    <w:p w14:paraId="1E1B1F4F" w14:textId="77777777" w:rsidR="005C62C5" w:rsidRDefault="005C62C5" w:rsidP="008C1E3F">
      <w:pPr>
        <w:rPr>
          <w:rFonts w:asciiTheme="majorHAnsi" w:hAnsiTheme="majorHAnsi" w:cstheme="majorHAnsi"/>
          <w:lang w:val="en-GB"/>
        </w:rPr>
      </w:pPr>
    </w:p>
    <w:p w14:paraId="118CDF16" w14:textId="77777777" w:rsidR="005C62C5" w:rsidRDefault="005C62C5" w:rsidP="008C1E3F">
      <w:pPr>
        <w:rPr>
          <w:rFonts w:asciiTheme="majorHAnsi" w:hAnsiTheme="majorHAnsi" w:cstheme="majorHAnsi"/>
          <w:lang w:val="en-GB"/>
        </w:rPr>
      </w:pPr>
    </w:p>
    <w:p w14:paraId="64570A1C" w14:textId="77777777" w:rsidR="005C62C5" w:rsidRDefault="005C62C5" w:rsidP="008C1E3F">
      <w:pPr>
        <w:rPr>
          <w:rFonts w:asciiTheme="majorHAnsi" w:hAnsiTheme="majorHAnsi" w:cstheme="majorHAnsi"/>
          <w:lang w:val="en-GB"/>
        </w:rPr>
      </w:pPr>
    </w:p>
    <w:p w14:paraId="7A2BBA12" w14:textId="77777777" w:rsidR="005C62C5" w:rsidRDefault="005C62C5" w:rsidP="008C1E3F">
      <w:pPr>
        <w:rPr>
          <w:rFonts w:asciiTheme="majorHAnsi" w:hAnsiTheme="majorHAnsi" w:cstheme="majorHAnsi"/>
          <w:lang w:val="en-GB"/>
        </w:rPr>
      </w:pPr>
    </w:p>
    <w:p w14:paraId="7A8E45F0" w14:textId="77777777" w:rsidR="005C62C5" w:rsidRPr="00244567" w:rsidRDefault="005C62C5" w:rsidP="008C1E3F">
      <w:pPr>
        <w:rPr>
          <w:rFonts w:asciiTheme="majorHAnsi" w:hAnsiTheme="majorHAnsi" w:cstheme="majorHAnsi"/>
          <w:lang w:val="en-GB"/>
        </w:rPr>
      </w:pPr>
    </w:p>
    <w:tbl>
      <w:tblPr>
        <w:tblW w:w="14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1559"/>
        <w:gridCol w:w="992"/>
        <w:gridCol w:w="1418"/>
        <w:gridCol w:w="1701"/>
        <w:gridCol w:w="2814"/>
        <w:gridCol w:w="90"/>
      </w:tblGrid>
      <w:tr w:rsidR="005C62C5" w:rsidRPr="006104D7" w14:paraId="0F753F41" w14:textId="77777777" w:rsidTr="00060C48">
        <w:trPr>
          <w:gridAfter w:val="1"/>
          <w:wAfter w:w="90" w:type="dxa"/>
          <w:trHeight w:val="352"/>
        </w:trPr>
        <w:tc>
          <w:tcPr>
            <w:tcW w:w="2376" w:type="dxa"/>
            <w:tcBorders>
              <w:top w:val="single" w:sz="24" w:space="0" w:color="1F497D"/>
              <w:left w:val="single" w:sz="24" w:space="0" w:color="1F497D"/>
              <w:bottom w:val="single" w:sz="24" w:space="0" w:color="1F497D"/>
              <w:right w:val="single" w:sz="24" w:space="0" w:color="1F497D"/>
            </w:tcBorders>
            <w:shd w:val="clear" w:color="auto" w:fill="1F497D"/>
          </w:tcPr>
          <w:p w14:paraId="24E7EE7A" w14:textId="124A8A94" w:rsidR="005C62C5" w:rsidRPr="009D5AD4" w:rsidRDefault="005C62C5" w:rsidP="00CD7C69">
            <w:pPr>
              <w:spacing w:after="0" w:line="240" w:lineRule="auto"/>
              <w:jc w:val="center"/>
              <w:rPr>
                <w:b/>
                <w:color w:val="FFFFFF"/>
                <w:lang w:val="es-CO"/>
              </w:rPr>
            </w:pPr>
            <w:r>
              <w:rPr>
                <w:b/>
                <w:color w:val="FFFFFF"/>
                <w:lang w:val="es-CO"/>
              </w:rPr>
              <w:lastRenderedPageBreak/>
              <w:t xml:space="preserve">OBJECTIVES </w:t>
            </w:r>
          </w:p>
        </w:tc>
        <w:tc>
          <w:tcPr>
            <w:tcW w:w="3828" w:type="dxa"/>
            <w:tcBorders>
              <w:top w:val="single" w:sz="24" w:space="0" w:color="1F497D"/>
              <w:left w:val="single" w:sz="24" w:space="0" w:color="1F497D"/>
              <w:bottom w:val="single" w:sz="4" w:space="0" w:color="auto"/>
              <w:right w:val="single" w:sz="4" w:space="0" w:color="auto"/>
            </w:tcBorders>
            <w:shd w:val="clear" w:color="auto" w:fill="1F497D"/>
          </w:tcPr>
          <w:p w14:paraId="70B48700" w14:textId="025607BF" w:rsidR="005C62C5" w:rsidRPr="009D5AD4" w:rsidRDefault="005C62C5" w:rsidP="00CD7C69">
            <w:pPr>
              <w:spacing w:after="0" w:line="240" w:lineRule="auto"/>
              <w:jc w:val="center"/>
              <w:rPr>
                <w:b/>
                <w:color w:val="FFFFFF"/>
                <w:lang w:val="es-CO"/>
              </w:rPr>
            </w:pPr>
            <w:r>
              <w:rPr>
                <w:b/>
                <w:color w:val="FFFFFF"/>
                <w:lang w:val="es-CO"/>
              </w:rPr>
              <w:t>OUTPUTS/AGREEMENTS</w:t>
            </w:r>
          </w:p>
        </w:tc>
        <w:tc>
          <w:tcPr>
            <w:tcW w:w="1559" w:type="dxa"/>
            <w:tcBorders>
              <w:top w:val="single" w:sz="24" w:space="0" w:color="1F497D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</w:tcPr>
          <w:p w14:paraId="58ABEC2E" w14:textId="2C77FFF2" w:rsidR="005C62C5" w:rsidRPr="009D5AD4" w:rsidRDefault="005C62C5" w:rsidP="00CD7C69">
            <w:pPr>
              <w:spacing w:after="0" w:line="240" w:lineRule="auto"/>
              <w:jc w:val="center"/>
              <w:rPr>
                <w:b/>
                <w:color w:val="FFFFFF"/>
                <w:lang w:val="es-CO"/>
              </w:rPr>
            </w:pPr>
            <w:r>
              <w:rPr>
                <w:b/>
                <w:color w:val="FFFFFF"/>
                <w:lang w:val="es-CO"/>
              </w:rPr>
              <w:t>ACTIVITIES</w:t>
            </w:r>
          </w:p>
        </w:tc>
        <w:tc>
          <w:tcPr>
            <w:tcW w:w="992" w:type="dxa"/>
            <w:tcBorders>
              <w:top w:val="single" w:sz="24" w:space="0" w:color="1F497D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</w:tcPr>
          <w:p w14:paraId="5690912D" w14:textId="12A2A94E" w:rsidR="005C62C5" w:rsidRPr="006104D7" w:rsidRDefault="005C62C5" w:rsidP="00CD7C69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FFFFFF"/>
                <w:lang w:val="es-CO"/>
              </w:rPr>
            </w:pPr>
            <w:r>
              <w:rPr>
                <w:b/>
                <w:color w:val="FFFFFF"/>
                <w:lang w:val="es-CO"/>
              </w:rPr>
              <w:t>AGENCIES</w:t>
            </w:r>
          </w:p>
        </w:tc>
        <w:tc>
          <w:tcPr>
            <w:tcW w:w="1418" w:type="dxa"/>
            <w:tcBorders>
              <w:top w:val="single" w:sz="24" w:space="0" w:color="1F497D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</w:tcPr>
          <w:p w14:paraId="031E5DD8" w14:textId="0545C645" w:rsidR="005C62C5" w:rsidRPr="006104D7" w:rsidRDefault="005C62C5" w:rsidP="00CD7C69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FFFFFF"/>
                <w:lang w:val="es-CO"/>
              </w:rPr>
            </w:pPr>
            <w:r>
              <w:rPr>
                <w:b/>
                <w:color w:val="FFFFFF"/>
                <w:lang w:val="es-CO"/>
              </w:rPr>
              <w:t>PROGRESS</w:t>
            </w:r>
          </w:p>
        </w:tc>
        <w:tc>
          <w:tcPr>
            <w:tcW w:w="1701" w:type="dxa"/>
            <w:tcBorders>
              <w:top w:val="single" w:sz="24" w:space="0" w:color="1F497D"/>
              <w:left w:val="single" w:sz="4" w:space="0" w:color="auto"/>
              <w:bottom w:val="single" w:sz="4" w:space="0" w:color="auto"/>
              <w:right w:val="single" w:sz="24" w:space="0" w:color="1F497D"/>
            </w:tcBorders>
            <w:shd w:val="clear" w:color="auto" w:fill="1F497D"/>
          </w:tcPr>
          <w:p w14:paraId="3F02C990" w14:textId="77777777" w:rsidR="005C62C5" w:rsidRPr="006104D7" w:rsidRDefault="005C62C5" w:rsidP="00CD7C69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FFFFFF"/>
                <w:lang w:val="es-CO"/>
              </w:rPr>
            </w:pPr>
            <w:r w:rsidRPr="00FF6CFA">
              <w:rPr>
                <w:rFonts w:asciiTheme="majorHAnsi" w:hAnsiTheme="majorHAnsi" w:cstheme="majorHAnsi"/>
                <w:b/>
                <w:color w:val="FFFFFF"/>
                <w:lang w:val="es-CO"/>
              </w:rPr>
              <w:t>Colaboradores /Responsable</w:t>
            </w:r>
            <w:r w:rsidRPr="006104D7">
              <w:rPr>
                <w:rFonts w:asciiTheme="majorHAnsi" w:hAnsiTheme="majorHAnsi" w:cstheme="majorHAnsi"/>
                <w:b/>
                <w:color w:val="FFFFFF"/>
                <w:lang w:val="es-CO"/>
              </w:rPr>
              <w:t xml:space="preserve"> </w:t>
            </w:r>
          </w:p>
        </w:tc>
        <w:tc>
          <w:tcPr>
            <w:tcW w:w="2814" w:type="dxa"/>
            <w:tcBorders>
              <w:top w:val="single" w:sz="24" w:space="0" w:color="1F497D"/>
              <w:left w:val="single" w:sz="24" w:space="0" w:color="1F497D"/>
              <w:bottom w:val="single" w:sz="4" w:space="0" w:color="auto"/>
              <w:right w:val="single" w:sz="24" w:space="0" w:color="1F497D"/>
            </w:tcBorders>
            <w:shd w:val="clear" w:color="auto" w:fill="1F497D"/>
          </w:tcPr>
          <w:p w14:paraId="68FB6597" w14:textId="77777777" w:rsidR="005C62C5" w:rsidRPr="006104D7" w:rsidRDefault="005C62C5" w:rsidP="00CD7C69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FFFFFF"/>
                <w:lang w:val="es-CO"/>
              </w:rPr>
            </w:pPr>
            <w:r>
              <w:rPr>
                <w:rFonts w:asciiTheme="majorHAnsi" w:hAnsiTheme="majorHAnsi" w:cstheme="majorHAnsi"/>
                <w:b/>
                <w:color w:val="FFFFFF"/>
                <w:lang w:val="es-CO"/>
              </w:rPr>
              <w:t>Progreso</w:t>
            </w:r>
          </w:p>
        </w:tc>
      </w:tr>
      <w:tr w:rsidR="005C62C5" w:rsidRPr="003320FE" w14:paraId="2060CCC9" w14:textId="77777777" w:rsidTr="00060C48">
        <w:trPr>
          <w:gridAfter w:val="1"/>
          <w:wAfter w:w="90" w:type="dxa"/>
          <w:trHeight w:val="5700"/>
        </w:trPr>
        <w:tc>
          <w:tcPr>
            <w:tcW w:w="2376" w:type="dxa"/>
            <w:vMerge w:val="restart"/>
            <w:tcBorders>
              <w:top w:val="single" w:sz="24" w:space="0" w:color="1F497D"/>
              <w:left w:val="single" w:sz="24" w:space="0" w:color="1F497D"/>
              <w:bottom w:val="single" w:sz="24" w:space="0" w:color="1F497D"/>
              <w:right w:val="single" w:sz="24" w:space="0" w:color="1F497D"/>
            </w:tcBorders>
            <w:shd w:val="clear" w:color="auto" w:fill="auto"/>
          </w:tcPr>
          <w:p w14:paraId="20085B96" w14:textId="01069598" w:rsidR="005C62C5" w:rsidRPr="00BD40A3" w:rsidRDefault="005C62C5" w:rsidP="00CD7C69">
            <w:pPr>
              <w:spacing w:after="0" w:line="240" w:lineRule="auto"/>
              <w:rPr>
                <w:rFonts w:asciiTheme="majorHAnsi" w:hAnsiTheme="majorHAnsi" w:cstheme="majorHAnsi"/>
                <w:b/>
                <w:lang w:val="es-CO"/>
              </w:rPr>
            </w:pPr>
            <w:r>
              <w:rPr>
                <w:rFonts w:asciiTheme="majorHAnsi" w:hAnsiTheme="majorHAnsi" w:cstheme="majorHAnsi"/>
                <w:b/>
                <w:lang w:val="es-CO"/>
              </w:rPr>
              <w:t>OBJECTIVE</w:t>
            </w:r>
            <w:r w:rsidRPr="00BD40A3">
              <w:rPr>
                <w:rFonts w:asciiTheme="majorHAnsi" w:hAnsiTheme="majorHAnsi" w:cstheme="majorHAnsi"/>
                <w:b/>
                <w:lang w:val="es-CO"/>
              </w:rPr>
              <w:t xml:space="preserve"> 6:</w:t>
            </w:r>
          </w:p>
          <w:p w14:paraId="2DB8D531" w14:textId="77777777" w:rsidR="005C62C5" w:rsidRDefault="005C62C5" w:rsidP="00CD7C69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5C62C5">
              <w:rPr>
                <w:rFonts w:asciiTheme="majorHAnsi" w:hAnsiTheme="majorHAnsi" w:cstheme="majorHAnsi"/>
                <w:lang w:val="en-GB"/>
              </w:rPr>
              <w:t>Ensure that sheltering issues are included in humanitarian response mechanisms and plans, contingency planning, assessments and evaluations.</w:t>
            </w:r>
          </w:p>
          <w:p w14:paraId="7BAE3B17" w14:textId="33083E74" w:rsidR="005C62C5" w:rsidRPr="00BD40A3" w:rsidRDefault="005C62C5" w:rsidP="005C62C5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 w:rsidRPr="005C62C5">
              <w:rPr>
                <w:rFonts w:asciiTheme="majorHAnsi" w:hAnsiTheme="majorHAnsi" w:cstheme="majorHAnsi"/>
                <w:lang w:val="es-CO"/>
              </w:rPr>
              <w:t xml:space="preserve"> </w:t>
            </w:r>
          </w:p>
        </w:tc>
        <w:tc>
          <w:tcPr>
            <w:tcW w:w="3828" w:type="dxa"/>
            <w:tcBorders>
              <w:top w:val="single" w:sz="24" w:space="0" w:color="1F497D"/>
              <w:left w:val="single" w:sz="24" w:space="0" w:color="1F497D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2D373E" w14:textId="3849C1FC" w:rsidR="005C62C5" w:rsidRPr="00BD40A3" w:rsidRDefault="005C62C5" w:rsidP="005C62C5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 w:rsidRPr="005C62C5">
              <w:rPr>
                <w:rFonts w:asciiTheme="majorHAnsi" w:hAnsiTheme="majorHAnsi" w:cstheme="majorHAnsi"/>
                <w:lang w:val="en-GB"/>
              </w:rPr>
              <w:t xml:space="preserve">There is a need to use relevant indicators to improve analysis, monitoring and the evaluation of the quality of the response in the shelter sector. </w:t>
            </w:r>
          </w:p>
        </w:tc>
        <w:tc>
          <w:tcPr>
            <w:tcW w:w="3969" w:type="dxa"/>
            <w:gridSpan w:val="3"/>
            <w:tcBorders>
              <w:top w:val="single" w:sz="24" w:space="0" w:color="1F497D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4EBA9" w14:textId="09828246" w:rsidR="0063563D" w:rsidRPr="0063563D" w:rsidRDefault="0063563D" w:rsidP="00CD7C69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63563D">
              <w:rPr>
                <w:rFonts w:asciiTheme="majorHAnsi" w:hAnsiTheme="majorHAnsi" w:cstheme="majorHAnsi"/>
                <w:lang w:val="en-GB"/>
              </w:rPr>
              <w:t xml:space="preserve">More toward thinking about </w:t>
            </w:r>
            <w:r>
              <w:rPr>
                <w:rFonts w:asciiTheme="majorHAnsi" w:hAnsiTheme="majorHAnsi" w:cstheme="majorHAnsi"/>
                <w:lang w:val="en-GB"/>
              </w:rPr>
              <w:t>‘</w:t>
            </w:r>
            <w:r w:rsidRPr="0063563D">
              <w:rPr>
                <w:rFonts w:asciiTheme="majorHAnsi" w:hAnsiTheme="majorHAnsi" w:cstheme="majorHAnsi"/>
                <w:lang w:val="en-GB"/>
              </w:rPr>
              <w:t>settlement health’</w:t>
            </w:r>
            <w:r>
              <w:rPr>
                <w:rFonts w:asciiTheme="majorHAnsi" w:hAnsiTheme="majorHAnsi" w:cstheme="majorHAnsi"/>
                <w:lang w:val="en-GB"/>
              </w:rPr>
              <w:t xml:space="preserve"> not just household level.</w:t>
            </w:r>
          </w:p>
          <w:p w14:paraId="787B62EE" w14:textId="77777777" w:rsidR="0063563D" w:rsidRDefault="0063563D" w:rsidP="00CD7C69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</w:p>
          <w:p w14:paraId="5A307F78" w14:textId="334516EB" w:rsidR="005C62C5" w:rsidRPr="0063563D" w:rsidRDefault="0063563D" w:rsidP="0063563D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63563D">
              <w:rPr>
                <w:rFonts w:asciiTheme="majorHAnsi" w:hAnsiTheme="majorHAnsi" w:cstheme="majorHAnsi"/>
                <w:lang w:val="en-GB"/>
              </w:rPr>
              <w:t xml:space="preserve">Develop livelihood indicator/s that determine that affected populations have the same or improved Access to livelihoods that before the disaster. </w:t>
            </w:r>
          </w:p>
          <w:p w14:paraId="1196FBCF" w14:textId="77777777" w:rsidR="005C62C5" w:rsidRPr="0063563D" w:rsidRDefault="005C62C5" w:rsidP="00CD7C69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</w:p>
          <w:p w14:paraId="02F92C1C" w14:textId="126B3400" w:rsidR="005C62C5" w:rsidRDefault="0063563D" w:rsidP="0063563D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63563D">
              <w:rPr>
                <w:rFonts w:asciiTheme="majorHAnsi" w:hAnsiTheme="majorHAnsi" w:cstheme="majorHAnsi"/>
                <w:lang w:val="en-GB"/>
              </w:rPr>
              <w:t xml:space="preserve">Determine and produce a </w:t>
            </w:r>
            <w:proofErr w:type="spellStart"/>
            <w:r w:rsidRPr="0063563D">
              <w:rPr>
                <w:rFonts w:asciiTheme="majorHAnsi" w:hAnsiTheme="majorHAnsi" w:cstheme="majorHAnsi"/>
                <w:lang w:val="en-GB"/>
              </w:rPr>
              <w:t>documento</w:t>
            </w:r>
            <w:proofErr w:type="spellEnd"/>
            <w:r w:rsidRPr="0063563D">
              <w:rPr>
                <w:rFonts w:asciiTheme="majorHAnsi" w:hAnsiTheme="majorHAnsi" w:cstheme="majorHAnsi"/>
                <w:lang w:val="en-GB"/>
              </w:rPr>
              <w:t xml:space="preserve"> </w:t>
            </w:r>
            <w:r>
              <w:rPr>
                <w:rFonts w:asciiTheme="majorHAnsi" w:hAnsiTheme="majorHAnsi" w:cstheme="majorHAnsi"/>
                <w:lang w:val="en-GB"/>
              </w:rPr>
              <w:t>o</w:t>
            </w:r>
            <w:r w:rsidRPr="0063563D">
              <w:rPr>
                <w:rFonts w:asciiTheme="majorHAnsi" w:hAnsiTheme="majorHAnsi" w:cstheme="majorHAnsi"/>
                <w:lang w:val="en-GB"/>
              </w:rPr>
              <w:t>n what is ‘adequate housing’ in the context of the LAC</w:t>
            </w:r>
            <w:r>
              <w:rPr>
                <w:rFonts w:asciiTheme="majorHAnsi" w:hAnsiTheme="majorHAnsi" w:cstheme="majorHAnsi"/>
                <w:lang w:val="en-GB"/>
              </w:rPr>
              <w:t xml:space="preserve"> region and how to measure it,</w:t>
            </w:r>
            <w:r w:rsidRPr="0063563D">
              <w:rPr>
                <w:rFonts w:asciiTheme="majorHAnsi" w:hAnsiTheme="majorHAnsi" w:cstheme="majorHAnsi"/>
                <w:lang w:val="en-GB"/>
              </w:rPr>
              <w:t xml:space="preserve"> using as a basis the criteria established in the ICESCR:</w:t>
            </w:r>
            <w:r>
              <w:rPr>
                <w:rFonts w:asciiTheme="majorHAnsi" w:hAnsiTheme="majorHAnsi" w:cstheme="majorHAnsi"/>
                <w:lang w:val="en-GB"/>
              </w:rPr>
              <w:t xml:space="preserve"> durable, security of tenure</w:t>
            </w:r>
            <w:r w:rsidR="005C62C5" w:rsidRPr="0063563D">
              <w:rPr>
                <w:rFonts w:asciiTheme="majorHAnsi" w:hAnsiTheme="majorHAnsi" w:cstheme="majorHAnsi"/>
                <w:lang w:val="en-GB"/>
              </w:rPr>
              <w:t>,</w:t>
            </w:r>
            <w:r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GB"/>
              </w:rPr>
              <w:t>accessability</w:t>
            </w:r>
            <w:proofErr w:type="spellEnd"/>
            <w:r>
              <w:rPr>
                <w:rFonts w:asciiTheme="majorHAnsi" w:hAnsiTheme="majorHAnsi" w:cstheme="majorHAnsi"/>
                <w:lang w:val="en-GB"/>
              </w:rPr>
              <w:t xml:space="preserve">, habitability, </w:t>
            </w:r>
            <w:r w:rsidR="005C62C5" w:rsidRPr="0063563D">
              <w:rPr>
                <w:rFonts w:asciiTheme="majorHAnsi" w:hAnsiTheme="majorHAnsi" w:cstheme="majorHAnsi"/>
                <w:lang w:val="en-GB"/>
              </w:rPr>
              <w:t>cultural</w:t>
            </w:r>
            <w:r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GB"/>
              </w:rPr>
              <w:t>adecuacy</w:t>
            </w:r>
            <w:proofErr w:type="spellEnd"/>
            <w:r>
              <w:rPr>
                <w:rFonts w:asciiTheme="majorHAnsi" w:hAnsiTheme="majorHAnsi" w:cstheme="majorHAnsi"/>
                <w:lang w:val="en-GB"/>
              </w:rPr>
              <w:t xml:space="preserve">, affordability, location, availability of services, materials, facilities and infrastructure. </w:t>
            </w:r>
          </w:p>
          <w:p w14:paraId="6A712A28" w14:textId="77777777" w:rsidR="0063563D" w:rsidRPr="0063563D" w:rsidRDefault="0063563D" w:rsidP="0063563D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</w:p>
          <w:p w14:paraId="2C1DE6E5" w14:textId="4F3FC7E8" w:rsidR="005C62C5" w:rsidRPr="0063563D" w:rsidRDefault="0063563D" w:rsidP="0063563D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63563D">
              <w:rPr>
                <w:rFonts w:asciiTheme="majorHAnsi" w:hAnsiTheme="majorHAnsi" w:cstheme="majorHAnsi"/>
                <w:lang w:val="en-GB"/>
              </w:rPr>
              <w:t>Determine key and k</w:t>
            </w:r>
            <w:r>
              <w:rPr>
                <w:rFonts w:asciiTheme="majorHAnsi" w:hAnsiTheme="majorHAnsi" w:cstheme="majorHAnsi"/>
                <w:lang w:val="en-GB"/>
              </w:rPr>
              <w:t>iller indicators</w:t>
            </w:r>
          </w:p>
          <w:p w14:paraId="122FA5EE" w14:textId="77777777" w:rsidR="005C62C5" w:rsidRPr="0063563D" w:rsidRDefault="005C62C5" w:rsidP="00CD7C69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701" w:type="dxa"/>
            <w:tcBorders>
              <w:top w:val="single" w:sz="24" w:space="0" w:color="1F497D"/>
              <w:left w:val="single" w:sz="4" w:space="0" w:color="auto"/>
              <w:bottom w:val="single" w:sz="4" w:space="0" w:color="auto"/>
              <w:right w:val="single" w:sz="24" w:space="0" w:color="1F497D"/>
            </w:tcBorders>
            <w:shd w:val="clear" w:color="auto" w:fill="FFFFFF"/>
          </w:tcPr>
          <w:p w14:paraId="48FD518F" w14:textId="77777777" w:rsidR="005C62C5" w:rsidRDefault="005C62C5" w:rsidP="00CD7C69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>
              <w:rPr>
                <w:rFonts w:asciiTheme="majorHAnsi" w:hAnsiTheme="majorHAnsi" w:cstheme="majorHAnsi"/>
                <w:lang w:val="es-CO"/>
              </w:rPr>
              <w:t xml:space="preserve">Neil </w:t>
            </w:r>
            <w:proofErr w:type="spellStart"/>
            <w:r>
              <w:rPr>
                <w:rFonts w:asciiTheme="majorHAnsi" w:hAnsiTheme="majorHAnsi" w:cstheme="majorHAnsi"/>
                <w:lang w:val="es-CO"/>
              </w:rPr>
              <w:t>Bauman</w:t>
            </w:r>
            <w:proofErr w:type="spellEnd"/>
          </w:p>
          <w:p w14:paraId="392EBA55" w14:textId="77777777" w:rsidR="005C62C5" w:rsidRDefault="005C62C5" w:rsidP="00CD7C69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>
              <w:rPr>
                <w:rFonts w:asciiTheme="majorHAnsi" w:hAnsiTheme="majorHAnsi" w:cstheme="majorHAnsi"/>
                <w:lang w:val="es-CO"/>
              </w:rPr>
              <w:t>Santiago Luengo</w:t>
            </w:r>
          </w:p>
          <w:p w14:paraId="50AF317C" w14:textId="77777777" w:rsidR="005C62C5" w:rsidRDefault="005C62C5" w:rsidP="00CD7C69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>
              <w:rPr>
                <w:rFonts w:asciiTheme="majorHAnsi" w:hAnsiTheme="majorHAnsi" w:cstheme="majorHAnsi"/>
                <w:lang w:val="es-CO"/>
              </w:rPr>
              <w:t>Techo</w:t>
            </w:r>
          </w:p>
          <w:p w14:paraId="6C0A3D62" w14:textId="77777777" w:rsidR="005C62C5" w:rsidRDefault="005C62C5" w:rsidP="00CD7C69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>
              <w:rPr>
                <w:rFonts w:asciiTheme="majorHAnsi" w:hAnsiTheme="majorHAnsi" w:cstheme="majorHAnsi"/>
                <w:lang w:val="es-CO"/>
              </w:rPr>
              <w:t>Anna Pont</w:t>
            </w:r>
          </w:p>
          <w:p w14:paraId="5FE1C28C" w14:textId="77777777" w:rsidR="005C62C5" w:rsidRDefault="005C62C5" w:rsidP="00CD7C69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>
              <w:rPr>
                <w:rFonts w:asciiTheme="majorHAnsi" w:hAnsiTheme="majorHAnsi" w:cstheme="majorHAnsi"/>
                <w:lang w:val="es-CO"/>
              </w:rPr>
              <w:t>ECHO</w:t>
            </w:r>
          </w:p>
          <w:p w14:paraId="72F16F11" w14:textId="77777777" w:rsidR="005C62C5" w:rsidRDefault="005C62C5" w:rsidP="00CD7C69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>
              <w:rPr>
                <w:rFonts w:asciiTheme="majorHAnsi" w:hAnsiTheme="majorHAnsi" w:cstheme="majorHAnsi"/>
                <w:lang w:val="es-CO"/>
              </w:rPr>
              <w:t>OCHA</w:t>
            </w:r>
          </w:p>
          <w:p w14:paraId="333EC2D5" w14:textId="77777777" w:rsidR="005C62C5" w:rsidRDefault="005C62C5" w:rsidP="00CD7C69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>
              <w:rPr>
                <w:rFonts w:asciiTheme="majorHAnsi" w:hAnsiTheme="majorHAnsi" w:cstheme="majorHAnsi"/>
                <w:lang w:val="es-CO"/>
              </w:rPr>
              <w:t xml:space="preserve">Mario </w:t>
            </w:r>
            <w:proofErr w:type="spellStart"/>
            <w:r>
              <w:rPr>
                <w:rFonts w:asciiTheme="majorHAnsi" w:hAnsiTheme="majorHAnsi" w:cstheme="majorHAnsi"/>
                <w:lang w:val="es-CO"/>
              </w:rPr>
              <w:t>Itzep</w:t>
            </w:r>
            <w:proofErr w:type="spellEnd"/>
          </w:p>
          <w:p w14:paraId="09C52F56" w14:textId="74EA0789" w:rsidR="005C62C5" w:rsidRDefault="003320FE" w:rsidP="00CD7C69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>
              <w:rPr>
                <w:rFonts w:asciiTheme="majorHAnsi" w:hAnsiTheme="majorHAnsi" w:cstheme="majorHAnsi"/>
                <w:lang w:val="es-CO"/>
              </w:rPr>
              <w:t>UNHCR</w:t>
            </w:r>
          </w:p>
          <w:p w14:paraId="6CB5B46E" w14:textId="26BD459F" w:rsidR="005C62C5" w:rsidRPr="006104D7" w:rsidRDefault="003320FE" w:rsidP="00CD7C69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>
              <w:rPr>
                <w:rFonts w:asciiTheme="majorHAnsi" w:hAnsiTheme="majorHAnsi" w:cstheme="majorHAnsi"/>
                <w:lang w:val="es-CO"/>
              </w:rPr>
              <w:t>IOM</w:t>
            </w:r>
          </w:p>
        </w:tc>
        <w:tc>
          <w:tcPr>
            <w:tcW w:w="2814" w:type="dxa"/>
            <w:tcBorders>
              <w:top w:val="single" w:sz="24" w:space="0" w:color="1F497D"/>
              <w:left w:val="single" w:sz="24" w:space="0" w:color="1F497D"/>
              <w:bottom w:val="single" w:sz="4" w:space="0" w:color="auto"/>
              <w:right w:val="single" w:sz="24" w:space="0" w:color="1F497D"/>
            </w:tcBorders>
            <w:shd w:val="clear" w:color="auto" w:fill="FFFFFF"/>
          </w:tcPr>
          <w:p w14:paraId="11D7D706" w14:textId="5517F8B3" w:rsidR="005C62C5" w:rsidRPr="003320FE" w:rsidRDefault="005C62C5" w:rsidP="0063563D">
            <w:pPr>
              <w:rPr>
                <w:rFonts w:asciiTheme="majorHAnsi" w:hAnsiTheme="majorHAnsi" w:cstheme="majorHAnsi"/>
                <w:lang w:val="en-GB"/>
              </w:rPr>
            </w:pPr>
            <w:r w:rsidRPr="003320FE">
              <w:rPr>
                <w:rFonts w:asciiTheme="majorHAnsi" w:hAnsiTheme="majorHAnsi" w:cstheme="majorHAnsi"/>
                <w:lang w:val="en-GB"/>
              </w:rPr>
              <w:t xml:space="preserve">Santiago, Anna y Neil </w:t>
            </w:r>
            <w:r w:rsidR="0063563D" w:rsidRPr="003320FE">
              <w:rPr>
                <w:rFonts w:asciiTheme="majorHAnsi" w:hAnsiTheme="majorHAnsi" w:cstheme="majorHAnsi"/>
                <w:lang w:val="en-GB"/>
              </w:rPr>
              <w:t>working on a draft to share</w:t>
            </w:r>
            <w:r w:rsidRPr="003320FE">
              <w:rPr>
                <w:rFonts w:asciiTheme="majorHAnsi" w:hAnsiTheme="majorHAnsi" w:cstheme="majorHAnsi"/>
                <w:lang w:val="en-GB"/>
              </w:rPr>
              <w:t>.</w:t>
            </w:r>
          </w:p>
        </w:tc>
      </w:tr>
      <w:tr w:rsidR="005C62C5" w:rsidRPr="00336F21" w14:paraId="6BAFD48B" w14:textId="77777777" w:rsidTr="00060C48">
        <w:trPr>
          <w:gridAfter w:val="1"/>
          <w:wAfter w:w="90" w:type="dxa"/>
          <w:trHeight w:val="390"/>
        </w:trPr>
        <w:tc>
          <w:tcPr>
            <w:tcW w:w="2376" w:type="dxa"/>
            <w:vMerge/>
            <w:tcBorders>
              <w:left w:val="single" w:sz="24" w:space="0" w:color="1F497D"/>
              <w:bottom w:val="single" w:sz="24" w:space="0" w:color="1F497D"/>
              <w:right w:val="single" w:sz="24" w:space="0" w:color="1F497D"/>
            </w:tcBorders>
            <w:shd w:val="clear" w:color="auto" w:fill="auto"/>
          </w:tcPr>
          <w:p w14:paraId="3C9CF910" w14:textId="77777777" w:rsidR="005C62C5" w:rsidRPr="003320FE" w:rsidRDefault="005C62C5" w:rsidP="00CD7C69">
            <w:pPr>
              <w:spacing w:after="0" w:line="240" w:lineRule="auto"/>
              <w:rPr>
                <w:rFonts w:asciiTheme="majorHAnsi" w:hAnsiTheme="majorHAnsi" w:cstheme="majorHAnsi"/>
                <w:b/>
                <w:lang w:val="en-GB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24" w:space="0" w:color="1F497D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0B9D92" w14:textId="442DC57D" w:rsidR="005C62C5" w:rsidRPr="00336F21" w:rsidRDefault="005C62C5" w:rsidP="00336F21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336F21">
              <w:rPr>
                <w:rFonts w:asciiTheme="majorHAnsi" w:hAnsiTheme="majorHAnsi" w:cstheme="majorHAnsi"/>
                <w:lang w:val="en-GB"/>
              </w:rPr>
              <w:t>Inclu</w:t>
            </w:r>
            <w:r w:rsidR="00336F21" w:rsidRPr="00336F21">
              <w:rPr>
                <w:rFonts w:asciiTheme="majorHAnsi" w:hAnsiTheme="majorHAnsi" w:cstheme="majorHAnsi"/>
                <w:lang w:val="en-GB"/>
              </w:rPr>
              <w:t xml:space="preserve">de relevant indicators for shelter in assessments and evaluations.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3BABA6" w14:textId="455687DE" w:rsidR="00336F21" w:rsidRPr="00336F21" w:rsidRDefault="00336F21" w:rsidP="00CD7C69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336F21">
              <w:rPr>
                <w:rFonts w:asciiTheme="majorHAnsi" w:hAnsiTheme="majorHAnsi" w:cstheme="majorHAnsi"/>
                <w:lang w:val="en-GB"/>
              </w:rPr>
              <w:t xml:space="preserve">Advocacy and </w:t>
            </w:r>
            <w:r w:rsidR="00946DAF">
              <w:rPr>
                <w:rFonts w:asciiTheme="majorHAnsi" w:hAnsiTheme="majorHAnsi" w:cstheme="majorHAnsi"/>
                <w:lang w:val="en-GB"/>
              </w:rPr>
              <w:t>inclusion</w:t>
            </w:r>
            <w:r w:rsidRPr="00336F21">
              <w:rPr>
                <w:rFonts w:asciiTheme="majorHAnsi" w:hAnsiTheme="majorHAnsi" w:cstheme="majorHAnsi"/>
                <w:lang w:val="en-GB"/>
              </w:rPr>
              <w:t xml:space="preserve"> of the following in assessment methodologies and forms: </w:t>
            </w:r>
          </w:p>
          <w:p w14:paraId="774648D1" w14:textId="4C188C54" w:rsidR="005C62C5" w:rsidRPr="00336F21" w:rsidRDefault="00336F21" w:rsidP="00336F2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336F21">
              <w:rPr>
                <w:rFonts w:asciiTheme="majorHAnsi" w:hAnsiTheme="majorHAnsi" w:cstheme="majorHAnsi"/>
                <w:lang w:val="en-GB"/>
              </w:rPr>
              <w:t>Identify the roles and responsibilities of men and women at the community level.</w:t>
            </w:r>
          </w:p>
          <w:p w14:paraId="1F0AC217" w14:textId="56774DAC" w:rsidR="00336F21" w:rsidRPr="00336F21" w:rsidRDefault="00336F21" w:rsidP="00336F2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>
              <w:rPr>
                <w:rFonts w:asciiTheme="majorHAnsi" w:hAnsiTheme="majorHAnsi" w:cstheme="majorHAnsi"/>
                <w:lang w:val="en-GB"/>
              </w:rPr>
              <w:t>Greater participation of affected populations (different ages and genders) in assessments and evaluations.</w:t>
            </w:r>
          </w:p>
          <w:p w14:paraId="5E647C39" w14:textId="6136F7D4" w:rsidR="005C62C5" w:rsidRPr="00336F21" w:rsidRDefault="00946DAF" w:rsidP="00CD7C6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>
              <w:rPr>
                <w:rFonts w:asciiTheme="majorHAnsi" w:hAnsiTheme="majorHAnsi" w:cstheme="majorHAnsi"/>
                <w:lang w:val="en-GB"/>
              </w:rPr>
              <w:t>Analy</w:t>
            </w:r>
            <w:r w:rsidR="00336F21" w:rsidRPr="00336F21">
              <w:rPr>
                <w:rFonts w:asciiTheme="majorHAnsi" w:hAnsiTheme="majorHAnsi" w:cstheme="majorHAnsi"/>
                <w:lang w:val="en-GB"/>
              </w:rPr>
              <w:t>sis of tenure systems to ensure that interventions do not disadvantage men or women.</w:t>
            </w:r>
          </w:p>
          <w:p w14:paraId="2D5F95D0" w14:textId="5BC502F5" w:rsidR="005C62C5" w:rsidRPr="00336F21" w:rsidRDefault="00336F21" w:rsidP="00336F2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336F21">
              <w:rPr>
                <w:rFonts w:asciiTheme="majorHAnsi" w:hAnsiTheme="majorHAnsi" w:cstheme="majorHAnsi"/>
                <w:lang w:val="en-GB"/>
              </w:rPr>
              <w:t xml:space="preserve">Consult women of different ages during assessments, planning, implementation, monitoring and evaluations.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1F497D"/>
            </w:tcBorders>
            <w:shd w:val="clear" w:color="auto" w:fill="FFFFFF"/>
          </w:tcPr>
          <w:p w14:paraId="47032940" w14:textId="77777777" w:rsidR="005C62C5" w:rsidRPr="00DD0E1E" w:rsidRDefault="005C62C5" w:rsidP="00CD7C69">
            <w:pPr>
              <w:spacing w:after="0" w:line="240" w:lineRule="auto"/>
              <w:rPr>
                <w:rFonts w:asciiTheme="majorHAnsi" w:hAnsiTheme="majorHAnsi" w:cstheme="majorHAnsi"/>
                <w:bCs/>
                <w:lang w:val="en-GB"/>
              </w:rPr>
            </w:pPr>
            <w:r w:rsidRPr="00DD0E1E">
              <w:rPr>
                <w:rFonts w:asciiTheme="majorHAnsi" w:hAnsiTheme="majorHAnsi" w:cstheme="majorHAnsi"/>
                <w:bCs/>
                <w:lang w:val="en-GB"/>
              </w:rPr>
              <w:t>Anna Pont</w:t>
            </w:r>
          </w:p>
          <w:p w14:paraId="5F524A2D" w14:textId="77777777" w:rsidR="005C62C5" w:rsidRPr="00DD0E1E" w:rsidRDefault="005C62C5" w:rsidP="00CD7C69">
            <w:pPr>
              <w:spacing w:after="0" w:line="240" w:lineRule="auto"/>
              <w:rPr>
                <w:rFonts w:asciiTheme="majorHAnsi" w:hAnsiTheme="majorHAnsi" w:cstheme="majorHAnsi"/>
                <w:bCs/>
                <w:lang w:val="en-GB"/>
              </w:rPr>
            </w:pPr>
            <w:r w:rsidRPr="00DD0E1E">
              <w:rPr>
                <w:rFonts w:asciiTheme="majorHAnsi" w:hAnsiTheme="majorHAnsi" w:cstheme="majorHAnsi"/>
                <w:bCs/>
                <w:lang w:val="en-GB"/>
              </w:rPr>
              <w:t>CARE</w:t>
            </w:r>
          </w:p>
          <w:p w14:paraId="72F47696" w14:textId="77777777" w:rsidR="005C62C5" w:rsidRPr="00DD0E1E" w:rsidRDefault="005C62C5" w:rsidP="00CD7C69">
            <w:pPr>
              <w:spacing w:after="0" w:line="240" w:lineRule="auto"/>
              <w:rPr>
                <w:rFonts w:asciiTheme="majorHAnsi" w:hAnsiTheme="majorHAnsi" w:cstheme="majorHAnsi"/>
                <w:bCs/>
                <w:lang w:val="en-GB"/>
              </w:rPr>
            </w:pPr>
            <w:r w:rsidRPr="00DD0E1E">
              <w:rPr>
                <w:rFonts w:asciiTheme="majorHAnsi" w:hAnsiTheme="majorHAnsi" w:cstheme="majorHAnsi"/>
                <w:bCs/>
                <w:lang w:val="en-GB"/>
              </w:rPr>
              <w:t xml:space="preserve">Mario </w:t>
            </w:r>
            <w:proofErr w:type="spellStart"/>
            <w:r w:rsidRPr="00DD0E1E">
              <w:rPr>
                <w:rFonts w:asciiTheme="majorHAnsi" w:hAnsiTheme="majorHAnsi" w:cstheme="majorHAnsi"/>
                <w:bCs/>
                <w:lang w:val="en-GB"/>
              </w:rPr>
              <w:t>Itzep</w:t>
            </w:r>
            <w:proofErr w:type="spellEnd"/>
          </w:p>
          <w:p w14:paraId="27765B52" w14:textId="77777777" w:rsidR="005C62C5" w:rsidRPr="0043125C" w:rsidRDefault="005C62C5" w:rsidP="00CD7C69">
            <w:pPr>
              <w:spacing w:after="0" w:line="240" w:lineRule="auto"/>
              <w:rPr>
                <w:rFonts w:asciiTheme="majorHAnsi" w:hAnsiTheme="majorHAnsi" w:cstheme="majorHAnsi"/>
                <w:b/>
                <w:lang w:val="en-GB"/>
              </w:rPr>
            </w:pPr>
            <w:r w:rsidRPr="00DD0E1E">
              <w:rPr>
                <w:rFonts w:asciiTheme="majorHAnsi" w:hAnsiTheme="majorHAnsi" w:cstheme="majorHAnsi"/>
                <w:bCs/>
                <w:lang w:val="en-GB"/>
              </w:rPr>
              <w:t>HFH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24" w:space="0" w:color="1F497D"/>
              <w:bottom w:val="single" w:sz="4" w:space="0" w:color="auto"/>
              <w:right w:val="single" w:sz="24" w:space="0" w:color="1F497D"/>
            </w:tcBorders>
            <w:shd w:val="clear" w:color="auto" w:fill="FFFFFF"/>
          </w:tcPr>
          <w:p w14:paraId="029A11F7" w14:textId="426522EB" w:rsidR="005C62C5" w:rsidRPr="00336F21" w:rsidRDefault="005C62C5" w:rsidP="00336F21">
            <w:pPr>
              <w:rPr>
                <w:rFonts w:asciiTheme="majorHAnsi" w:hAnsiTheme="majorHAnsi" w:cstheme="majorHAnsi"/>
                <w:bCs/>
                <w:lang w:val="en-GB"/>
              </w:rPr>
            </w:pPr>
            <w:r w:rsidRPr="00336F21">
              <w:rPr>
                <w:rFonts w:asciiTheme="majorHAnsi" w:hAnsiTheme="majorHAnsi" w:cstheme="majorHAnsi"/>
                <w:bCs/>
                <w:lang w:val="en-GB"/>
              </w:rPr>
              <w:t xml:space="preserve">HFH </w:t>
            </w:r>
            <w:r w:rsidR="00336F21" w:rsidRPr="00336F21">
              <w:rPr>
                <w:rFonts w:asciiTheme="majorHAnsi" w:hAnsiTheme="majorHAnsi" w:cstheme="majorHAnsi"/>
                <w:bCs/>
                <w:lang w:val="en-GB"/>
              </w:rPr>
              <w:t xml:space="preserve">will share the results of their accountability and advocacy workshop in </w:t>
            </w:r>
            <w:r w:rsidRPr="00336F21">
              <w:rPr>
                <w:rFonts w:asciiTheme="majorHAnsi" w:hAnsiTheme="majorHAnsi" w:cstheme="majorHAnsi"/>
                <w:bCs/>
                <w:lang w:val="en-GB"/>
              </w:rPr>
              <w:t>Costa Rica.</w:t>
            </w:r>
          </w:p>
        </w:tc>
      </w:tr>
      <w:tr w:rsidR="005C62C5" w:rsidRPr="005D2FE4" w14:paraId="1920501B" w14:textId="77777777" w:rsidTr="00060C48">
        <w:trPr>
          <w:gridAfter w:val="1"/>
          <w:wAfter w:w="90" w:type="dxa"/>
          <w:trHeight w:val="450"/>
        </w:trPr>
        <w:tc>
          <w:tcPr>
            <w:tcW w:w="2376" w:type="dxa"/>
            <w:vMerge/>
            <w:tcBorders>
              <w:left w:val="single" w:sz="24" w:space="0" w:color="1F497D"/>
              <w:bottom w:val="single" w:sz="24" w:space="0" w:color="1F497D"/>
              <w:right w:val="single" w:sz="24" w:space="0" w:color="1F497D"/>
            </w:tcBorders>
            <w:shd w:val="clear" w:color="auto" w:fill="auto"/>
          </w:tcPr>
          <w:p w14:paraId="5379D1F5" w14:textId="7AC4A6CC" w:rsidR="005C62C5" w:rsidRPr="00336F21" w:rsidRDefault="005C62C5" w:rsidP="00CD7C69">
            <w:pPr>
              <w:spacing w:after="0" w:line="240" w:lineRule="auto"/>
              <w:rPr>
                <w:rFonts w:asciiTheme="majorHAnsi" w:hAnsiTheme="majorHAnsi" w:cstheme="majorHAnsi"/>
                <w:b/>
                <w:lang w:val="en-GB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24" w:space="0" w:color="1F497D"/>
              <w:bottom w:val="single" w:sz="24" w:space="0" w:color="1F497D"/>
              <w:right w:val="single" w:sz="4" w:space="0" w:color="auto"/>
            </w:tcBorders>
            <w:shd w:val="clear" w:color="auto" w:fill="auto"/>
          </w:tcPr>
          <w:p w14:paraId="03787F58" w14:textId="0D08265D" w:rsidR="005C62C5" w:rsidRPr="00435604" w:rsidRDefault="00435604" w:rsidP="00435604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>
              <w:rPr>
                <w:rFonts w:asciiTheme="majorHAnsi" w:hAnsiTheme="majorHAnsi" w:cstheme="majorHAnsi"/>
                <w:lang w:val="en-GB"/>
              </w:rPr>
              <w:t>Greater focus on the i</w:t>
            </w:r>
            <w:r w:rsidRPr="00435604">
              <w:rPr>
                <w:rFonts w:asciiTheme="majorHAnsi" w:hAnsiTheme="majorHAnsi" w:cstheme="majorHAnsi"/>
                <w:lang w:val="en-GB"/>
              </w:rPr>
              <w:t xml:space="preserve">mportance of location, construction and </w:t>
            </w:r>
            <w:r>
              <w:rPr>
                <w:rFonts w:asciiTheme="majorHAnsi" w:hAnsiTheme="majorHAnsi" w:cstheme="majorHAnsi"/>
                <w:lang w:val="en-GB"/>
              </w:rPr>
              <w:t>materials.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1F497D"/>
              <w:right w:val="single" w:sz="4" w:space="0" w:color="auto"/>
            </w:tcBorders>
            <w:shd w:val="clear" w:color="auto" w:fill="FFFFFF"/>
          </w:tcPr>
          <w:p w14:paraId="5FADE184" w14:textId="40866A5C" w:rsidR="00435604" w:rsidRPr="00435604" w:rsidRDefault="00435604" w:rsidP="00CD7C69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435604">
              <w:rPr>
                <w:rFonts w:asciiTheme="majorHAnsi" w:hAnsiTheme="majorHAnsi" w:cstheme="majorHAnsi"/>
                <w:lang w:val="en-GB"/>
              </w:rPr>
              <w:t xml:space="preserve">Advocacy and </w:t>
            </w:r>
            <w:r>
              <w:rPr>
                <w:rFonts w:asciiTheme="majorHAnsi" w:hAnsiTheme="majorHAnsi" w:cstheme="majorHAnsi"/>
                <w:lang w:val="en-GB"/>
              </w:rPr>
              <w:t>inclusio</w:t>
            </w:r>
            <w:r w:rsidRPr="00435604">
              <w:rPr>
                <w:rFonts w:asciiTheme="majorHAnsi" w:hAnsiTheme="majorHAnsi" w:cstheme="majorHAnsi"/>
                <w:lang w:val="en-GB"/>
              </w:rPr>
              <w:t>n in technical guidance documents of the importance of location – sites – of shelters/houses and the type, location and accessibility of building materials. This to ensure greater adherence to Sphere standar</w:t>
            </w:r>
            <w:r>
              <w:rPr>
                <w:rFonts w:asciiTheme="majorHAnsi" w:hAnsiTheme="majorHAnsi" w:cstheme="majorHAnsi"/>
                <w:lang w:val="en-GB"/>
              </w:rPr>
              <w:t>d</w:t>
            </w:r>
            <w:r w:rsidRPr="00435604">
              <w:rPr>
                <w:rFonts w:asciiTheme="majorHAnsi" w:hAnsiTheme="majorHAnsi" w:cstheme="majorHAnsi"/>
                <w:lang w:val="en-GB"/>
              </w:rPr>
              <w:t xml:space="preserve">s and/or existing building codes and regulations. </w:t>
            </w:r>
          </w:p>
          <w:p w14:paraId="3E001948" w14:textId="77777777" w:rsidR="005C62C5" w:rsidRPr="00435604" w:rsidRDefault="005C62C5" w:rsidP="00435604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4" w:space="0" w:color="1F497D"/>
              <w:right w:val="single" w:sz="24" w:space="0" w:color="1F497D"/>
            </w:tcBorders>
            <w:shd w:val="clear" w:color="auto" w:fill="FFFFFF"/>
          </w:tcPr>
          <w:p w14:paraId="24D6B4E0" w14:textId="77777777" w:rsidR="005C62C5" w:rsidRPr="00F26BE2" w:rsidRDefault="005C62C5" w:rsidP="00CD7C69">
            <w:pPr>
              <w:spacing w:after="0" w:line="240" w:lineRule="auto"/>
              <w:rPr>
                <w:rFonts w:asciiTheme="majorHAnsi" w:hAnsiTheme="majorHAnsi" w:cstheme="majorHAnsi"/>
                <w:lang w:val="es-CO"/>
              </w:rPr>
            </w:pPr>
            <w:r>
              <w:rPr>
                <w:rFonts w:asciiTheme="majorHAnsi" w:hAnsiTheme="majorHAnsi" w:cstheme="majorHAnsi"/>
                <w:lang w:val="es-CO"/>
              </w:rPr>
              <w:t>PREDES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24" w:space="0" w:color="1F497D"/>
              <w:bottom w:val="single" w:sz="24" w:space="0" w:color="1F497D"/>
              <w:right w:val="single" w:sz="24" w:space="0" w:color="1F497D"/>
            </w:tcBorders>
            <w:shd w:val="clear" w:color="auto" w:fill="FFFFFF"/>
          </w:tcPr>
          <w:p w14:paraId="5BE5C76C" w14:textId="77777777" w:rsidR="005C62C5" w:rsidRPr="006104D7" w:rsidRDefault="005C62C5" w:rsidP="00CD7C69">
            <w:pPr>
              <w:rPr>
                <w:rFonts w:asciiTheme="majorHAnsi" w:hAnsiTheme="majorHAnsi" w:cstheme="majorHAnsi"/>
                <w:lang w:val="es-CO"/>
              </w:rPr>
            </w:pPr>
          </w:p>
        </w:tc>
      </w:tr>
      <w:tr w:rsidR="005462F9" w:rsidRPr="006104D7" w14:paraId="1E6254E9" w14:textId="77777777" w:rsidTr="00060C48">
        <w:trPr>
          <w:trHeight w:val="405"/>
        </w:trPr>
        <w:tc>
          <w:tcPr>
            <w:tcW w:w="2376" w:type="dxa"/>
            <w:tcBorders>
              <w:top w:val="single" w:sz="24" w:space="0" w:color="1F497D"/>
              <w:left w:val="single" w:sz="24" w:space="0" w:color="1F497D"/>
              <w:bottom w:val="single" w:sz="24" w:space="0" w:color="1F497D"/>
              <w:right w:val="single" w:sz="24" w:space="0" w:color="1F497D"/>
            </w:tcBorders>
            <w:shd w:val="clear" w:color="auto" w:fill="1F497D"/>
          </w:tcPr>
          <w:p w14:paraId="32E1AA96" w14:textId="21DFAB3A" w:rsidR="005462F9" w:rsidRPr="009D5AD4" w:rsidRDefault="005462F9" w:rsidP="00CD7C69">
            <w:pPr>
              <w:spacing w:after="0" w:line="240" w:lineRule="auto"/>
              <w:jc w:val="center"/>
              <w:rPr>
                <w:b/>
                <w:color w:val="FFFFFF"/>
                <w:lang w:val="es-CO"/>
              </w:rPr>
            </w:pPr>
            <w:r>
              <w:rPr>
                <w:b/>
                <w:color w:val="FFFFFF"/>
                <w:lang w:val="es-CO"/>
              </w:rPr>
              <w:t xml:space="preserve">OBJECTIVES </w:t>
            </w:r>
          </w:p>
        </w:tc>
        <w:tc>
          <w:tcPr>
            <w:tcW w:w="3828" w:type="dxa"/>
            <w:tcBorders>
              <w:top w:val="single" w:sz="24" w:space="0" w:color="1F497D"/>
              <w:left w:val="single" w:sz="24" w:space="0" w:color="1F497D"/>
              <w:bottom w:val="single" w:sz="4" w:space="0" w:color="auto"/>
              <w:right w:val="single" w:sz="4" w:space="0" w:color="auto"/>
            </w:tcBorders>
            <w:shd w:val="clear" w:color="auto" w:fill="1F497D"/>
          </w:tcPr>
          <w:p w14:paraId="165A1D3A" w14:textId="717B16E9" w:rsidR="005462F9" w:rsidRPr="009D5AD4" w:rsidRDefault="005462F9" w:rsidP="00CD7C69">
            <w:pPr>
              <w:spacing w:after="0" w:line="240" w:lineRule="auto"/>
              <w:jc w:val="center"/>
              <w:rPr>
                <w:b/>
                <w:color w:val="FFFFFF"/>
                <w:lang w:val="es-CO"/>
              </w:rPr>
            </w:pPr>
            <w:r>
              <w:rPr>
                <w:b/>
                <w:color w:val="FFFFFF"/>
                <w:lang w:val="es-CO"/>
              </w:rPr>
              <w:t>OUTPUTS/AGREEMENTS</w:t>
            </w:r>
          </w:p>
        </w:tc>
        <w:tc>
          <w:tcPr>
            <w:tcW w:w="1559" w:type="dxa"/>
            <w:tcBorders>
              <w:top w:val="single" w:sz="24" w:space="0" w:color="1F497D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</w:tcPr>
          <w:p w14:paraId="1A2000A8" w14:textId="7AC9436F" w:rsidR="005462F9" w:rsidRPr="009D5AD4" w:rsidRDefault="005462F9" w:rsidP="00CD7C69">
            <w:pPr>
              <w:spacing w:after="0" w:line="240" w:lineRule="auto"/>
              <w:jc w:val="center"/>
              <w:rPr>
                <w:b/>
                <w:color w:val="FFFFFF"/>
                <w:lang w:val="es-CO"/>
              </w:rPr>
            </w:pPr>
            <w:r>
              <w:rPr>
                <w:b/>
                <w:color w:val="FFFFFF"/>
                <w:lang w:val="es-CO"/>
              </w:rPr>
              <w:t>ACTIVITIES</w:t>
            </w:r>
          </w:p>
        </w:tc>
        <w:tc>
          <w:tcPr>
            <w:tcW w:w="992" w:type="dxa"/>
            <w:tcBorders>
              <w:top w:val="single" w:sz="24" w:space="0" w:color="1F497D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</w:tcPr>
          <w:p w14:paraId="58C5E48D" w14:textId="162D060B" w:rsidR="005462F9" w:rsidRPr="006104D7" w:rsidRDefault="005462F9" w:rsidP="00CD7C69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FFFFFF"/>
                <w:lang w:val="es-CO"/>
              </w:rPr>
            </w:pPr>
            <w:r>
              <w:rPr>
                <w:b/>
                <w:color w:val="FFFFFF"/>
                <w:lang w:val="es-CO"/>
              </w:rPr>
              <w:t>AGENCIES</w:t>
            </w:r>
          </w:p>
        </w:tc>
        <w:tc>
          <w:tcPr>
            <w:tcW w:w="1418" w:type="dxa"/>
            <w:tcBorders>
              <w:top w:val="single" w:sz="24" w:space="0" w:color="1F497D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</w:tcPr>
          <w:p w14:paraId="3ADDE5EA" w14:textId="584D8C44" w:rsidR="005462F9" w:rsidRPr="006104D7" w:rsidRDefault="005462F9" w:rsidP="00CD7C69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FFFFFF"/>
                <w:lang w:val="es-CO"/>
              </w:rPr>
            </w:pPr>
            <w:r>
              <w:rPr>
                <w:b/>
                <w:color w:val="FFFFFF"/>
                <w:lang w:val="es-CO"/>
              </w:rPr>
              <w:t>PROGRESS</w:t>
            </w:r>
          </w:p>
        </w:tc>
        <w:tc>
          <w:tcPr>
            <w:tcW w:w="1701" w:type="dxa"/>
            <w:tcBorders>
              <w:top w:val="single" w:sz="24" w:space="0" w:color="1F497D"/>
              <w:left w:val="single" w:sz="4" w:space="0" w:color="auto"/>
              <w:bottom w:val="single" w:sz="4" w:space="0" w:color="auto"/>
              <w:right w:val="single" w:sz="24" w:space="0" w:color="1F497D"/>
            </w:tcBorders>
            <w:shd w:val="clear" w:color="auto" w:fill="1F497D"/>
          </w:tcPr>
          <w:p w14:paraId="6DCA230A" w14:textId="77777777" w:rsidR="005462F9" w:rsidRPr="006104D7" w:rsidRDefault="005462F9" w:rsidP="00CD7C69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FFFFFF"/>
                <w:lang w:val="es-CO"/>
              </w:rPr>
            </w:pPr>
            <w:r w:rsidRPr="00FF6CFA">
              <w:rPr>
                <w:rFonts w:asciiTheme="majorHAnsi" w:hAnsiTheme="majorHAnsi" w:cstheme="majorHAnsi"/>
                <w:b/>
                <w:color w:val="FFFFFF"/>
                <w:lang w:val="es-CO"/>
              </w:rPr>
              <w:t>Colaboradores /Responsable</w:t>
            </w:r>
            <w:r w:rsidRPr="006104D7">
              <w:rPr>
                <w:rFonts w:asciiTheme="majorHAnsi" w:hAnsiTheme="majorHAnsi" w:cstheme="majorHAnsi"/>
                <w:b/>
                <w:color w:val="FFFFFF"/>
                <w:lang w:val="es-CO"/>
              </w:rPr>
              <w:t xml:space="preserve"> </w:t>
            </w:r>
          </w:p>
        </w:tc>
        <w:tc>
          <w:tcPr>
            <w:tcW w:w="2904" w:type="dxa"/>
            <w:gridSpan w:val="2"/>
            <w:tcBorders>
              <w:top w:val="single" w:sz="24" w:space="0" w:color="1F497D"/>
              <w:left w:val="single" w:sz="24" w:space="0" w:color="1F497D"/>
              <w:bottom w:val="single" w:sz="4" w:space="0" w:color="auto"/>
              <w:right w:val="single" w:sz="24" w:space="0" w:color="1F497D"/>
            </w:tcBorders>
            <w:shd w:val="clear" w:color="auto" w:fill="1F497D"/>
          </w:tcPr>
          <w:p w14:paraId="7EAF1916" w14:textId="77777777" w:rsidR="005462F9" w:rsidRPr="006104D7" w:rsidRDefault="005462F9" w:rsidP="00CD7C69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FFFFFF"/>
                <w:lang w:val="es-CO"/>
              </w:rPr>
            </w:pPr>
            <w:r>
              <w:rPr>
                <w:rFonts w:asciiTheme="majorHAnsi" w:hAnsiTheme="majorHAnsi" w:cstheme="majorHAnsi"/>
                <w:b/>
                <w:color w:val="FFFFFF"/>
                <w:lang w:val="es-CO"/>
              </w:rPr>
              <w:t>Progreso</w:t>
            </w:r>
          </w:p>
        </w:tc>
      </w:tr>
      <w:tr w:rsidR="005462F9" w:rsidRPr="006301DE" w14:paraId="35605086" w14:textId="77777777" w:rsidTr="00060C48">
        <w:trPr>
          <w:trHeight w:val="405"/>
        </w:trPr>
        <w:tc>
          <w:tcPr>
            <w:tcW w:w="2376" w:type="dxa"/>
            <w:tcBorders>
              <w:top w:val="single" w:sz="24" w:space="0" w:color="1F497D"/>
              <w:left w:val="single" w:sz="24" w:space="0" w:color="1F497D"/>
              <w:bottom w:val="single" w:sz="24" w:space="0" w:color="1F497D"/>
              <w:right w:val="single" w:sz="24" w:space="0" w:color="1F497D"/>
            </w:tcBorders>
            <w:shd w:val="clear" w:color="auto" w:fill="FFFFFF"/>
          </w:tcPr>
          <w:p w14:paraId="3D60221F" w14:textId="5D6CCF5D" w:rsidR="005462F9" w:rsidRPr="006104D7" w:rsidRDefault="005462F9" w:rsidP="005462F9">
            <w:pPr>
              <w:spacing w:after="0" w:line="240" w:lineRule="auto"/>
              <w:rPr>
                <w:rFonts w:asciiTheme="majorHAnsi" w:hAnsiTheme="majorHAnsi" w:cstheme="majorHAnsi"/>
                <w:b/>
                <w:lang w:val="es-CO"/>
              </w:rPr>
            </w:pPr>
            <w:r>
              <w:rPr>
                <w:rFonts w:asciiTheme="majorHAnsi" w:hAnsiTheme="majorHAnsi" w:cstheme="majorHAnsi"/>
                <w:b/>
                <w:lang w:val="es-CO"/>
              </w:rPr>
              <w:t>OBJECTIVE 7</w:t>
            </w:r>
            <w:r w:rsidRPr="006104D7">
              <w:rPr>
                <w:rFonts w:asciiTheme="majorHAnsi" w:hAnsiTheme="majorHAnsi" w:cstheme="majorHAnsi"/>
                <w:b/>
                <w:lang w:val="es-CO"/>
              </w:rPr>
              <w:t>:</w:t>
            </w:r>
          </w:p>
          <w:p w14:paraId="2C09D0EF" w14:textId="3BD4E8B8" w:rsidR="005462F9" w:rsidRPr="005462F9" w:rsidRDefault="005462F9" w:rsidP="005462F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lang w:val="en-GB"/>
              </w:rPr>
            </w:pPr>
            <w:r w:rsidRPr="005462F9">
              <w:rPr>
                <w:rFonts w:asciiTheme="majorHAnsi" w:hAnsiTheme="majorHAnsi" w:cstheme="majorHAnsi"/>
                <w:lang w:val="en-GB"/>
              </w:rPr>
              <w:t>Strengthen the relationship between shelter practitioners and local authorities and civil society for preparedness and response.</w:t>
            </w:r>
          </w:p>
          <w:p w14:paraId="0FA13A38" w14:textId="77777777" w:rsidR="005462F9" w:rsidRPr="005462F9" w:rsidRDefault="005462F9" w:rsidP="00CD7C69">
            <w:pPr>
              <w:spacing w:after="0" w:line="240" w:lineRule="auto"/>
              <w:rPr>
                <w:rFonts w:asciiTheme="majorHAnsi" w:hAnsiTheme="majorHAnsi" w:cstheme="majorHAnsi"/>
                <w:b/>
                <w:lang w:val="en-GB"/>
              </w:rPr>
            </w:pPr>
          </w:p>
        </w:tc>
        <w:tc>
          <w:tcPr>
            <w:tcW w:w="3828" w:type="dxa"/>
            <w:tcBorders>
              <w:top w:val="single" w:sz="24" w:space="0" w:color="1F497D"/>
              <w:left w:val="single" w:sz="24" w:space="0" w:color="1F497D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431E35" w14:textId="37623100" w:rsidR="005462F9" w:rsidRPr="006301DE" w:rsidRDefault="005462F9" w:rsidP="00CD7C69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6301DE">
              <w:rPr>
                <w:rFonts w:asciiTheme="majorHAnsi" w:hAnsiTheme="majorHAnsi" w:cstheme="majorHAnsi"/>
                <w:lang w:val="en-GB"/>
              </w:rPr>
              <w:t>Participation of indigenous groups in shelter coordination mechanisms</w:t>
            </w:r>
          </w:p>
          <w:p w14:paraId="24EAA302" w14:textId="77777777" w:rsidR="005462F9" w:rsidRPr="006301DE" w:rsidRDefault="005462F9" w:rsidP="00CD7C69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</w:p>
          <w:p w14:paraId="09C5582A" w14:textId="68270A55" w:rsidR="005462F9" w:rsidRPr="006301DE" w:rsidRDefault="005462F9" w:rsidP="00CD7C69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6301DE">
              <w:rPr>
                <w:rFonts w:asciiTheme="majorHAnsi" w:hAnsiTheme="majorHAnsi" w:cstheme="majorHAnsi"/>
                <w:lang w:val="en-GB"/>
              </w:rPr>
              <w:t>Identify the hierarchies and structures of local government</w:t>
            </w:r>
            <w:r w:rsidR="006301DE" w:rsidRPr="006301DE">
              <w:rPr>
                <w:rFonts w:asciiTheme="majorHAnsi" w:hAnsiTheme="majorHAnsi" w:cstheme="majorHAnsi"/>
                <w:lang w:val="en-GB"/>
              </w:rPr>
              <w:t xml:space="preserve"> and community organisation to ensure greater participation and improved accountability.</w:t>
            </w:r>
          </w:p>
          <w:p w14:paraId="6B3E1609" w14:textId="77777777" w:rsidR="00421409" w:rsidRDefault="00421409" w:rsidP="00421409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</w:p>
          <w:p w14:paraId="1D1FE26C" w14:textId="4A6F594A" w:rsidR="00421409" w:rsidRPr="006301DE" w:rsidRDefault="00421409" w:rsidP="00421409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>
              <w:rPr>
                <w:rFonts w:asciiTheme="majorHAnsi" w:hAnsiTheme="majorHAnsi" w:cstheme="majorHAnsi"/>
                <w:lang w:val="en-GB"/>
              </w:rPr>
              <w:t>Identify country level</w:t>
            </w:r>
            <w:r w:rsidRPr="006301DE">
              <w:rPr>
                <w:rFonts w:asciiTheme="majorHAnsi" w:hAnsiTheme="majorHAnsi" w:cstheme="majorHAnsi"/>
                <w:lang w:val="en-GB"/>
              </w:rPr>
              <w:t xml:space="preserve"> coordination mechanisms with central governments</w:t>
            </w:r>
            <w:r>
              <w:rPr>
                <w:rFonts w:asciiTheme="majorHAnsi" w:hAnsiTheme="majorHAnsi" w:cstheme="majorHAnsi"/>
                <w:lang w:val="en-GB"/>
              </w:rPr>
              <w:t>.</w:t>
            </w:r>
          </w:p>
          <w:p w14:paraId="09F0C6ED" w14:textId="77777777" w:rsidR="006301DE" w:rsidRPr="006301DE" w:rsidRDefault="006301DE" w:rsidP="00CD7C69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</w:p>
          <w:p w14:paraId="2FE665D0" w14:textId="4F14F0E5" w:rsidR="005462F9" w:rsidRPr="00F270F6" w:rsidRDefault="006301DE" w:rsidP="006301DE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F270F6">
              <w:rPr>
                <w:rFonts w:asciiTheme="majorHAnsi" w:hAnsiTheme="majorHAnsi" w:cstheme="majorHAnsi"/>
                <w:lang w:val="en-GB"/>
              </w:rPr>
              <w:t>Ensure information in local languages</w:t>
            </w:r>
            <w:r w:rsidR="00F270F6" w:rsidRPr="00F270F6">
              <w:rPr>
                <w:rFonts w:asciiTheme="majorHAnsi" w:hAnsiTheme="majorHAnsi" w:cstheme="majorHAnsi"/>
                <w:lang w:val="en-GB"/>
              </w:rPr>
              <w:t>.</w:t>
            </w:r>
            <w:r w:rsidRPr="00F270F6">
              <w:rPr>
                <w:rFonts w:asciiTheme="majorHAnsi" w:hAnsiTheme="majorHAnsi" w:cstheme="majorHAnsi"/>
                <w:lang w:val="en-GB"/>
              </w:rPr>
              <w:t xml:space="preserve"> </w:t>
            </w:r>
          </w:p>
          <w:p w14:paraId="34DCB68D" w14:textId="77777777" w:rsidR="005462F9" w:rsidRPr="00F270F6" w:rsidRDefault="005462F9" w:rsidP="00CD7C69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</w:p>
          <w:p w14:paraId="35613FC7" w14:textId="77777777" w:rsidR="006301DE" w:rsidRPr="006301DE" w:rsidRDefault="006301DE" w:rsidP="00CD7C69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6301DE">
              <w:rPr>
                <w:rFonts w:asciiTheme="majorHAnsi" w:hAnsiTheme="majorHAnsi" w:cstheme="majorHAnsi"/>
                <w:lang w:val="en-GB"/>
              </w:rPr>
              <w:t>Involve beneficiaries in all stages of response and preparedness planning.</w:t>
            </w:r>
          </w:p>
          <w:p w14:paraId="6ED875E1" w14:textId="77777777" w:rsidR="006301DE" w:rsidRPr="006301DE" w:rsidRDefault="006301DE" w:rsidP="00CD7C69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</w:p>
          <w:p w14:paraId="4B8A5886" w14:textId="782772CF" w:rsidR="005462F9" w:rsidRPr="006301DE" w:rsidRDefault="006301DE" w:rsidP="00CD7C69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6301DE">
              <w:rPr>
                <w:rFonts w:asciiTheme="majorHAnsi" w:hAnsiTheme="majorHAnsi" w:cstheme="majorHAnsi"/>
                <w:lang w:val="en-GB"/>
              </w:rPr>
              <w:t>Greater analysis of the effects of urban violence on tenure, shelter and housing needs</w:t>
            </w:r>
            <w:r>
              <w:rPr>
                <w:rFonts w:asciiTheme="majorHAnsi" w:hAnsiTheme="majorHAnsi" w:cstheme="majorHAnsi"/>
                <w:lang w:val="en-GB"/>
              </w:rPr>
              <w:t xml:space="preserve"> and response mechanisms.</w:t>
            </w:r>
          </w:p>
          <w:p w14:paraId="1572FC40" w14:textId="69CDE2CD" w:rsidR="005462F9" w:rsidRPr="006301DE" w:rsidRDefault="005462F9" w:rsidP="00CD7C69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lang w:val="en-GB"/>
              </w:rPr>
            </w:pPr>
          </w:p>
        </w:tc>
        <w:tc>
          <w:tcPr>
            <w:tcW w:w="3969" w:type="dxa"/>
            <w:gridSpan w:val="3"/>
            <w:tcBorders>
              <w:top w:val="single" w:sz="24" w:space="0" w:color="1F497D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43E87B" w14:textId="2CC1480C" w:rsidR="005462F9" w:rsidRPr="006301DE" w:rsidRDefault="005462F9" w:rsidP="005462F9">
            <w:pPr>
              <w:spacing w:after="0" w:line="240" w:lineRule="auto"/>
              <w:rPr>
                <w:rFonts w:asciiTheme="majorHAnsi" w:hAnsiTheme="majorHAnsi" w:cstheme="majorHAnsi"/>
                <w:bCs/>
                <w:lang w:val="en-GB"/>
              </w:rPr>
            </w:pPr>
            <w:r w:rsidRPr="005462F9">
              <w:rPr>
                <w:rFonts w:asciiTheme="majorHAnsi" w:hAnsiTheme="majorHAnsi" w:cstheme="majorHAnsi"/>
                <w:bCs/>
                <w:lang w:val="en-GB"/>
              </w:rPr>
              <w:t>Ensure that indigenous communities are represented in the cluster/coordination platform in the 11 countries where  ther</w:t>
            </w:r>
            <w:r w:rsidR="00421409">
              <w:rPr>
                <w:rFonts w:asciiTheme="majorHAnsi" w:hAnsiTheme="majorHAnsi" w:cstheme="majorHAnsi"/>
                <w:bCs/>
                <w:lang w:val="en-GB"/>
              </w:rPr>
              <w:t>e</w:t>
            </w:r>
            <w:r w:rsidRPr="005462F9">
              <w:rPr>
                <w:rFonts w:asciiTheme="majorHAnsi" w:hAnsiTheme="majorHAnsi" w:cstheme="majorHAnsi"/>
                <w:bCs/>
                <w:lang w:val="en-GB"/>
              </w:rPr>
              <w:t xml:space="preserve"> is an Observatory of Indigenous Peoples. </w:t>
            </w:r>
          </w:p>
          <w:p w14:paraId="56A982E5" w14:textId="77777777" w:rsidR="005462F9" w:rsidRPr="006301DE" w:rsidRDefault="005462F9" w:rsidP="00CD7C69">
            <w:pPr>
              <w:spacing w:after="0" w:line="240" w:lineRule="auto"/>
              <w:rPr>
                <w:rFonts w:asciiTheme="majorHAnsi" w:hAnsiTheme="majorHAnsi" w:cstheme="majorHAnsi"/>
                <w:bCs/>
                <w:lang w:val="en-GB"/>
              </w:rPr>
            </w:pPr>
          </w:p>
          <w:p w14:paraId="033AB099" w14:textId="5B828052" w:rsidR="005462F9" w:rsidRDefault="005462F9" w:rsidP="005462F9">
            <w:pPr>
              <w:spacing w:after="0" w:line="240" w:lineRule="auto"/>
              <w:rPr>
                <w:rFonts w:asciiTheme="majorHAnsi" w:hAnsiTheme="majorHAnsi" w:cstheme="majorHAnsi"/>
                <w:bCs/>
                <w:lang w:val="es-CO"/>
              </w:rPr>
            </w:pPr>
            <w:proofErr w:type="spellStart"/>
            <w:r>
              <w:rPr>
                <w:rFonts w:asciiTheme="majorHAnsi" w:hAnsiTheme="majorHAnsi" w:cstheme="majorHAnsi"/>
                <w:bCs/>
                <w:lang w:val="es-CO"/>
              </w:rPr>
              <w:t>Translate</w:t>
            </w:r>
            <w:proofErr w:type="spellEnd"/>
            <w:r>
              <w:rPr>
                <w:rFonts w:asciiTheme="majorHAnsi" w:hAnsiTheme="majorHAnsi" w:cstheme="majorHAnsi"/>
                <w:bCs/>
                <w:lang w:val="es-CO"/>
              </w:rPr>
              <w:t xml:space="preserve"> and </w:t>
            </w:r>
            <w:proofErr w:type="spellStart"/>
            <w:r>
              <w:rPr>
                <w:rFonts w:asciiTheme="majorHAnsi" w:hAnsiTheme="majorHAnsi" w:cstheme="majorHAnsi"/>
                <w:bCs/>
                <w:lang w:val="es-CO"/>
              </w:rPr>
              <w:t>disseminate</w:t>
            </w:r>
            <w:proofErr w:type="spellEnd"/>
            <w:r>
              <w:rPr>
                <w:rFonts w:asciiTheme="majorHAnsi" w:hAnsiTheme="majorHAnsi" w:cstheme="majorHAnsi"/>
                <w:bCs/>
                <w:lang w:val="es-CO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lang w:val="es-CO"/>
              </w:rPr>
              <w:t>guidance</w:t>
            </w:r>
            <w:proofErr w:type="spellEnd"/>
            <w:r>
              <w:rPr>
                <w:rFonts w:asciiTheme="majorHAnsi" w:hAnsiTheme="majorHAnsi" w:cstheme="majorHAnsi"/>
                <w:bCs/>
                <w:lang w:val="es-CO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lang w:val="es-CO"/>
              </w:rPr>
              <w:t>from</w:t>
            </w:r>
            <w:proofErr w:type="spellEnd"/>
            <w:r>
              <w:rPr>
                <w:rFonts w:asciiTheme="majorHAnsi" w:hAnsiTheme="majorHAnsi" w:cstheme="majorHAnsi"/>
                <w:bCs/>
                <w:lang w:val="es-CO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lang w:val="es-CO"/>
              </w:rPr>
              <w:t>the</w:t>
            </w:r>
            <w:proofErr w:type="spellEnd"/>
            <w:r>
              <w:rPr>
                <w:rFonts w:asciiTheme="majorHAnsi" w:hAnsiTheme="majorHAnsi" w:cstheme="majorHAnsi"/>
                <w:bCs/>
                <w:lang w:val="es-CO"/>
              </w:rPr>
              <w:t xml:space="preserve"> IASC and</w:t>
            </w:r>
            <w:r w:rsidRPr="005346AB">
              <w:rPr>
                <w:rFonts w:asciiTheme="majorHAnsi" w:hAnsiTheme="majorHAnsi" w:cstheme="majorHAnsi"/>
                <w:bCs/>
                <w:lang w:val="es-CO"/>
              </w:rPr>
              <w:t xml:space="preserve"> GSC </w:t>
            </w:r>
            <w:proofErr w:type="spellStart"/>
            <w:r>
              <w:rPr>
                <w:rFonts w:asciiTheme="majorHAnsi" w:hAnsiTheme="majorHAnsi" w:cstheme="majorHAnsi"/>
                <w:bCs/>
                <w:lang w:val="es-CO"/>
              </w:rPr>
              <w:t>on</w:t>
            </w:r>
            <w:proofErr w:type="spellEnd"/>
            <w:r>
              <w:rPr>
                <w:rFonts w:asciiTheme="majorHAnsi" w:hAnsiTheme="majorHAnsi" w:cstheme="majorHAnsi"/>
                <w:bCs/>
                <w:lang w:val="es-CO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lang w:val="es-CO"/>
              </w:rPr>
              <w:t>how</w:t>
            </w:r>
            <w:proofErr w:type="spellEnd"/>
            <w:r>
              <w:rPr>
                <w:rFonts w:asciiTheme="majorHAnsi" w:hAnsiTheme="majorHAnsi" w:cstheme="majorHAnsi"/>
                <w:bCs/>
                <w:lang w:val="es-CO"/>
              </w:rPr>
              <w:t xml:space="preserve"> to </w:t>
            </w:r>
            <w:proofErr w:type="spellStart"/>
            <w:r>
              <w:rPr>
                <w:rFonts w:asciiTheme="majorHAnsi" w:hAnsiTheme="majorHAnsi" w:cstheme="majorHAnsi"/>
                <w:bCs/>
                <w:lang w:val="es-CO"/>
              </w:rPr>
              <w:t>work</w:t>
            </w:r>
            <w:proofErr w:type="spellEnd"/>
            <w:r>
              <w:rPr>
                <w:rFonts w:asciiTheme="majorHAnsi" w:hAnsiTheme="majorHAnsi" w:cstheme="majorHAnsi"/>
                <w:bCs/>
                <w:lang w:val="es-CO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lang w:val="es-CO"/>
              </w:rPr>
              <w:t>with</w:t>
            </w:r>
            <w:proofErr w:type="spellEnd"/>
            <w:r>
              <w:rPr>
                <w:rFonts w:asciiTheme="majorHAnsi" w:hAnsiTheme="majorHAnsi" w:cstheme="majorHAnsi"/>
                <w:bCs/>
                <w:lang w:val="es-CO"/>
              </w:rPr>
              <w:t xml:space="preserve"> local </w:t>
            </w:r>
            <w:proofErr w:type="spellStart"/>
            <w:r>
              <w:rPr>
                <w:rFonts w:asciiTheme="majorHAnsi" w:hAnsiTheme="majorHAnsi" w:cstheme="majorHAnsi"/>
                <w:bCs/>
                <w:lang w:val="es-CO"/>
              </w:rPr>
              <w:t>authorities</w:t>
            </w:r>
            <w:proofErr w:type="spellEnd"/>
            <w:r>
              <w:rPr>
                <w:rFonts w:asciiTheme="majorHAnsi" w:hAnsiTheme="majorHAnsi" w:cstheme="majorHAnsi"/>
                <w:bCs/>
                <w:lang w:val="es-CO"/>
              </w:rPr>
              <w:t xml:space="preserve">. </w:t>
            </w:r>
          </w:p>
          <w:p w14:paraId="3881B370" w14:textId="77777777" w:rsidR="005462F9" w:rsidRPr="005346AB" w:rsidRDefault="005462F9" w:rsidP="005462F9">
            <w:pPr>
              <w:spacing w:after="0" w:line="240" w:lineRule="auto"/>
              <w:rPr>
                <w:rFonts w:asciiTheme="majorHAnsi" w:hAnsiTheme="majorHAnsi" w:cstheme="majorHAnsi"/>
                <w:bCs/>
                <w:lang w:val="es-CO"/>
              </w:rPr>
            </w:pPr>
          </w:p>
          <w:p w14:paraId="6B38DD29" w14:textId="269BB2BD" w:rsidR="005462F9" w:rsidRDefault="005462F9" w:rsidP="005462F9">
            <w:pPr>
              <w:spacing w:after="0" w:line="240" w:lineRule="auto"/>
              <w:rPr>
                <w:rFonts w:asciiTheme="majorHAnsi" w:hAnsiTheme="majorHAnsi" w:cstheme="majorHAnsi"/>
                <w:bCs/>
                <w:lang w:val="en-GB"/>
              </w:rPr>
            </w:pPr>
            <w:r w:rsidRPr="005462F9">
              <w:rPr>
                <w:rFonts w:asciiTheme="majorHAnsi" w:hAnsiTheme="majorHAnsi" w:cstheme="majorHAnsi"/>
                <w:bCs/>
                <w:lang w:val="en-GB"/>
              </w:rPr>
              <w:t xml:space="preserve">Work closely with agencies involved in </w:t>
            </w:r>
            <w:r>
              <w:rPr>
                <w:rFonts w:asciiTheme="majorHAnsi" w:hAnsiTheme="majorHAnsi" w:cstheme="majorHAnsi"/>
                <w:bCs/>
                <w:lang w:val="en-GB"/>
              </w:rPr>
              <w:t>g</w:t>
            </w:r>
            <w:r w:rsidRPr="005462F9">
              <w:rPr>
                <w:rFonts w:asciiTheme="majorHAnsi" w:hAnsiTheme="majorHAnsi" w:cstheme="majorHAnsi"/>
                <w:bCs/>
                <w:lang w:val="en-GB"/>
              </w:rPr>
              <w:t xml:space="preserve">ood governance programmes and </w:t>
            </w:r>
            <w:r w:rsidR="00421409">
              <w:rPr>
                <w:rFonts w:asciiTheme="majorHAnsi" w:hAnsiTheme="majorHAnsi" w:cstheme="majorHAnsi"/>
                <w:bCs/>
                <w:lang w:val="en-GB"/>
              </w:rPr>
              <w:t>s</w:t>
            </w:r>
            <w:r w:rsidRPr="005462F9">
              <w:rPr>
                <w:rFonts w:asciiTheme="majorHAnsi" w:hAnsiTheme="majorHAnsi" w:cstheme="majorHAnsi"/>
                <w:bCs/>
                <w:lang w:val="en-GB"/>
              </w:rPr>
              <w:t>upport to local gove</w:t>
            </w:r>
            <w:r>
              <w:rPr>
                <w:rFonts w:asciiTheme="majorHAnsi" w:hAnsiTheme="majorHAnsi" w:cstheme="majorHAnsi"/>
                <w:bCs/>
                <w:lang w:val="en-GB"/>
              </w:rPr>
              <w:t>r</w:t>
            </w:r>
            <w:r w:rsidRPr="005462F9">
              <w:rPr>
                <w:rFonts w:asciiTheme="majorHAnsi" w:hAnsiTheme="majorHAnsi" w:cstheme="majorHAnsi"/>
                <w:bCs/>
                <w:lang w:val="en-GB"/>
              </w:rPr>
              <w:t>nments</w:t>
            </w:r>
          </w:p>
          <w:p w14:paraId="54A31594" w14:textId="77777777" w:rsidR="005462F9" w:rsidRPr="005462F9" w:rsidRDefault="005462F9" w:rsidP="005462F9">
            <w:pPr>
              <w:spacing w:after="0" w:line="240" w:lineRule="auto"/>
              <w:rPr>
                <w:rFonts w:asciiTheme="majorHAnsi" w:hAnsiTheme="majorHAnsi" w:cstheme="majorHAnsi"/>
                <w:bCs/>
                <w:lang w:val="en-GB"/>
              </w:rPr>
            </w:pPr>
          </w:p>
          <w:p w14:paraId="7F8955F7" w14:textId="364C1695" w:rsidR="005462F9" w:rsidRPr="005462F9" w:rsidRDefault="005462F9" w:rsidP="005462F9">
            <w:pPr>
              <w:spacing w:after="0" w:line="240" w:lineRule="auto"/>
              <w:rPr>
                <w:rFonts w:asciiTheme="majorHAnsi" w:hAnsiTheme="majorHAnsi" w:cstheme="majorHAnsi"/>
                <w:bCs/>
                <w:lang w:val="en-GB"/>
              </w:rPr>
            </w:pPr>
            <w:r w:rsidRPr="005462F9">
              <w:rPr>
                <w:rFonts w:asciiTheme="majorHAnsi" w:hAnsiTheme="majorHAnsi" w:cstheme="majorHAnsi"/>
                <w:bCs/>
                <w:lang w:val="en-GB"/>
              </w:rPr>
              <w:t xml:space="preserve">Link with Safer Cities and Slum upgrading </w:t>
            </w:r>
            <w:r>
              <w:rPr>
                <w:rFonts w:asciiTheme="majorHAnsi" w:hAnsiTheme="majorHAnsi" w:cstheme="majorHAnsi"/>
                <w:bCs/>
                <w:lang w:val="en-GB"/>
              </w:rPr>
              <w:t>programmes of UN-HABITAT i</w:t>
            </w:r>
            <w:r w:rsidRPr="005462F9">
              <w:rPr>
                <w:rFonts w:asciiTheme="majorHAnsi" w:hAnsiTheme="majorHAnsi" w:cstheme="majorHAnsi"/>
                <w:bCs/>
                <w:lang w:val="en-GB"/>
              </w:rPr>
              <w:t>n LAC.</w:t>
            </w:r>
          </w:p>
          <w:p w14:paraId="52B3F079" w14:textId="77777777" w:rsidR="005462F9" w:rsidRPr="005462F9" w:rsidRDefault="005462F9" w:rsidP="00CD7C69">
            <w:pPr>
              <w:spacing w:after="0" w:line="240" w:lineRule="auto"/>
              <w:rPr>
                <w:rFonts w:asciiTheme="majorHAnsi" w:hAnsiTheme="majorHAnsi" w:cstheme="majorHAnsi"/>
                <w:bCs/>
                <w:lang w:val="en-GB"/>
              </w:rPr>
            </w:pPr>
          </w:p>
          <w:p w14:paraId="2321B2F6" w14:textId="77777777" w:rsidR="005462F9" w:rsidRDefault="005462F9" w:rsidP="005462F9">
            <w:pPr>
              <w:spacing w:after="0" w:line="240" w:lineRule="auto"/>
              <w:rPr>
                <w:rFonts w:asciiTheme="majorHAnsi" w:hAnsiTheme="majorHAnsi" w:cstheme="majorHAnsi"/>
                <w:bCs/>
                <w:lang w:val="en-GB"/>
              </w:rPr>
            </w:pPr>
            <w:r w:rsidRPr="005462F9">
              <w:rPr>
                <w:rFonts w:asciiTheme="majorHAnsi" w:hAnsiTheme="majorHAnsi" w:cstheme="majorHAnsi"/>
                <w:bCs/>
                <w:lang w:val="en-GB"/>
              </w:rPr>
              <w:t xml:space="preserve">Maintain contacts with the research being carried out by PRIO on urban violence. </w:t>
            </w:r>
          </w:p>
          <w:p w14:paraId="2678E867" w14:textId="77777777" w:rsidR="006301DE" w:rsidRDefault="006301DE" w:rsidP="005462F9">
            <w:pPr>
              <w:spacing w:after="0" w:line="240" w:lineRule="auto"/>
              <w:rPr>
                <w:rFonts w:asciiTheme="majorHAnsi" w:hAnsiTheme="majorHAnsi" w:cstheme="majorHAnsi"/>
                <w:bCs/>
                <w:lang w:val="en-GB"/>
              </w:rPr>
            </w:pPr>
          </w:p>
          <w:p w14:paraId="0778740A" w14:textId="33085516" w:rsidR="006301DE" w:rsidRDefault="006301DE" w:rsidP="005462F9">
            <w:pPr>
              <w:spacing w:after="0" w:line="240" w:lineRule="auto"/>
              <w:rPr>
                <w:rFonts w:asciiTheme="majorHAnsi" w:hAnsiTheme="majorHAnsi" w:cstheme="majorHAnsi"/>
                <w:bCs/>
                <w:lang w:val="en-GB"/>
              </w:rPr>
            </w:pPr>
            <w:r>
              <w:rPr>
                <w:rFonts w:asciiTheme="majorHAnsi" w:hAnsiTheme="majorHAnsi" w:cstheme="majorHAnsi"/>
                <w:bCs/>
                <w:lang w:val="en-GB"/>
              </w:rPr>
              <w:t>Provide a platform for discourse on violence and shelter/housing.</w:t>
            </w:r>
          </w:p>
          <w:p w14:paraId="5EDB518B" w14:textId="77777777" w:rsidR="006301DE" w:rsidRDefault="006301DE" w:rsidP="005462F9">
            <w:pPr>
              <w:spacing w:after="0" w:line="240" w:lineRule="auto"/>
              <w:rPr>
                <w:rFonts w:asciiTheme="majorHAnsi" w:hAnsiTheme="majorHAnsi" w:cstheme="majorHAnsi"/>
                <w:bCs/>
                <w:lang w:val="en-GB"/>
              </w:rPr>
            </w:pPr>
          </w:p>
          <w:p w14:paraId="5C1D22A7" w14:textId="255B29D9" w:rsidR="006301DE" w:rsidRPr="005462F9" w:rsidRDefault="006301DE" w:rsidP="005462F9">
            <w:pPr>
              <w:spacing w:after="0" w:line="240" w:lineRule="auto"/>
              <w:rPr>
                <w:rFonts w:asciiTheme="majorHAnsi" w:hAnsiTheme="majorHAnsi" w:cstheme="majorHAnsi"/>
                <w:bCs/>
                <w:lang w:val="en-GB"/>
              </w:rPr>
            </w:pPr>
            <w:r>
              <w:rPr>
                <w:rFonts w:asciiTheme="majorHAnsi" w:hAnsiTheme="majorHAnsi" w:cstheme="majorHAnsi"/>
                <w:bCs/>
                <w:lang w:val="en-GB"/>
              </w:rPr>
              <w:t>Circulate guidance on relationships between local authorities, central government and indigenous or other ethic/religious/cultural groups at country level.</w:t>
            </w:r>
          </w:p>
        </w:tc>
        <w:tc>
          <w:tcPr>
            <w:tcW w:w="1701" w:type="dxa"/>
            <w:tcBorders>
              <w:top w:val="single" w:sz="24" w:space="0" w:color="1F497D"/>
              <w:left w:val="single" w:sz="4" w:space="0" w:color="auto"/>
              <w:bottom w:val="single" w:sz="4" w:space="0" w:color="auto"/>
              <w:right w:val="single" w:sz="24" w:space="0" w:color="1F497D"/>
            </w:tcBorders>
            <w:shd w:val="clear" w:color="auto" w:fill="FFFFFF"/>
          </w:tcPr>
          <w:p w14:paraId="64C7528F" w14:textId="77777777" w:rsidR="005462F9" w:rsidRDefault="005462F9" w:rsidP="00CD7C69">
            <w:pPr>
              <w:spacing w:after="0" w:line="240" w:lineRule="auto"/>
              <w:rPr>
                <w:rFonts w:asciiTheme="majorHAnsi" w:hAnsiTheme="majorHAnsi" w:cstheme="majorHAnsi"/>
                <w:bCs/>
                <w:lang w:val="es-CO"/>
              </w:rPr>
            </w:pPr>
            <w:r>
              <w:rPr>
                <w:rFonts w:asciiTheme="majorHAnsi" w:hAnsiTheme="majorHAnsi" w:cstheme="majorHAnsi"/>
                <w:bCs/>
                <w:lang w:val="es-CO"/>
              </w:rPr>
              <w:t xml:space="preserve">Anna Pont Mario </w:t>
            </w:r>
            <w:proofErr w:type="spellStart"/>
            <w:r>
              <w:rPr>
                <w:rFonts w:asciiTheme="majorHAnsi" w:hAnsiTheme="majorHAnsi" w:cstheme="majorHAnsi"/>
                <w:bCs/>
                <w:lang w:val="es-CO"/>
              </w:rPr>
              <w:t>Itzep</w:t>
            </w:r>
            <w:proofErr w:type="spellEnd"/>
            <w:r w:rsidRPr="007253A2">
              <w:rPr>
                <w:rFonts w:asciiTheme="majorHAnsi" w:hAnsiTheme="majorHAnsi" w:cstheme="majorHAnsi"/>
                <w:bCs/>
                <w:lang w:val="es-CO"/>
              </w:rPr>
              <w:t xml:space="preserve"> </w:t>
            </w:r>
          </w:p>
          <w:p w14:paraId="4DB71562" w14:textId="77777777" w:rsidR="005462F9" w:rsidRDefault="005462F9" w:rsidP="00CD7C69">
            <w:pPr>
              <w:spacing w:after="0" w:line="240" w:lineRule="auto"/>
              <w:rPr>
                <w:rFonts w:asciiTheme="majorHAnsi" w:hAnsiTheme="majorHAnsi" w:cstheme="majorHAnsi"/>
                <w:bCs/>
                <w:lang w:val="es-CO"/>
              </w:rPr>
            </w:pPr>
            <w:r>
              <w:rPr>
                <w:rFonts w:asciiTheme="majorHAnsi" w:hAnsiTheme="majorHAnsi" w:cstheme="majorHAnsi"/>
                <w:bCs/>
                <w:lang w:val="es-CO"/>
              </w:rPr>
              <w:t xml:space="preserve">Josue </w:t>
            </w:r>
            <w:proofErr w:type="spellStart"/>
            <w:r>
              <w:rPr>
                <w:rFonts w:asciiTheme="majorHAnsi" w:hAnsiTheme="majorHAnsi" w:cstheme="majorHAnsi"/>
                <w:bCs/>
                <w:lang w:val="es-CO"/>
              </w:rPr>
              <w:t>Gastelbundo</w:t>
            </w:r>
            <w:proofErr w:type="spellEnd"/>
            <w:r>
              <w:rPr>
                <w:rFonts w:asciiTheme="majorHAnsi" w:hAnsiTheme="majorHAnsi" w:cstheme="majorHAnsi"/>
                <w:bCs/>
                <w:lang w:val="es-CO"/>
              </w:rPr>
              <w:t>,</w:t>
            </w:r>
          </w:p>
          <w:p w14:paraId="22689ADA" w14:textId="77777777" w:rsidR="005462F9" w:rsidRDefault="005462F9" w:rsidP="005462F9">
            <w:pPr>
              <w:spacing w:after="0" w:line="240" w:lineRule="auto"/>
              <w:rPr>
                <w:rFonts w:asciiTheme="majorHAnsi" w:hAnsiTheme="majorHAnsi" w:cstheme="majorHAnsi"/>
                <w:bCs/>
                <w:lang w:val="es-CO"/>
              </w:rPr>
            </w:pPr>
            <w:proofErr w:type="spellStart"/>
            <w:r>
              <w:rPr>
                <w:rFonts w:asciiTheme="majorHAnsi" w:hAnsiTheme="majorHAnsi" w:cstheme="majorHAnsi"/>
                <w:bCs/>
                <w:lang w:val="es-CO"/>
              </w:rPr>
              <w:t>Observatories</w:t>
            </w:r>
            <w:proofErr w:type="spellEnd"/>
            <w:r>
              <w:rPr>
                <w:rFonts w:asciiTheme="majorHAnsi" w:hAnsiTheme="majorHAnsi" w:cstheme="majorHAnsi"/>
                <w:bCs/>
                <w:lang w:val="es-CO"/>
              </w:rPr>
              <w:t xml:space="preserve"> of </w:t>
            </w:r>
            <w:proofErr w:type="spellStart"/>
            <w:r>
              <w:rPr>
                <w:rFonts w:asciiTheme="majorHAnsi" w:hAnsiTheme="majorHAnsi" w:cstheme="majorHAnsi"/>
                <w:bCs/>
                <w:lang w:val="es-CO"/>
              </w:rPr>
              <w:t>Indigenous</w:t>
            </w:r>
            <w:proofErr w:type="spellEnd"/>
            <w:r>
              <w:rPr>
                <w:rFonts w:asciiTheme="majorHAnsi" w:hAnsiTheme="majorHAnsi" w:cstheme="majorHAnsi"/>
                <w:bCs/>
                <w:lang w:val="es-CO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lang w:val="es-CO"/>
              </w:rPr>
              <w:t>Peoples</w:t>
            </w:r>
            <w:proofErr w:type="spellEnd"/>
            <w:r>
              <w:rPr>
                <w:rFonts w:asciiTheme="majorHAnsi" w:hAnsiTheme="majorHAnsi" w:cstheme="majorHAnsi"/>
                <w:bCs/>
                <w:lang w:val="es-CO"/>
              </w:rPr>
              <w:t xml:space="preserve">, </w:t>
            </w:r>
            <w:r w:rsidRPr="007253A2">
              <w:rPr>
                <w:rFonts w:asciiTheme="majorHAnsi" w:hAnsiTheme="majorHAnsi" w:cstheme="majorHAnsi"/>
                <w:bCs/>
                <w:lang w:val="es-CO"/>
              </w:rPr>
              <w:t xml:space="preserve"> </w:t>
            </w:r>
          </w:p>
          <w:p w14:paraId="03BC3DDA" w14:textId="7B4567BA" w:rsidR="005462F9" w:rsidRPr="005462F9" w:rsidRDefault="005462F9" w:rsidP="005462F9">
            <w:pPr>
              <w:spacing w:after="0" w:line="240" w:lineRule="auto"/>
              <w:rPr>
                <w:rFonts w:asciiTheme="majorHAnsi" w:hAnsiTheme="majorHAnsi" w:cstheme="majorHAnsi"/>
                <w:bCs/>
                <w:lang w:val="en-GB"/>
              </w:rPr>
            </w:pPr>
            <w:r w:rsidRPr="005462F9">
              <w:rPr>
                <w:rFonts w:asciiTheme="majorHAnsi" w:hAnsiTheme="majorHAnsi" w:cstheme="majorHAnsi"/>
                <w:bCs/>
                <w:lang w:val="en-GB"/>
              </w:rPr>
              <w:t xml:space="preserve">Coordinators of country level clusters </w:t>
            </w:r>
          </w:p>
        </w:tc>
        <w:tc>
          <w:tcPr>
            <w:tcW w:w="2904" w:type="dxa"/>
            <w:gridSpan w:val="2"/>
            <w:tcBorders>
              <w:top w:val="single" w:sz="24" w:space="0" w:color="1F497D"/>
              <w:left w:val="single" w:sz="24" w:space="0" w:color="1F497D"/>
              <w:bottom w:val="single" w:sz="4" w:space="0" w:color="auto"/>
              <w:right w:val="single" w:sz="24" w:space="0" w:color="1F497D"/>
            </w:tcBorders>
            <w:shd w:val="clear" w:color="auto" w:fill="FFFFFF"/>
          </w:tcPr>
          <w:p w14:paraId="679D813A" w14:textId="5C9D775F" w:rsidR="005462F9" w:rsidRPr="006301DE" w:rsidRDefault="00421409" w:rsidP="006301DE">
            <w:pPr>
              <w:rPr>
                <w:rFonts w:asciiTheme="majorHAnsi" w:hAnsiTheme="majorHAnsi" w:cstheme="majorHAnsi"/>
                <w:lang w:val="en-GB"/>
              </w:rPr>
            </w:pPr>
            <w:r>
              <w:rPr>
                <w:rFonts w:asciiTheme="majorHAnsi" w:hAnsiTheme="majorHAnsi" w:cstheme="majorHAnsi"/>
                <w:lang w:val="en-GB"/>
              </w:rPr>
              <w:t xml:space="preserve">Observatorio </w:t>
            </w:r>
            <w:proofErr w:type="spellStart"/>
            <w:r>
              <w:rPr>
                <w:rFonts w:asciiTheme="majorHAnsi" w:hAnsiTheme="majorHAnsi" w:cstheme="majorHAnsi"/>
                <w:lang w:val="en-GB"/>
              </w:rPr>
              <w:t>I</w:t>
            </w:r>
            <w:r w:rsidR="005462F9" w:rsidRPr="006301DE">
              <w:rPr>
                <w:rFonts w:asciiTheme="majorHAnsi" w:hAnsiTheme="majorHAnsi" w:cstheme="majorHAnsi"/>
                <w:lang w:val="en-GB"/>
              </w:rPr>
              <w:t>ndígena</w:t>
            </w:r>
            <w:proofErr w:type="spellEnd"/>
            <w:r w:rsidR="005462F9" w:rsidRPr="006301DE">
              <w:rPr>
                <w:rFonts w:asciiTheme="majorHAnsi" w:hAnsiTheme="majorHAnsi" w:cstheme="majorHAnsi"/>
                <w:lang w:val="en-GB"/>
              </w:rPr>
              <w:t xml:space="preserve"> </w:t>
            </w:r>
            <w:r w:rsidR="006301DE">
              <w:rPr>
                <w:rFonts w:asciiTheme="majorHAnsi" w:hAnsiTheme="majorHAnsi" w:cstheme="majorHAnsi"/>
                <w:lang w:val="en-GB"/>
              </w:rPr>
              <w:t>of Guatemala has become a member of the cluster in Gua</w:t>
            </w:r>
            <w:r w:rsidR="006301DE" w:rsidRPr="006301DE">
              <w:rPr>
                <w:rFonts w:asciiTheme="majorHAnsi" w:hAnsiTheme="majorHAnsi" w:cstheme="majorHAnsi"/>
                <w:lang w:val="en-GB"/>
              </w:rPr>
              <w:t xml:space="preserve">temala and of Shelter Cluster Americas. </w:t>
            </w:r>
          </w:p>
          <w:p w14:paraId="20736E48" w14:textId="7A1E8797" w:rsidR="005462F9" w:rsidRPr="006301DE" w:rsidRDefault="005462F9" w:rsidP="006301DE">
            <w:pPr>
              <w:rPr>
                <w:rFonts w:asciiTheme="majorHAnsi" w:hAnsiTheme="majorHAnsi" w:cstheme="majorHAnsi"/>
                <w:lang w:val="en-GB"/>
              </w:rPr>
            </w:pPr>
            <w:r w:rsidRPr="006301DE">
              <w:rPr>
                <w:rFonts w:asciiTheme="majorHAnsi" w:hAnsiTheme="majorHAnsi" w:cstheme="majorHAnsi"/>
                <w:lang w:val="en-GB"/>
              </w:rPr>
              <w:t xml:space="preserve">Mario (Ob. </w:t>
            </w:r>
            <w:proofErr w:type="spellStart"/>
            <w:r w:rsidRPr="006301DE">
              <w:rPr>
                <w:rFonts w:asciiTheme="majorHAnsi" w:hAnsiTheme="majorHAnsi" w:cstheme="majorHAnsi"/>
                <w:lang w:val="en-GB"/>
              </w:rPr>
              <w:t>Indígena</w:t>
            </w:r>
            <w:proofErr w:type="spellEnd"/>
            <w:r w:rsidRPr="006301DE">
              <w:rPr>
                <w:rFonts w:asciiTheme="majorHAnsi" w:hAnsiTheme="majorHAnsi" w:cstheme="majorHAnsi"/>
                <w:lang w:val="en-GB"/>
              </w:rPr>
              <w:t xml:space="preserve">) </w:t>
            </w:r>
            <w:r w:rsidR="006301DE" w:rsidRPr="006301DE">
              <w:rPr>
                <w:rFonts w:asciiTheme="majorHAnsi" w:hAnsiTheme="majorHAnsi" w:cstheme="majorHAnsi"/>
                <w:lang w:val="en-GB"/>
              </w:rPr>
              <w:t>producing a plan of action to increase the participation of indigenous communities</w:t>
            </w:r>
            <w:r w:rsidRPr="006301DE">
              <w:rPr>
                <w:rFonts w:asciiTheme="majorHAnsi" w:hAnsiTheme="majorHAnsi" w:cstheme="majorHAnsi"/>
                <w:lang w:val="en-GB"/>
              </w:rPr>
              <w:t>.</w:t>
            </w:r>
          </w:p>
          <w:p w14:paraId="1C02C219" w14:textId="77777777" w:rsidR="005462F9" w:rsidRDefault="006301DE" w:rsidP="006301DE">
            <w:pPr>
              <w:rPr>
                <w:rFonts w:asciiTheme="majorHAnsi" w:hAnsiTheme="majorHAnsi" w:cstheme="majorHAnsi"/>
                <w:lang w:val="en-GB"/>
              </w:rPr>
            </w:pPr>
            <w:r w:rsidRPr="006301DE">
              <w:rPr>
                <w:rFonts w:asciiTheme="majorHAnsi" w:hAnsiTheme="majorHAnsi" w:cstheme="majorHAnsi"/>
                <w:lang w:val="en-GB"/>
              </w:rPr>
              <w:t xml:space="preserve">Participation in the research on urban violence carried out by </w:t>
            </w:r>
            <w:r w:rsidR="005462F9" w:rsidRPr="006301DE">
              <w:rPr>
                <w:rFonts w:asciiTheme="majorHAnsi" w:hAnsiTheme="majorHAnsi" w:cstheme="majorHAnsi"/>
                <w:lang w:val="en-GB"/>
              </w:rPr>
              <w:t xml:space="preserve">PRIO </w:t>
            </w:r>
          </w:p>
          <w:p w14:paraId="075A7C54" w14:textId="5F0D6BF9" w:rsidR="006301DE" w:rsidRPr="006301DE" w:rsidRDefault="00060C48" w:rsidP="006301DE">
            <w:pPr>
              <w:rPr>
                <w:rFonts w:asciiTheme="majorHAnsi" w:hAnsiTheme="majorHAnsi" w:cstheme="majorHAnsi"/>
                <w:lang w:val="en-GB"/>
              </w:rPr>
            </w:pPr>
            <w:r>
              <w:rPr>
                <w:rFonts w:asciiTheme="majorHAnsi" w:hAnsiTheme="majorHAnsi" w:cstheme="majorHAnsi"/>
                <w:lang w:val="en-GB"/>
              </w:rPr>
              <w:t>OCHA translating guidance</w:t>
            </w:r>
          </w:p>
        </w:tc>
      </w:tr>
    </w:tbl>
    <w:p w14:paraId="1B7BC224" w14:textId="012F289C" w:rsidR="00F45FA2" w:rsidRPr="006301DE" w:rsidRDefault="00F45FA2" w:rsidP="008C1E3F">
      <w:pPr>
        <w:rPr>
          <w:rFonts w:asciiTheme="majorHAnsi" w:hAnsiTheme="majorHAnsi" w:cstheme="majorHAnsi"/>
          <w:lang w:val="en-GB"/>
        </w:rPr>
      </w:pPr>
    </w:p>
    <w:sectPr w:rsidR="00F45FA2" w:rsidRPr="006301DE" w:rsidSect="00A6625B">
      <w:type w:val="continuous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2153B6B" w15:done="0"/>
  <w15:commentEx w15:paraId="13955E87" w15:done="0"/>
  <w15:commentEx w15:paraId="64580EAC" w15:done="0"/>
  <w15:commentEx w15:paraId="2137CE14" w15:done="0"/>
  <w15:commentEx w15:paraId="74E996D3" w15:done="0"/>
  <w15:commentEx w15:paraId="404C1A62" w15:done="0"/>
  <w15:commentEx w15:paraId="429CF3A6" w15:done="0"/>
  <w15:commentEx w15:paraId="1A3BFD2D" w15:done="0"/>
  <w15:commentEx w15:paraId="0A6C60F9" w15:done="0"/>
  <w15:commentEx w15:paraId="7AD0D7B7" w15:done="0"/>
  <w15:commentEx w15:paraId="38F08E94" w15:done="0"/>
  <w15:commentEx w15:paraId="7F9A8A6B" w15:done="0"/>
  <w15:commentEx w15:paraId="66BD3616" w15:done="0"/>
  <w15:commentEx w15:paraId="478DCC8F" w15:done="0"/>
  <w15:commentEx w15:paraId="25ED69E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E0EF17" w14:textId="77777777" w:rsidR="00B21F6E" w:rsidRDefault="00B21F6E" w:rsidP="00F86A7F">
      <w:pPr>
        <w:spacing w:after="0" w:line="240" w:lineRule="auto"/>
      </w:pPr>
      <w:r>
        <w:separator/>
      </w:r>
    </w:p>
  </w:endnote>
  <w:endnote w:type="continuationSeparator" w:id="0">
    <w:p w14:paraId="2E6E1455" w14:textId="77777777" w:rsidR="00B21F6E" w:rsidRDefault="00B21F6E" w:rsidP="00F86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711437" w14:textId="77777777" w:rsidR="00B21F6E" w:rsidRDefault="00B21F6E" w:rsidP="00F86A7F">
      <w:pPr>
        <w:spacing w:after="0" w:line="240" w:lineRule="auto"/>
      </w:pPr>
      <w:r>
        <w:separator/>
      </w:r>
    </w:p>
  </w:footnote>
  <w:footnote w:type="continuationSeparator" w:id="0">
    <w:p w14:paraId="724EB833" w14:textId="77777777" w:rsidR="00B21F6E" w:rsidRDefault="00B21F6E" w:rsidP="00F86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FE45F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FE2067"/>
    <w:multiLevelType w:val="hybridMultilevel"/>
    <w:tmpl w:val="80A6F00E"/>
    <w:lvl w:ilvl="0" w:tplc="62DE641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06719D"/>
    <w:multiLevelType w:val="hybridMultilevel"/>
    <w:tmpl w:val="C8D63A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390B02"/>
    <w:multiLevelType w:val="hybridMultilevel"/>
    <w:tmpl w:val="843C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2906CD"/>
    <w:multiLevelType w:val="hybridMultilevel"/>
    <w:tmpl w:val="8B2C7B08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1E5A93"/>
    <w:multiLevelType w:val="hybridMultilevel"/>
    <w:tmpl w:val="FA9827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773AA7"/>
    <w:multiLevelType w:val="hybridMultilevel"/>
    <w:tmpl w:val="CD6E8FCC"/>
    <w:lvl w:ilvl="0" w:tplc="20AE126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642398"/>
    <w:multiLevelType w:val="hybridMultilevel"/>
    <w:tmpl w:val="2D208752"/>
    <w:lvl w:ilvl="0" w:tplc="4D786E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57015C"/>
    <w:multiLevelType w:val="hybridMultilevel"/>
    <w:tmpl w:val="A31040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>
    <w:nsid w:val="69CA2982"/>
    <w:multiLevelType w:val="hybridMultilevel"/>
    <w:tmpl w:val="B204CB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3E1B2E"/>
    <w:multiLevelType w:val="hybridMultilevel"/>
    <w:tmpl w:val="DD189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6"/>
  </w:num>
  <w:num w:numId="5">
    <w:abstractNumId w:val="2"/>
  </w:num>
  <w:num w:numId="6">
    <w:abstractNumId w:val="4"/>
  </w:num>
  <w:num w:numId="7">
    <w:abstractNumId w:val="7"/>
  </w:num>
  <w:num w:numId="8">
    <w:abstractNumId w:val="0"/>
  </w:num>
  <w:num w:numId="9">
    <w:abstractNumId w:val="1"/>
  </w:num>
  <w:num w:numId="10">
    <w:abstractNumId w:val="3"/>
  </w:num>
  <w:num w:numId="11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erra-Lasa, Irantzu">
    <w15:presenceInfo w15:providerId="AD" w15:userId="S-1-5-21-2026909314-1939897469-926709054-1659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6CB"/>
    <w:rsid w:val="000003AD"/>
    <w:rsid w:val="0000144B"/>
    <w:rsid w:val="00003535"/>
    <w:rsid w:val="00004866"/>
    <w:rsid w:val="00007DD3"/>
    <w:rsid w:val="00010C79"/>
    <w:rsid w:val="00010EBD"/>
    <w:rsid w:val="00017889"/>
    <w:rsid w:val="00020EE9"/>
    <w:rsid w:val="00021F4D"/>
    <w:rsid w:val="00022364"/>
    <w:rsid w:val="000250A1"/>
    <w:rsid w:val="00026E40"/>
    <w:rsid w:val="0003014B"/>
    <w:rsid w:val="00034A40"/>
    <w:rsid w:val="00035529"/>
    <w:rsid w:val="0004320A"/>
    <w:rsid w:val="000523CA"/>
    <w:rsid w:val="000545A0"/>
    <w:rsid w:val="00060C48"/>
    <w:rsid w:val="00063E6A"/>
    <w:rsid w:val="000662BF"/>
    <w:rsid w:val="00072431"/>
    <w:rsid w:val="00076AB4"/>
    <w:rsid w:val="000818EE"/>
    <w:rsid w:val="00083A66"/>
    <w:rsid w:val="00083E0A"/>
    <w:rsid w:val="00084249"/>
    <w:rsid w:val="000907CD"/>
    <w:rsid w:val="0009465C"/>
    <w:rsid w:val="00094DA2"/>
    <w:rsid w:val="000A31DB"/>
    <w:rsid w:val="000B054F"/>
    <w:rsid w:val="000B2CBD"/>
    <w:rsid w:val="000B5C02"/>
    <w:rsid w:val="000B6329"/>
    <w:rsid w:val="000C1555"/>
    <w:rsid w:val="000C1766"/>
    <w:rsid w:val="000C736D"/>
    <w:rsid w:val="000C76C8"/>
    <w:rsid w:val="000D1967"/>
    <w:rsid w:val="000E1AC3"/>
    <w:rsid w:val="000E6B2D"/>
    <w:rsid w:val="000F1C71"/>
    <w:rsid w:val="000F4C79"/>
    <w:rsid w:val="0010030F"/>
    <w:rsid w:val="0010587C"/>
    <w:rsid w:val="00106113"/>
    <w:rsid w:val="00124F8E"/>
    <w:rsid w:val="001350D2"/>
    <w:rsid w:val="00135D3B"/>
    <w:rsid w:val="00136851"/>
    <w:rsid w:val="00140607"/>
    <w:rsid w:val="001417E3"/>
    <w:rsid w:val="00141D1C"/>
    <w:rsid w:val="001469D3"/>
    <w:rsid w:val="00147D64"/>
    <w:rsid w:val="001519DE"/>
    <w:rsid w:val="00154CF1"/>
    <w:rsid w:val="00156857"/>
    <w:rsid w:val="00162D35"/>
    <w:rsid w:val="00163361"/>
    <w:rsid w:val="00164457"/>
    <w:rsid w:val="0016574F"/>
    <w:rsid w:val="00170389"/>
    <w:rsid w:val="0018027C"/>
    <w:rsid w:val="00182029"/>
    <w:rsid w:val="00183AD4"/>
    <w:rsid w:val="0018670E"/>
    <w:rsid w:val="001870AF"/>
    <w:rsid w:val="00196171"/>
    <w:rsid w:val="00196695"/>
    <w:rsid w:val="00197109"/>
    <w:rsid w:val="001A21FC"/>
    <w:rsid w:val="001A2B90"/>
    <w:rsid w:val="001A41B6"/>
    <w:rsid w:val="001A484E"/>
    <w:rsid w:val="001A4FC2"/>
    <w:rsid w:val="001A61D7"/>
    <w:rsid w:val="001B30C0"/>
    <w:rsid w:val="001B5DB0"/>
    <w:rsid w:val="001C139D"/>
    <w:rsid w:val="001C484B"/>
    <w:rsid w:val="001C51CB"/>
    <w:rsid w:val="001D59C7"/>
    <w:rsid w:val="001D649B"/>
    <w:rsid w:val="001E5721"/>
    <w:rsid w:val="001F0770"/>
    <w:rsid w:val="001F0F14"/>
    <w:rsid w:val="001F2333"/>
    <w:rsid w:val="002007AD"/>
    <w:rsid w:val="00205A37"/>
    <w:rsid w:val="0020646C"/>
    <w:rsid w:val="002110AD"/>
    <w:rsid w:val="00211F2D"/>
    <w:rsid w:val="002127F8"/>
    <w:rsid w:val="00215912"/>
    <w:rsid w:val="002164E1"/>
    <w:rsid w:val="002278B8"/>
    <w:rsid w:val="002408C9"/>
    <w:rsid w:val="00244567"/>
    <w:rsid w:val="0025003F"/>
    <w:rsid w:val="0026002C"/>
    <w:rsid w:val="00260698"/>
    <w:rsid w:val="0026192C"/>
    <w:rsid w:val="002660A0"/>
    <w:rsid w:val="00270471"/>
    <w:rsid w:val="00274263"/>
    <w:rsid w:val="002757DD"/>
    <w:rsid w:val="002807C0"/>
    <w:rsid w:val="00282FE2"/>
    <w:rsid w:val="00284D38"/>
    <w:rsid w:val="002867D5"/>
    <w:rsid w:val="00287752"/>
    <w:rsid w:val="0028794C"/>
    <w:rsid w:val="002938D0"/>
    <w:rsid w:val="0029448B"/>
    <w:rsid w:val="00294F66"/>
    <w:rsid w:val="002963F1"/>
    <w:rsid w:val="00297750"/>
    <w:rsid w:val="002A72F3"/>
    <w:rsid w:val="002A7B6F"/>
    <w:rsid w:val="002B12C3"/>
    <w:rsid w:val="002B607F"/>
    <w:rsid w:val="002B6B48"/>
    <w:rsid w:val="002B75E1"/>
    <w:rsid w:val="002C2405"/>
    <w:rsid w:val="002C2BA2"/>
    <w:rsid w:val="002C4BE4"/>
    <w:rsid w:val="002C684D"/>
    <w:rsid w:val="002C7CCB"/>
    <w:rsid w:val="002D087F"/>
    <w:rsid w:val="002D20AE"/>
    <w:rsid w:val="002D28CA"/>
    <w:rsid w:val="002E34DA"/>
    <w:rsid w:val="002E5668"/>
    <w:rsid w:val="002F0D01"/>
    <w:rsid w:val="002F21F0"/>
    <w:rsid w:val="002F3D6B"/>
    <w:rsid w:val="002F5BA4"/>
    <w:rsid w:val="003003B9"/>
    <w:rsid w:val="00302672"/>
    <w:rsid w:val="003049A2"/>
    <w:rsid w:val="00306F8B"/>
    <w:rsid w:val="0031273E"/>
    <w:rsid w:val="003161E4"/>
    <w:rsid w:val="003179CF"/>
    <w:rsid w:val="00322955"/>
    <w:rsid w:val="00324348"/>
    <w:rsid w:val="00327366"/>
    <w:rsid w:val="00327F4E"/>
    <w:rsid w:val="003320FE"/>
    <w:rsid w:val="003351E2"/>
    <w:rsid w:val="00336067"/>
    <w:rsid w:val="00336F21"/>
    <w:rsid w:val="00341679"/>
    <w:rsid w:val="00345368"/>
    <w:rsid w:val="00352815"/>
    <w:rsid w:val="00353F56"/>
    <w:rsid w:val="00362273"/>
    <w:rsid w:val="00362383"/>
    <w:rsid w:val="0036460E"/>
    <w:rsid w:val="00367242"/>
    <w:rsid w:val="00370B07"/>
    <w:rsid w:val="00370F96"/>
    <w:rsid w:val="00380801"/>
    <w:rsid w:val="003845E8"/>
    <w:rsid w:val="003976B3"/>
    <w:rsid w:val="003A1DDD"/>
    <w:rsid w:val="003A35D7"/>
    <w:rsid w:val="003A397E"/>
    <w:rsid w:val="003B1B5A"/>
    <w:rsid w:val="003B2666"/>
    <w:rsid w:val="003B3BAF"/>
    <w:rsid w:val="003B6909"/>
    <w:rsid w:val="003C4593"/>
    <w:rsid w:val="003E17BF"/>
    <w:rsid w:val="003E48F1"/>
    <w:rsid w:val="003E6845"/>
    <w:rsid w:val="003F6A0C"/>
    <w:rsid w:val="003F7A9E"/>
    <w:rsid w:val="004014A5"/>
    <w:rsid w:val="00401AE8"/>
    <w:rsid w:val="00404DBD"/>
    <w:rsid w:val="0041124E"/>
    <w:rsid w:val="00415B2C"/>
    <w:rsid w:val="00420D48"/>
    <w:rsid w:val="00421409"/>
    <w:rsid w:val="00430206"/>
    <w:rsid w:val="0043125C"/>
    <w:rsid w:val="004344C7"/>
    <w:rsid w:val="00434E6E"/>
    <w:rsid w:val="00435604"/>
    <w:rsid w:val="00435C82"/>
    <w:rsid w:val="0043796E"/>
    <w:rsid w:val="00440762"/>
    <w:rsid w:val="00441F61"/>
    <w:rsid w:val="00443717"/>
    <w:rsid w:val="0044382B"/>
    <w:rsid w:val="00443B50"/>
    <w:rsid w:val="004530E4"/>
    <w:rsid w:val="00456F45"/>
    <w:rsid w:val="004570E2"/>
    <w:rsid w:val="00462626"/>
    <w:rsid w:val="004715C9"/>
    <w:rsid w:val="004715DA"/>
    <w:rsid w:val="00480962"/>
    <w:rsid w:val="0048739D"/>
    <w:rsid w:val="00493E11"/>
    <w:rsid w:val="00495B13"/>
    <w:rsid w:val="004A5A45"/>
    <w:rsid w:val="004A6EE9"/>
    <w:rsid w:val="004B0D1B"/>
    <w:rsid w:val="004B359E"/>
    <w:rsid w:val="004B4494"/>
    <w:rsid w:val="004B5474"/>
    <w:rsid w:val="004B6B20"/>
    <w:rsid w:val="004B723D"/>
    <w:rsid w:val="004C2BAC"/>
    <w:rsid w:val="004C488E"/>
    <w:rsid w:val="004C6E0F"/>
    <w:rsid w:val="004C780C"/>
    <w:rsid w:val="004D00EB"/>
    <w:rsid w:val="004D5DB6"/>
    <w:rsid w:val="004E292B"/>
    <w:rsid w:val="004E3E59"/>
    <w:rsid w:val="004E4027"/>
    <w:rsid w:val="004E4BD3"/>
    <w:rsid w:val="004E655C"/>
    <w:rsid w:val="004F2994"/>
    <w:rsid w:val="004F511C"/>
    <w:rsid w:val="005102E1"/>
    <w:rsid w:val="00510506"/>
    <w:rsid w:val="00513EB8"/>
    <w:rsid w:val="00515BED"/>
    <w:rsid w:val="00517B78"/>
    <w:rsid w:val="00523C46"/>
    <w:rsid w:val="00525EDE"/>
    <w:rsid w:val="00527FE2"/>
    <w:rsid w:val="00532C87"/>
    <w:rsid w:val="005346AB"/>
    <w:rsid w:val="005361A1"/>
    <w:rsid w:val="00536909"/>
    <w:rsid w:val="0054115F"/>
    <w:rsid w:val="00542445"/>
    <w:rsid w:val="00544DA4"/>
    <w:rsid w:val="00544EA7"/>
    <w:rsid w:val="00545CC5"/>
    <w:rsid w:val="00546038"/>
    <w:rsid w:val="005462F9"/>
    <w:rsid w:val="00551701"/>
    <w:rsid w:val="00563191"/>
    <w:rsid w:val="00563919"/>
    <w:rsid w:val="00563D03"/>
    <w:rsid w:val="00564331"/>
    <w:rsid w:val="0056457B"/>
    <w:rsid w:val="005663BA"/>
    <w:rsid w:val="00570D77"/>
    <w:rsid w:val="005712BF"/>
    <w:rsid w:val="0057487A"/>
    <w:rsid w:val="00581640"/>
    <w:rsid w:val="005816EB"/>
    <w:rsid w:val="005846E7"/>
    <w:rsid w:val="00584B26"/>
    <w:rsid w:val="005866B3"/>
    <w:rsid w:val="00592CC3"/>
    <w:rsid w:val="00593BE0"/>
    <w:rsid w:val="00594646"/>
    <w:rsid w:val="00595E28"/>
    <w:rsid w:val="0059779F"/>
    <w:rsid w:val="005A42B8"/>
    <w:rsid w:val="005A58E0"/>
    <w:rsid w:val="005B201B"/>
    <w:rsid w:val="005B682E"/>
    <w:rsid w:val="005B7770"/>
    <w:rsid w:val="005C22A2"/>
    <w:rsid w:val="005C62C5"/>
    <w:rsid w:val="005C6B1D"/>
    <w:rsid w:val="005D0B99"/>
    <w:rsid w:val="005D1FD2"/>
    <w:rsid w:val="005D2CA0"/>
    <w:rsid w:val="005D2FE4"/>
    <w:rsid w:val="005D6CC0"/>
    <w:rsid w:val="005E4BBE"/>
    <w:rsid w:val="005E7BAD"/>
    <w:rsid w:val="005F0AE5"/>
    <w:rsid w:val="005F4E80"/>
    <w:rsid w:val="0060034A"/>
    <w:rsid w:val="006017F3"/>
    <w:rsid w:val="00604F8F"/>
    <w:rsid w:val="00607574"/>
    <w:rsid w:val="006104D7"/>
    <w:rsid w:val="0061198F"/>
    <w:rsid w:val="006122BC"/>
    <w:rsid w:val="00614027"/>
    <w:rsid w:val="00614D4A"/>
    <w:rsid w:val="0061532C"/>
    <w:rsid w:val="00617F4F"/>
    <w:rsid w:val="006237E6"/>
    <w:rsid w:val="0062506A"/>
    <w:rsid w:val="006301DE"/>
    <w:rsid w:val="00630A80"/>
    <w:rsid w:val="0063563D"/>
    <w:rsid w:val="00635E8A"/>
    <w:rsid w:val="00640C37"/>
    <w:rsid w:val="006438A5"/>
    <w:rsid w:val="00645266"/>
    <w:rsid w:val="006466C6"/>
    <w:rsid w:val="0065060F"/>
    <w:rsid w:val="0065611F"/>
    <w:rsid w:val="0066497D"/>
    <w:rsid w:val="006654B9"/>
    <w:rsid w:val="006673D2"/>
    <w:rsid w:val="00672BD8"/>
    <w:rsid w:val="006747E2"/>
    <w:rsid w:val="00677310"/>
    <w:rsid w:val="00682854"/>
    <w:rsid w:val="006845A4"/>
    <w:rsid w:val="0068699B"/>
    <w:rsid w:val="006902EF"/>
    <w:rsid w:val="006918C7"/>
    <w:rsid w:val="00692B3A"/>
    <w:rsid w:val="00694A2E"/>
    <w:rsid w:val="006A12F0"/>
    <w:rsid w:val="006A234A"/>
    <w:rsid w:val="006A2823"/>
    <w:rsid w:val="006A2A5C"/>
    <w:rsid w:val="006A5AA1"/>
    <w:rsid w:val="006B043B"/>
    <w:rsid w:val="006B4C01"/>
    <w:rsid w:val="006B793C"/>
    <w:rsid w:val="006C5920"/>
    <w:rsid w:val="006C6660"/>
    <w:rsid w:val="006C72CB"/>
    <w:rsid w:val="006D373C"/>
    <w:rsid w:val="006D4767"/>
    <w:rsid w:val="006D5F73"/>
    <w:rsid w:val="006E14DF"/>
    <w:rsid w:val="006F4793"/>
    <w:rsid w:val="00701775"/>
    <w:rsid w:val="00703187"/>
    <w:rsid w:val="00703235"/>
    <w:rsid w:val="007036CB"/>
    <w:rsid w:val="00710679"/>
    <w:rsid w:val="00710E8D"/>
    <w:rsid w:val="00712A80"/>
    <w:rsid w:val="007130CB"/>
    <w:rsid w:val="00713C31"/>
    <w:rsid w:val="00717547"/>
    <w:rsid w:val="007253A2"/>
    <w:rsid w:val="007270C4"/>
    <w:rsid w:val="00733992"/>
    <w:rsid w:val="00743BD6"/>
    <w:rsid w:val="00746783"/>
    <w:rsid w:val="007501BF"/>
    <w:rsid w:val="00752C16"/>
    <w:rsid w:val="00765704"/>
    <w:rsid w:val="007660DF"/>
    <w:rsid w:val="007707A7"/>
    <w:rsid w:val="00773C51"/>
    <w:rsid w:val="00774135"/>
    <w:rsid w:val="00774200"/>
    <w:rsid w:val="007817C2"/>
    <w:rsid w:val="00785BFE"/>
    <w:rsid w:val="00786A83"/>
    <w:rsid w:val="00786D70"/>
    <w:rsid w:val="007877CF"/>
    <w:rsid w:val="00792650"/>
    <w:rsid w:val="00794FEF"/>
    <w:rsid w:val="007A1860"/>
    <w:rsid w:val="007B0A20"/>
    <w:rsid w:val="007B54B4"/>
    <w:rsid w:val="007C3265"/>
    <w:rsid w:val="007C472B"/>
    <w:rsid w:val="007C4A96"/>
    <w:rsid w:val="007C6FBF"/>
    <w:rsid w:val="007D3285"/>
    <w:rsid w:val="007D6DB8"/>
    <w:rsid w:val="007E3BC9"/>
    <w:rsid w:val="007F3714"/>
    <w:rsid w:val="007F74B7"/>
    <w:rsid w:val="007F7DA4"/>
    <w:rsid w:val="00802CB0"/>
    <w:rsid w:val="00803722"/>
    <w:rsid w:val="00803CFF"/>
    <w:rsid w:val="00805518"/>
    <w:rsid w:val="00805629"/>
    <w:rsid w:val="00821EE9"/>
    <w:rsid w:val="008232F4"/>
    <w:rsid w:val="008236DB"/>
    <w:rsid w:val="008321E0"/>
    <w:rsid w:val="00835238"/>
    <w:rsid w:val="0083714E"/>
    <w:rsid w:val="008401FB"/>
    <w:rsid w:val="0084079F"/>
    <w:rsid w:val="00842DB1"/>
    <w:rsid w:val="00842DE2"/>
    <w:rsid w:val="0084435A"/>
    <w:rsid w:val="008452CF"/>
    <w:rsid w:val="008500BC"/>
    <w:rsid w:val="008507E7"/>
    <w:rsid w:val="0085316E"/>
    <w:rsid w:val="0085757D"/>
    <w:rsid w:val="0088420B"/>
    <w:rsid w:val="008855C7"/>
    <w:rsid w:val="00886BEA"/>
    <w:rsid w:val="008901F0"/>
    <w:rsid w:val="00892BEC"/>
    <w:rsid w:val="008943F7"/>
    <w:rsid w:val="008A1B72"/>
    <w:rsid w:val="008C1E3F"/>
    <w:rsid w:val="008C3DBC"/>
    <w:rsid w:val="008D6399"/>
    <w:rsid w:val="008E0257"/>
    <w:rsid w:val="008E2443"/>
    <w:rsid w:val="008F4EE3"/>
    <w:rsid w:val="008F5CA0"/>
    <w:rsid w:val="008F6828"/>
    <w:rsid w:val="00900EF3"/>
    <w:rsid w:val="009022C7"/>
    <w:rsid w:val="009051D0"/>
    <w:rsid w:val="009070D0"/>
    <w:rsid w:val="00907201"/>
    <w:rsid w:val="00926563"/>
    <w:rsid w:val="009304DA"/>
    <w:rsid w:val="00933886"/>
    <w:rsid w:val="00941709"/>
    <w:rsid w:val="00941EB4"/>
    <w:rsid w:val="0094246E"/>
    <w:rsid w:val="00946DAF"/>
    <w:rsid w:val="00947025"/>
    <w:rsid w:val="00952400"/>
    <w:rsid w:val="00952B40"/>
    <w:rsid w:val="00956050"/>
    <w:rsid w:val="00960901"/>
    <w:rsid w:val="00960ABB"/>
    <w:rsid w:val="00962150"/>
    <w:rsid w:val="009625B2"/>
    <w:rsid w:val="00962978"/>
    <w:rsid w:val="00962C53"/>
    <w:rsid w:val="009656C8"/>
    <w:rsid w:val="009661F7"/>
    <w:rsid w:val="00967DCF"/>
    <w:rsid w:val="00972CE8"/>
    <w:rsid w:val="00993681"/>
    <w:rsid w:val="00997F94"/>
    <w:rsid w:val="009A096B"/>
    <w:rsid w:val="009A0D88"/>
    <w:rsid w:val="009A1842"/>
    <w:rsid w:val="009B1690"/>
    <w:rsid w:val="009B2C93"/>
    <w:rsid w:val="009B39FF"/>
    <w:rsid w:val="009B4C93"/>
    <w:rsid w:val="009C7005"/>
    <w:rsid w:val="009D402B"/>
    <w:rsid w:val="009D5AD4"/>
    <w:rsid w:val="009D60A8"/>
    <w:rsid w:val="009D7603"/>
    <w:rsid w:val="009E098E"/>
    <w:rsid w:val="009E32E9"/>
    <w:rsid w:val="009E429A"/>
    <w:rsid w:val="009E6203"/>
    <w:rsid w:val="009E635B"/>
    <w:rsid w:val="009F36D8"/>
    <w:rsid w:val="009F5230"/>
    <w:rsid w:val="00A020C6"/>
    <w:rsid w:val="00A05DB6"/>
    <w:rsid w:val="00A0773E"/>
    <w:rsid w:val="00A120F2"/>
    <w:rsid w:val="00A13073"/>
    <w:rsid w:val="00A14770"/>
    <w:rsid w:val="00A204B0"/>
    <w:rsid w:val="00A23091"/>
    <w:rsid w:val="00A24DA0"/>
    <w:rsid w:val="00A36BAD"/>
    <w:rsid w:val="00A45DDC"/>
    <w:rsid w:val="00A60110"/>
    <w:rsid w:val="00A63C01"/>
    <w:rsid w:val="00A65283"/>
    <w:rsid w:val="00A6625B"/>
    <w:rsid w:val="00A73A18"/>
    <w:rsid w:val="00A75A56"/>
    <w:rsid w:val="00A83C4B"/>
    <w:rsid w:val="00A83F17"/>
    <w:rsid w:val="00A840D2"/>
    <w:rsid w:val="00A878DC"/>
    <w:rsid w:val="00A93A02"/>
    <w:rsid w:val="00A95AE8"/>
    <w:rsid w:val="00A97230"/>
    <w:rsid w:val="00A972E8"/>
    <w:rsid w:val="00A9785B"/>
    <w:rsid w:val="00AA301E"/>
    <w:rsid w:val="00AA5901"/>
    <w:rsid w:val="00AA78A2"/>
    <w:rsid w:val="00AB0757"/>
    <w:rsid w:val="00AD1661"/>
    <w:rsid w:val="00AD1C37"/>
    <w:rsid w:val="00AD4DD4"/>
    <w:rsid w:val="00AD746A"/>
    <w:rsid w:val="00AE3E66"/>
    <w:rsid w:val="00AE4BFD"/>
    <w:rsid w:val="00AE537D"/>
    <w:rsid w:val="00AF7C58"/>
    <w:rsid w:val="00B038CF"/>
    <w:rsid w:val="00B04E07"/>
    <w:rsid w:val="00B066AA"/>
    <w:rsid w:val="00B06DFA"/>
    <w:rsid w:val="00B16AA3"/>
    <w:rsid w:val="00B21F6E"/>
    <w:rsid w:val="00B25654"/>
    <w:rsid w:val="00B2762A"/>
    <w:rsid w:val="00B27B24"/>
    <w:rsid w:val="00B31C3E"/>
    <w:rsid w:val="00B32E61"/>
    <w:rsid w:val="00B3596D"/>
    <w:rsid w:val="00B42197"/>
    <w:rsid w:val="00B53D20"/>
    <w:rsid w:val="00B57504"/>
    <w:rsid w:val="00B603B2"/>
    <w:rsid w:val="00B632E6"/>
    <w:rsid w:val="00B67C2A"/>
    <w:rsid w:val="00B71D84"/>
    <w:rsid w:val="00B73EED"/>
    <w:rsid w:val="00B74E32"/>
    <w:rsid w:val="00B7674F"/>
    <w:rsid w:val="00B80333"/>
    <w:rsid w:val="00B87F3A"/>
    <w:rsid w:val="00B90038"/>
    <w:rsid w:val="00B9124F"/>
    <w:rsid w:val="00BA0C51"/>
    <w:rsid w:val="00BA331B"/>
    <w:rsid w:val="00BA73E2"/>
    <w:rsid w:val="00BB3355"/>
    <w:rsid w:val="00BB6B91"/>
    <w:rsid w:val="00BB6C66"/>
    <w:rsid w:val="00BB6DE5"/>
    <w:rsid w:val="00BB72C8"/>
    <w:rsid w:val="00BC317E"/>
    <w:rsid w:val="00BC3437"/>
    <w:rsid w:val="00BD363A"/>
    <w:rsid w:val="00BD40A3"/>
    <w:rsid w:val="00BD46E0"/>
    <w:rsid w:val="00BD6FD6"/>
    <w:rsid w:val="00BD6FF6"/>
    <w:rsid w:val="00BE16F5"/>
    <w:rsid w:val="00BE3560"/>
    <w:rsid w:val="00BE4A32"/>
    <w:rsid w:val="00BE4B71"/>
    <w:rsid w:val="00BE6576"/>
    <w:rsid w:val="00BE7E67"/>
    <w:rsid w:val="00BF3326"/>
    <w:rsid w:val="00BF78BF"/>
    <w:rsid w:val="00C00DA5"/>
    <w:rsid w:val="00C01089"/>
    <w:rsid w:val="00C01CDE"/>
    <w:rsid w:val="00C06D10"/>
    <w:rsid w:val="00C110F9"/>
    <w:rsid w:val="00C218BC"/>
    <w:rsid w:val="00C24927"/>
    <w:rsid w:val="00C2666C"/>
    <w:rsid w:val="00C27EAD"/>
    <w:rsid w:val="00C30760"/>
    <w:rsid w:val="00C30AC8"/>
    <w:rsid w:val="00C315AA"/>
    <w:rsid w:val="00C33D8B"/>
    <w:rsid w:val="00C34A17"/>
    <w:rsid w:val="00C40776"/>
    <w:rsid w:val="00C42A0D"/>
    <w:rsid w:val="00C467CF"/>
    <w:rsid w:val="00C51679"/>
    <w:rsid w:val="00C54E4F"/>
    <w:rsid w:val="00C556CF"/>
    <w:rsid w:val="00C63FCF"/>
    <w:rsid w:val="00C64FD3"/>
    <w:rsid w:val="00C65B02"/>
    <w:rsid w:val="00C73A79"/>
    <w:rsid w:val="00C748DB"/>
    <w:rsid w:val="00C80246"/>
    <w:rsid w:val="00C8621D"/>
    <w:rsid w:val="00C86F88"/>
    <w:rsid w:val="00C91046"/>
    <w:rsid w:val="00C936F9"/>
    <w:rsid w:val="00C96EB0"/>
    <w:rsid w:val="00CA1234"/>
    <w:rsid w:val="00CB0ACC"/>
    <w:rsid w:val="00CB166C"/>
    <w:rsid w:val="00CB2CC2"/>
    <w:rsid w:val="00CB3CA5"/>
    <w:rsid w:val="00CC05FF"/>
    <w:rsid w:val="00CC1E8A"/>
    <w:rsid w:val="00CC1F25"/>
    <w:rsid w:val="00CC7762"/>
    <w:rsid w:val="00CD7C69"/>
    <w:rsid w:val="00CE5D42"/>
    <w:rsid w:val="00CE7BBB"/>
    <w:rsid w:val="00CE7DCF"/>
    <w:rsid w:val="00CF298B"/>
    <w:rsid w:val="00CF6458"/>
    <w:rsid w:val="00D00C7A"/>
    <w:rsid w:val="00D131E3"/>
    <w:rsid w:val="00D13A7D"/>
    <w:rsid w:val="00D13DB4"/>
    <w:rsid w:val="00D149FC"/>
    <w:rsid w:val="00D2727C"/>
    <w:rsid w:val="00D3019F"/>
    <w:rsid w:val="00D37003"/>
    <w:rsid w:val="00D3709B"/>
    <w:rsid w:val="00D41D0A"/>
    <w:rsid w:val="00D41DB0"/>
    <w:rsid w:val="00D44F9E"/>
    <w:rsid w:val="00D45522"/>
    <w:rsid w:val="00D45649"/>
    <w:rsid w:val="00D4660F"/>
    <w:rsid w:val="00D511C9"/>
    <w:rsid w:val="00D51D89"/>
    <w:rsid w:val="00D52021"/>
    <w:rsid w:val="00D5627B"/>
    <w:rsid w:val="00D63B94"/>
    <w:rsid w:val="00D70584"/>
    <w:rsid w:val="00D711A4"/>
    <w:rsid w:val="00D7593B"/>
    <w:rsid w:val="00D77021"/>
    <w:rsid w:val="00D81553"/>
    <w:rsid w:val="00D959F8"/>
    <w:rsid w:val="00D97C02"/>
    <w:rsid w:val="00DA1242"/>
    <w:rsid w:val="00DA2793"/>
    <w:rsid w:val="00DA52BD"/>
    <w:rsid w:val="00DA69BB"/>
    <w:rsid w:val="00DA786D"/>
    <w:rsid w:val="00DB3F8E"/>
    <w:rsid w:val="00DB42D9"/>
    <w:rsid w:val="00DB4CCB"/>
    <w:rsid w:val="00DB56F8"/>
    <w:rsid w:val="00DC0B36"/>
    <w:rsid w:val="00DC1ED9"/>
    <w:rsid w:val="00DC3457"/>
    <w:rsid w:val="00DC5E2B"/>
    <w:rsid w:val="00DC6FA5"/>
    <w:rsid w:val="00DD0CCF"/>
    <w:rsid w:val="00DE16F6"/>
    <w:rsid w:val="00DE5FE6"/>
    <w:rsid w:val="00DE6764"/>
    <w:rsid w:val="00DE728E"/>
    <w:rsid w:val="00DE78AD"/>
    <w:rsid w:val="00E00042"/>
    <w:rsid w:val="00E02C4A"/>
    <w:rsid w:val="00E02D28"/>
    <w:rsid w:val="00E07A38"/>
    <w:rsid w:val="00E124C8"/>
    <w:rsid w:val="00E159B7"/>
    <w:rsid w:val="00E245F2"/>
    <w:rsid w:val="00E27DC6"/>
    <w:rsid w:val="00E3020E"/>
    <w:rsid w:val="00E4221F"/>
    <w:rsid w:val="00E5196A"/>
    <w:rsid w:val="00E5220F"/>
    <w:rsid w:val="00E538D4"/>
    <w:rsid w:val="00E57F2F"/>
    <w:rsid w:val="00E611E0"/>
    <w:rsid w:val="00E615D1"/>
    <w:rsid w:val="00E62A93"/>
    <w:rsid w:val="00E66390"/>
    <w:rsid w:val="00E75550"/>
    <w:rsid w:val="00E75852"/>
    <w:rsid w:val="00E811EE"/>
    <w:rsid w:val="00E8138F"/>
    <w:rsid w:val="00E855CB"/>
    <w:rsid w:val="00E90C00"/>
    <w:rsid w:val="00E911CF"/>
    <w:rsid w:val="00E92017"/>
    <w:rsid w:val="00E92C4E"/>
    <w:rsid w:val="00E964CD"/>
    <w:rsid w:val="00EA1D34"/>
    <w:rsid w:val="00EA40D9"/>
    <w:rsid w:val="00EA4AEF"/>
    <w:rsid w:val="00EA5AAD"/>
    <w:rsid w:val="00EA74D6"/>
    <w:rsid w:val="00EA7E48"/>
    <w:rsid w:val="00EB55D8"/>
    <w:rsid w:val="00EB594A"/>
    <w:rsid w:val="00EB7EA8"/>
    <w:rsid w:val="00EC6D27"/>
    <w:rsid w:val="00EC79FA"/>
    <w:rsid w:val="00ED4510"/>
    <w:rsid w:val="00ED6DD1"/>
    <w:rsid w:val="00EE5D80"/>
    <w:rsid w:val="00EF46A5"/>
    <w:rsid w:val="00EF5FC8"/>
    <w:rsid w:val="00F02E05"/>
    <w:rsid w:val="00F126D4"/>
    <w:rsid w:val="00F135CE"/>
    <w:rsid w:val="00F156BB"/>
    <w:rsid w:val="00F17D66"/>
    <w:rsid w:val="00F24C6A"/>
    <w:rsid w:val="00F26BE2"/>
    <w:rsid w:val="00F270F6"/>
    <w:rsid w:val="00F30871"/>
    <w:rsid w:val="00F33BCA"/>
    <w:rsid w:val="00F3509A"/>
    <w:rsid w:val="00F4017C"/>
    <w:rsid w:val="00F45A6D"/>
    <w:rsid w:val="00F45FA2"/>
    <w:rsid w:val="00F5195D"/>
    <w:rsid w:val="00F532E5"/>
    <w:rsid w:val="00F611F1"/>
    <w:rsid w:val="00F63471"/>
    <w:rsid w:val="00F64F06"/>
    <w:rsid w:val="00F66B8B"/>
    <w:rsid w:val="00F70359"/>
    <w:rsid w:val="00F75B63"/>
    <w:rsid w:val="00F81F10"/>
    <w:rsid w:val="00F845F6"/>
    <w:rsid w:val="00F8492A"/>
    <w:rsid w:val="00F864A8"/>
    <w:rsid w:val="00F86A7F"/>
    <w:rsid w:val="00F86AFD"/>
    <w:rsid w:val="00F875C9"/>
    <w:rsid w:val="00F93BB5"/>
    <w:rsid w:val="00FA12FA"/>
    <w:rsid w:val="00FA4047"/>
    <w:rsid w:val="00FA56B7"/>
    <w:rsid w:val="00FA6A1A"/>
    <w:rsid w:val="00FA73A3"/>
    <w:rsid w:val="00FB32C3"/>
    <w:rsid w:val="00FB34D4"/>
    <w:rsid w:val="00FB361E"/>
    <w:rsid w:val="00FB5135"/>
    <w:rsid w:val="00FC2784"/>
    <w:rsid w:val="00FC2B99"/>
    <w:rsid w:val="00FE03F3"/>
    <w:rsid w:val="00FE2259"/>
    <w:rsid w:val="00FE5399"/>
    <w:rsid w:val="00FE5800"/>
    <w:rsid w:val="00FE6523"/>
    <w:rsid w:val="00FF0B01"/>
    <w:rsid w:val="00FF19F9"/>
    <w:rsid w:val="00FF3B67"/>
    <w:rsid w:val="00FF6CFA"/>
    <w:rsid w:val="00FF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CA18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A3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3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8452CF"/>
  </w:style>
  <w:style w:type="paragraph" w:styleId="Header">
    <w:name w:val="header"/>
    <w:basedOn w:val="Normal"/>
    <w:link w:val="HeaderChar"/>
    <w:uiPriority w:val="99"/>
    <w:semiHidden/>
    <w:unhideWhenUsed/>
    <w:rsid w:val="00F86A7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F86A7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F86A7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F86A7F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713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3C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13C31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3C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13C31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13C31"/>
    <w:rPr>
      <w:rFonts w:ascii="Tahoma" w:hAnsi="Tahoma" w:cs="Tahoma"/>
      <w:sz w:val="16"/>
      <w:szCs w:val="16"/>
      <w:lang w:val="en-US" w:eastAsia="en-US"/>
    </w:rPr>
  </w:style>
  <w:style w:type="paragraph" w:customStyle="1" w:styleId="MediumGrid1-Accent21">
    <w:name w:val="Medium Grid 1 - Accent 21"/>
    <w:basedOn w:val="Normal"/>
    <w:uiPriority w:val="34"/>
    <w:qFormat/>
    <w:rsid w:val="00404DBD"/>
    <w:pPr>
      <w:ind w:left="720"/>
      <w:contextualSpacing/>
    </w:pPr>
    <w:rPr>
      <w:lang w:val="es-P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9465C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09465C"/>
    <w:rPr>
      <w:lang w:val="en-US" w:eastAsia="en-US"/>
    </w:rPr>
  </w:style>
  <w:style w:type="character" w:styleId="FootnoteReference">
    <w:name w:val="footnote reference"/>
    <w:uiPriority w:val="99"/>
    <w:semiHidden/>
    <w:unhideWhenUsed/>
    <w:rsid w:val="0009465C"/>
    <w:rPr>
      <w:vertAlign w:val="superscript"/>
    </w:rPr>
  </w:style>
  <w:style w:type="paragraph" w:styleId="ListParagraph">
    <w:name w:val="List Paragraph"/>
    <w:basedOn w:val="Normal"/>
    <w:uiPriority w:val="72"/>
    <w:rsid w:val="00AA78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45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A3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3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8452CF"/>
  </w:style>
  <w:style w:type="paragraph" w:styleId="Header">
    <w:name w:val="header"/>
    <w:basedOn w:val="Normal"/>
    <w:link w:val="HeaderChar"/>
    <w:uiPriority w:val="99"/>
    <w:semiHidden/>
    <w:unhideWhenUsed/>
    <w:rsid w:val="00F86A7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F86A7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F86A7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F86A7F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713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3C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13C31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3C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13C31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13C31"/>
    <w:rPr>
      <w:rFonts w:ascii="Tahoma" w:hAnsi="Tahoma" w:cs="Tahoma"/>
      <w:sz w:val="16"/>
      <w:szCs w:val="16"/>
      <w:lang w:val="en-US" w:eastAsia="en-US"/>
    </w:rPr>
  </w:style>
  <w:style w:type="paragraph" w:customStyle="1" w:styleId="MediumGrid1-Accent21">
    <w:name w:val="Medium Grid 1 - Accent 21"/>
    <w:basedOn w:val="Normal"/>
    <w:uiPriority w:val="34"/>
    <w:qFormat/>
    <w:rsid w:val="00404DBD"/>
    <w:pPr>
      <w:ind w:left="720"/>
      <w:contextualSpacing/>
    </w:pPr>
    <w:rPr>
      <w:lang w:val="es-P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9465C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09465C"/>
    <w:rPr>
      <w:lang w:val="en-US" w:eastAsia="en-US"/>
    </w:rPr>
  </w:style>
  <w:style w:type="character" w:styleId="FootnoteReference">
    <w:name w:val="footnote reference"/>
    <w:uiPriority w:val="99"/>
    <w:semiHidden/>
    <w:unhideWhenUsed/>
    <w:rsid w:val="0009465C"/>
    <w:rPr>
      <w:vertAlign w:val="superscript"/>
    </w:rPr>
  </w:style>
  <w:style w:type="paragraph" w:styleId="ListParagraph">
    <w:name w:val="List Paragraph"/>
    <w:basedOn w:val="Normal"/>
    <w:uiPriority w:val="72"/>
    <w:rsid w:val="00AA78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45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3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7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7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71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78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15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57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yperlink" Target="http://www.sheltercluster.or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18125-346E-4D78-9A69-F3203A49B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2686</TotalTime>
  <Pages>9</Pages>
  <Words>2387</Words>
  <Characters>13610</Characters>
  <Application>Microsoft Office Word</Application>
  <DocSecurity>0</DocSecurity>
  <Lines>113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WFP</Company>
  <LinksUpToDate>false</LinksUpToDate>
  <CharactersWithSpaces>15966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jadams</dc:creator>
  <cp:lastModifiedBy>Anna PONT</cp:lastModifiedBy>
  <cp:revision>62</cp:revision>
  <cp:lastPrinted>2015-02-05T17:46:00Z</cp:lastPrinted>
  <dcterms:created xsi:type="dcterms:W3CDTF">2015-02-04T16:25:00Z</dcterms:created>
  <dcterms:modified xsi:type="dcterms:W3CDTF">2015-02-06T13:49:00Z</dcterms:modified>
</cp:coreProperties>
</file>