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78" w:rsidRDefault="001F6001" w:rsidP="00175978">
      <w:pPr>
        <w:jc w:val="center"/>
        <w:rPr>
          <w:b/>
          <w:bCs/>
          <w:sz w:val="36"/>
          <w:szCs w:val="36"/>
        </w:rPr>
      </w:pPr>
      <w:proofErr w:type="spellStart"/>
      <w:r>
        <w:rPr>
          <w:b/>
          <w:bCs/>
          <w:sz w:val="36"/>
          <w:szCs w:val="36"/>
        </w:rPr>
        <w:t>Briefing</w:t>
      </w:r>
      <w:proofErr w:type="spellEnd"/>
      <w:r>
        <w:rPr>
          <w:b/>
          <w:bCs/>
          <w:sz w:val="36"/>
          <w:szCs w:val="36"/>
        </w:rPr>
        <w:t xml:space="preserve"> note 23</w:t>
      </w:r>
      <w:r w:rsidR="00175978" w:rsidRPr="00175978">
        <w:rPr>
          <w:b/>
          <w:bCs/>
          <w:sz w:val="36"/>
          <w:szCs w:val="36"/>
        </w:rPr>
        <w:t xml:space="preserve"> </w:t>
      </w:r>
      <w:proofErr w:type="spellStart"/>
      <w:r w:rsidR="00175978" w:rsidRPr="00175978">
        <w:rPr>
          <w:b/>
          <w:bCs/>
          <w:sz w:val="36"/>
          <w:szCs w:val="36"/>
        </w:rPr>
        <w:t>May</w:t>
      </w:r>
      <w:proofErr w:type="spellEnd"/>
      <w:r w:rsidR="00175978" w:rsidRPr="00175978">
        <w:rPr>
          <w:b/>
          <w:bCs/>
          <w:sz w:val="36"/>
          <w:szCs w:val="36"/>
        </w:rPr>
        <w:t xml:space="preserve"> 2016</w:t>
      </w:r>
    </w:p>
    <w:p w:rsidR="00E414A1" w:rsidRPr="00E414A1" w:rsidRDefault="00E414A1" w:rsidP="00E414A1">
      <w:pPr>
        <w:spacing w:after="80" w:line="240" w:lineRule="auto"/>
        <w:jc w:val="center"/>
        <w:rPr>
          <w:rFonts w:cs="Arial"/>
          <w:sz w:val="24"/>
          <w:szCs w:val="24"/>
          <w:lang w:val="en-US" w:eastAsia="zh-TW"/>
        </w:rPr>
      </w:pPr>
      <w:r>
        <w:rPr>
          <w:rFonts w:cs="Arial"/>
          <w:sz w:val="24"/>
          <w:szCs w:val="24"/>
          <w:lang w:val="en-US" w:eastAsia="zh-TW"/>
        </w:rPr>
        <w:t xml:space="preserve">Cluster coordinator:  Anna Pont, </w:t>
      </w:r>
      <w:hyperlink r:id="rId9" w:history="1">
        <w:r w:rsidRPr="004540E4">
          <w:rPr>
            <w:rStyle w:val="Hyperlink"/>
            <w:rFonts w:cs="Arial"/>
            <w:sz w:val="24"/>
            <w:szCs w:val="24"/>
            <w:lang w:val="en-US" w:eastAsia="zh-TW"/>
          </w:rPr>
          <w:t>anna.pont@ifrc.org</w:t>
        </w:r>
      </w:hyperlink>
      <w:r>
        <w:rPr>
          <w:rFonts w:cs="Arial"/>
          <w:sz w:val="24"/>
          <w:szCs w:val="24"/>
          <w:lang w:val="en-US" w:eastAsia="zh-TW"/>
        </w:rPr>
        <w:t>,</w:t>
      </w:r>
      <w:r w:rsidR="001C50B9">
        <w:rPr>
          <w:rFonts w:cs="Arial"/>
          <w:sz w:val="24"/>
          <w:szCs w:val="24"/>
          <w:lang w:val="en-US" w:eastAsia="zh-TW"/>
        </w:rPr>
        <w:t xml:space="preserve"> +593</w:t>
      </w:r>
      <w:r>
        <w:rPr>
          <w:rFonts w:cs="Arial"/>
          <w:sz w:val="24"/>
          <w:szCs w:val="24"/>
          <w:lang w:val="en-US" w:eastAsia="zh-TW"/>
        </w:rPr>
        <w:t xml:space="preserve"> </w:t>
      </w:r>
      <w:r w:rsidR="001C50B9">
        <w:rPr>
          <w:rFonts w:cs="Arial"/>
          <w:sz w:val="24"/>
          <w:szCs w:val="24"/>
          <w:lang w:val="en-US" w:eastAsia="zh-TW"/>
        </w:rPr>
        <w:t>(</w:t>
      </w:r>
      <w:r>
        <w:rPr>
          <w:rFonts w:cs="Arial"/>
          <w:sz w:val="24"/>
          <w:szCs w:val="24"/>
          <w:lang w:val="en-US" w:eastAsia="zh-TW"/>
        </w:rPr>
        <w:t>0</w:t>
      </w:r>
      <w:r w:rsidR="001C50B9">
        <w:rPr>
          <w:rFonts w:cs="Arial"/>
          <w:sz w:val="24"/>
          <w:szCs w:val="24"/>
          <w:lang w:val="en-US" w:eastAsia="zh-TW"/>
        </w:rPr>
        <w:t>)</w:t>
      </w:r>
      <w:bookmarkStart w:id="0" w:name="_GoBack"/>
      <w:bookmarkEnd w:id="0"/>
      <w:r>
        <w:rPr>
          <w:rFonts w:cs="Arial"/>
          <w:sz w:val="24"/>
          <w:szCs w:val="24"/>
          <w:lang w:val="en-US" w:eastAsia="zh-TW"/>
        </w:rPr>
        <w:t>9 67443201</w:t>
      </w:r>
    </w:p>
    <w:p w:rsidR="001F6001" w:rsidRDefault="001F6001" w:rsidP="001F6001">
      <w:pPr>
        <w:spacing w:after="0" w:line="240" w:lineRule="auto"/>
        <w:jc w:val="both"/>
        <w:rPr>
          <w:rFonts w:ascii="Arial" w:eastAsia="Times New Roman" w:hAnsi="Arial" w:cs="Times New Roman"/>
          <w:lang w:val="en-GB" w:eastAsia="en-GB"/>
        </w:rPr>
      </w:pPr>
      <w:bookmarkStart w:id="1" w:name="_MailOriginal"/>
    </w:p>
    <w:p w:rsidR="001F6001" w:rsidRPr="001F6001" w:rsidRDefault="001F6001" w:rsidP="001F6001">
      <w:pPr>
        <w:spacing w:after="0" w:line="240" w:lineRule="auto"/>
        <w:jc w:val="both"/>
        <w:rPr>
          <w:rFonts w:ascii="Arial" w:eastAsia="Times New Roman" w:hAnsi="Arial" w:cs="Times New Roman"/>
          <w:lang w:val="en-GB" w:eastAsia="en-GB"/>
        </w:rPr>
      </w:pPr>
      <w:r w:rsidRPr="001F6001">
        <w:rPr>
          <w:rFonts w:ascii="Arial" w:eastAsia="Times New Roman" w:hAnsi="Arial" w:cs="Times New Roman"/>
          <w:lang w:val="en-GB" w:eastAsia="en-GB"/>
        </w:rPr>
        <w:t>Gaps remain in the provision of sheltering solutions to displaced people and those on their own land in the urban and rural areas of the earthquake affected cantons. The shelter sector is playing a key role in identifying the types of sheltering assistance for each category of population in an environment with complicated tenure and land issues, rebuilding regulations and recovery politics. The Government plans to provide affected families with financial support for rent, host families, repairs and reconstruction of housing. The added value of the international humanitarian community is the provision of technical support both at policy and operational level to ensure that assistance is provided according to minimum humanitarian principles and to standards that will facilitate recovery and ensure safer construction in the future.</w:t>
      </w:r>
      <w:r w:rsidRPr="001F6001">
        <w:rPr>
          <w:rFonts w:ascii="Arial" w:eastAsia="Times New Roman" w:hAnsi="Arial" w:cs="Times New Roman"/>
          <w:lang w:val="en-GB" w:eastAsia="en-GB"/>
        </w:rPr>
        <w:t xml:space="preserve"> </w:t>
      </w:r>
    </w:p>
    <w:p w:rsidR="001F6001" w:rsidRPr="001F6001" w:rsidRDefault="001F6001" w:rsidP="001F6001">
      <w:pPr>
        <w:spacing w:after="0" w:line="240" w:lineRule="auto"/>
        <w:jc w:val="both"/>
        <w:rPr>
          <w:rFonts w:ascii="Arial" w:eastAsia="Times New Roman" w:hAnsi="Arial" w:cs="Times New Roman"/>
          <w:b/>
          <w:bCs/>
          <w:lang w:val="en-GB" w:eastAsia="en-GB"/>
        </w:rPr>
      </w:pPr>
    </w:p>
    <w:p w:rsidR="001F6001" w:rsidRPr="001F6001" w:rsidRDefault="001F6001" w:rsidP="001F6001">
      <w:pPr>
        <w:numPr>
          <w:ilvl w:val="0"/>
          <w:numId w:val="4"/>
        </w:numPr>
        <w:spacing w:before="120" w:after="0" w:line="240" w:lineRule="auto"/>
        <w:contextualSpacing/>
        <w:jc w:val="both"/>
        <w:rPr>
          <w:rFonts w:ascii="Arial" w:eastAsia="Cambria" w:hAnsi="Arial" w:cs="Times New Roman"/>
          <w:lang w:val="en-US" w:eastAsia="en-GB"/>
        </w:rPr>
      </w:pPr>
      <w:r w:rsidRPr="001F6001">
        <w:rPr>
          <w:rFonts w:ascii="Arial" w:eastAsia="Cambria" w:hAnsi="Arial" w:cs="Times New Roman"/>
          <w:lang w:val="en-US" w:eastAsia="en-GB"/>
        </w:rPr>
        <w:t xml:space="preserve">Immediate </w:t>
      </w:r>
      <w:r w:rsidRPr="001F6001">
        <w:rPr>
          <w:rFonts w:ascii="Arial" w:eastAsia="Cambria" w:hAnsi="Arial" w:cs="Times New Roman"/>
          <w:b/>
          <w:bCs/>
          <w:lang w:val="en-US" w:eastAsia="en-GB"/>
        </w:rPr>
        <w:t>technical support and material assistance</w:t>
      </w:r>
      <w:r w:rsidR="001C50B9">
        <w:rPr>
          <w:rFonts w:ascii="Arial" w:eastAsia="Cambria" w:hAnsi="Arial" w:cs="Times New Roman"/>
          <w:b/>
          <w:bCs/>
          <w:lang w:val="en-US" w:eastAsia="en-GB"/>
        </w:rPr>
        <w:t xml:space="preserve"> is needed</w:t>
      </w:r>
      <w:r w:rsidRPr="001F6001">
        <w:rPr>
          <w:rFonts w:ascii="Arial" w:eastAsia="Cambria" w:hAnsi="Arial" w:cs="Times New Roman"/>
          <w:lang w:val="en-US" w:eastAsia="en-GB"/>
        </w:rPr>
        <w:t xml:space="preserve"> for people who have already started to rebuild in rural and urban areas who are not on disputed, temporary or hazardous land.</w:t>
      </w:r>
    </w:p>
    <w:p w:rsidR="001F6001" w:rsidRPr="001F6001" w:rsidRDefault="001F6001" w:rsidP="001F6001">
      <w:pPr>
        <w:spacing w:after="0" w:line="240" w:lineRule="auto"/>
        <w:jc w:val="both"/>
        <w:rPr>
          <w:rFonts w:ascii="Arial" w:eastAsia="Times New Roman" w:hAnsi="Arial" w:cs="Times New Roman"/>
          <w:lang w:val="en-GB" w:eastAsia="en-GB"/>
        </w:rPr>
      </w:pPr>
    </w:p>
    <w:p w:rsidR="001F6001" w:rsidRDefault="001F6001" w:rsidP="001F6001">
      <w:pPr>
        <w:numPr>
          <w:ilvl w:val="0"/>
          <w:numId w:val="4"/>
        </w:numPr>
        <w:spacing w:before="120" w:after="0" w:line="240" w:lineRule="auto"/>
        <w:contextualSpacing/>
        <w:jc w:val="both"/>
        <w:rPr>
          <w:rFonts w:ascii="Arial" w:eastAsia="Cambria" w:hAnsi="Arial" w:cs="Times New Roman"/>
          <w:lang w:val="en-US" w:eastAsia="en-GB"/>
        </w:rPr>
      </w:pPr>
      <w:r w:rsidRPr="001F6001">
        <w:rPr>
          <w:rFonts w:ascii="Arial" w:eastAsia="Cambria" w:hAnsi="Arial" w:cs="Times New Roman"/>
          <w:lang w:val="en-US" w:eastAsia="en-GB"/>
        </w:rPr>
        <w:t xml:space="preserve">Urgent need for </w:t>
      </w:r>
      <w:r w:rsidRPr="001F6001">
        <w:rPr>
          <w:rFonts w:ascii="Arial" w:eastAsia="Cambria" w:hAnsi="Arial" w:cs="Times New Roman"/>
          <w:b/>
          <w:bCs/>
          <w:lang w:val="en-US" w:eastAsia="en-GB"/>
        </w:rPr>
        <w:t>public information campaigns</w:t>
      </w:r>
      <w:r w:rsidRPr="001F6001">
        <w:rPr>
          <w:rFonts w:ascii="Arial" w:eastAsia="Cambria" w:hAnsi="Arial" w:cs="Times New Roman"/>
          <w:lang w:val="en-US" w:eastAsia="en-GB"/>
        </w:rPr>
        <w:t xml:space="preserve"> to ensure that affected communities are able to make informed choices and decisions regarding their shelter and housing solutions. </w:t>
      </w:r>
    </w:p>
    <w:p w:rsidR="001F6001" w:rsidRDefault="001F6001" w:rsidP="001F6001">
      <w:pPr>
        <w:spacing w:before="120" w:after="0" w:line="240" w:lineRule="auto"/>
        <w:contextualSpacing/>
        <w:jc w:val="both"/>
        <w:rPr>
          <w:rFonts w:ascii="Arial" w:eastAsia="Cambria" w:hAnsi="Arial" w:cs="Times New Roman"/>
          <w:lang w:val="en-US" w:eastAsia="en-GB"/>
        </w:rPr>
      </w:pPr>
      <w:r w:rsidRPr="001F6001">
        <w:rPr>
          <w:rFonts w:ascii="Arial" w:eastAsia="Cambria" w:hAnsi="Arial" w:cs="Times New Roman"/>
          <w:lang w:val="en-US" w:eastAsia="en-GB"/>
        </w:rPr>
        <w:t xml:space="preserve"> </w:t>
      </w:r>
    </w:p>
    <w:p w:rsidR="001C50B9" w:rsidRPr="001C50B9" w:rsidRDefault="001F6001" w:rsidP="001C50B9">
      <w:pPr>
        <w:numPr>
          <w:ilvl w:val="0"/>
          <w:numId w:val="4"/>
        </w:numPr>
        <w:spacing w:before="120" w:after="0" w:line="240" w:lineRule="auto"/>
        <w:contextualSpacing/>
        <w:jc w:val="both"/>
        <w:rPr>
          <w:rFonts w:ascii="Arial" w:eastAsia="Cambria" w:hAnsi="Arial" w:cs="Times New Roman"/>
          <w:lang w:val="en-US" w:eastAsia="en-GB"/>
        </w:rPr>
      </w:pPr>
      <w:r w:rsidRPr="001C50B9">
        <w:rPr>
          <w:rFonts w:ascii="Arial" w:eastAsia="Times New Roman" w:hAnsi="Arial" w:cs="Times New Roman"/>
          <w:lang w:val="en-GB" w:eastAsia="en-GB"/>
        </w:rPr>
        <w:t>T</w:t>
      </w:r>
      <w:r w:rsidRPr="001C50B9">
        <w:rPr>
          <w:rFonts w:ascii="Arial" w:eastAsia="Times New Roman" w:hAnsi="Arial" w:cs="Times New Roman"/>
          <w:b/>
          <w:bCs/>
          <w:lang w:val="en-GB" w:eastAsia="en-GB"/>
        </w:rPr>
        <w:t xml:space="preserve">he lack of funding is now starting to limit the </w:t>
      </w:r>
      <w:r w:rsidRPr="001C50B9">
        <w:rPr>
          <w:rFonts w:ascii="Arial" w:eastAsia="Times New Roman" w:hAnsi="Arial" w:cs="Times New Roman"/>
          <w:b/>
          <w:bCs/>
          <w:lang w:val="en-GB" w:eastAsia="en-GB"/>
        </w:rPr>
        <w:t xml:space="preserve">immediate emergency and </w:t>
      </w:r>
      <w:r w:rsidRPr="001C50B9">
        <w:rPr>
          <w:rFonts w:ascii="Arial" w:eastAsia="Times New Roman" w:hAnsi="Arial" w:cs="Times New Roman"/>
          <w:b/>
          <w:bCs/>
          <w:lang w:val="en-GB" w:eastAsia="en-GB"/>
        </w:rPr>
        <w:t xml:space="preserve">recovery support </w:t>
      </w:r>
      <w:r w:rsidRPr="001C50B9">
        <w:rPr>
          <w:rFonts w:ascii="Arial" w:eastAsia="Times New Roman" w:hAnsi="Arial" w:cs="Times New Roman"/>
          <w:lang w:val="en-GB" w:eastAsia="en-GB"/>
        </w:rPr>
        <w:t>that shelter actors can offer.</w:t>
      </w:r>
      <w:r w:rsidRPr="001C50B9">
        <w:rPr>
          <w:rFonts w:ascii="Arial" w:eastAsia="Times New Roman" w:hAnsi="Arial" w:cs="Times New Roman"/>
          <w:lang w:val="en-GB" w:eastAsia="en-GB"/>
        </w:rPr>
        <w:t xml:space="preserve"> Without increased resources most international organisations will be terminating their support in the coming weeks.</w:t>
      </w:r>
    </w:p>
    <w:p w:rsidR="001C50B9" w:rsidRPr="001C50B9" w:rsidRDefault="001C50B9" w:rsidP="001C50B9">
      <w:pPr>
        <w:spacing w:before="120" w:after="0" w:line="240" w:lineRule="auto"/>
        <w:contextualSpacing/>
        <w:jc w:val="both"/>
        <w:rPr>
          <w:rFonts w:ascii="Arial" w:eastAsia="Cambria" w:hAnsi="Arial" w:cs="Times New Roman"/>
          <w:lang w:val="en-US" w:eastAsia="en-GB"/>
        </w:rPr>
      </w:pPr>
    </w:p>
    <w:p w:rsidR="001C50B9" w:rsidRPr="001F6001" w:rsidRDefault="001C50B9" w:rsidP="001F6001">
      <w:pPr>
        <w:numPr>
          <w:ilvl w:val="0"/>
          <w:numId w:val="4"/>
        </w:numPr>
        <w:spacing w:before="120" w:after="0" w:line="240" w:lineRule="auto"/>
        <w:contextualSpacing/>
        <w:jc w:val="both"/>
        <w:rPr>
          <w:rFonts w:ascii="Arial" w:eastAsia="Cambria" w:hAnsi="Arial" w:cs="Times New Roman"/>
          <w:lang w:val="en-US" w:eastAsia="en-GB"/>
        </w:rPr>
      </w:pPr>
      <w:r>
        <w:rPr>
          <w:rFonts w:ascii="Arial" w:eastAsia="Cambria" w:hAnsi="Arial" w:cs="Times New Roman"/>
          <w:lang w:val="en-US" w:eastAsia="en-GB"/>
        </w:rPr>
        <w:t xml:space="preserve">The two additional earthquakes have provoked more damage to the housing stock and will require the </w:t>
      </w:r>
      <w:r w:rsidRPr="001C50B9">
        <w:rPr>
          <w:rFonts w:ascii="Arial" w:eastAsia="Cambria" w:hAnsi="Arial" w:cs="Times New Roman"/>
          <w:b/>
          <w:bCs/>
          <w:lang w:val="en-US" w:eastAsia="en-GB"/>
        </w:rPr>
        <w:t>urgent re-evaluation of all housing identified as ‘green’ and ‘yellow’</w:t>
      </w:r>
      <w:r>
        <w:rPr>
          <w:rFonts w:ascii="Arial" w:eastAsia="Cambria" w:hAnsi="Arial" w:cs="Times New Roman"/>
          <w:lang w:val="en-US" w:eastAsia="en-GB"/>
        </w:rPr>
        <w:t xml:space="preserve"> in the former damage evaluation.</w:t>
      </w:r>
    </w:p>
    <w:p w:rsidR="001F6001" w:rsidRPr="001F6001" w:rsidRDefault="001F6001" w:rsidP="001F6001">
      <w:pPr>
        <w:spacing w:after="0" w:line="240" w:lineRule="auto"/>
        <w:jc w:val="both"/>
        <w:rPr>
          <w:rFonts w:ascii="Arial" w:eastAsia="Times New Roman" w:hAnsi="Arial" w:cs="Times New Roman"/>
          <w:lang w:val="en-GB" w:eastAsia="en-GB"/>
        </w:rPr>
      </w:pPr>
    </w:p>
    <w:p w:rsidR="001F6001" w:rsidRDefault="001F6001" w:rsidP="001F6001">
      <w:pPr>
        <w:numPr>
          <w:ilvl w:val="0"/>
          <w:numId w:val="4"/>
        </w:numPr>
        <w:spacing w:before="120" w:after="0" w:line="240" w:lineRule="auto"/>
        <w:contextualSpacing/>
        <w:jc w:val="both"/>
        <w:rPr>
          <w:rFonts w:ascii="Arial" w:eastAsia="Cambria" w:hAnsi="Arial" w:cs="Times New Roman"/>
          <w:lang w:val="en-US" w:eastAsia="en-GB"/>
        </w:rPr>
      </w:pPr>
      <w:r w:rsidRPr="001F6001">
        <w:rPr>
          <w:rFonts w:ascii="Arial" w:eastAsia="Cambria" w:hAnsi="Arial" w:cs="Times New Roman"/>
          <w:lang w:val="en-US" w:eastAsia="en-GB"/>
        </w:rPr>
        <w:t xml:space="preserve">All shelter  interventions need to </w:t>
      </w:r>
      <w:r w:rsidRPr="001F6001">
        <w:rPr>
          <w:rFonts w:ascii="Arial" w:eastAsia="Cambria" w:hAnsi="Arial" w:cs="Times New Roman"/>
          <w:b/>
          <w:bCs/>
          <w:lang w:val="en-US" w:eastAsia="en-GB"/>
        </w:rPr>
        <w:t>allow people to remain on their land and close to their livelihoods</w:t>
      </w:r>
      <w:r w:rsidRPr="001F6001">
        <w:rPr>
          <w:rFonts w:ascii="Arial" w:eastAsia="Cambria" w:hAnsi="Arial" w:cs="Times New Roman"/>
          <w:lang w:val="en-US" w:eastAsia="en-GB"/>
        </w:rPr>
        <w:t xml:space="preserve"> while they reconstruct permanent housing or repair damaged housing with cash grants planned by the Government. </w:t>
      </w:r>
    </w:p>
    <w:p w:rsidR="001F6001" w:rsidRDefault="001F6001" w:rsidP="001F6001">
      <w:pPr>
        <w:spacing w:before="120" w:after="0" w:line="240" w:lineRule="auto"/>
        <w:contextualSpacing/>
        <w:jc w:val="both"/>
        <w:rPr>
          <w:rFonts w:ascii="Arial" w:eastAsia="Cambria" w:hAnsi="Arial" w:cs="Times New Roman"/>
          <w:lang w:val="en-US" w:eastAsia="en-GB"/>
        </w:rPr>
      </w:pPr>
    </w:p>
    <w:p w:rsidR="001F6001" w:rsidRPr="001F6001" w:rsidRDefault="001F6001" w:rsidP="001F6001">
      <w:pPr>
        <w:numPr>
          <w:ilvl w:val="0"/>
          <w:numId w:val="4"/>
        </w:numPr>
        <w:spacing w:before="120" w:after="0" w:line="240" w:lineRule="auto"/>
        <w:contextualSpacing/>
        <w:jc w:val="both"/>
        <w:rPr>
          <w:rFonts w:ascii="Arial" w:eastAsia="Cambria" w:hAnsi="Arial" w:cs="Times New Roman"/>
          <w:lang w:val="en-US" w:eastAsia="en-GB"/>
        </w:rPr>
      </w:pPr>
      <w:r>
        <w:rPr>
          <w:rFonts w:ascii="Arial" w:eastAsia="Cambria" w:hAnsi="Arial" w:cs="Times New Roman"/>
          <w:lang w:val="en-US" w:eastAsia="en-GB"/>
        </w:rPr>
        <w:t xml:space="preserve">The </w:t>
      </w:r>
      <w:r w:rsidRPr="001C50B9">
        <w:rPr>
          <w:rFonts w:ascii="Arial" w:eastAsia="Cambria" w:hAnsi="Arial" w:cs="Times New Roman"/>
          <w:b/>
          <w:bCs/>
          <w:lang w:val="en-US" w:eastAsia="en-GB"/>
        </w:rPr>
        <w:t>quality of building materials is substandard</w:t>
      </w:r>
      <w:r>
        <w:rPr>
          <w:rFonts w:ascii="Arial" w:eastAsia="Cambria" w:hAnsi="Arial" w:cs="Times New Roman"/>
          <w:lang w:val="en-US" w:eastAsia="en-GB"/>
        </w:rPr>
        <w:t>, particularly that of blocks and the type of wood being used for framing. Advocacy for minimum standards of building materials  needs to be stepped up with private sector and government.</w:t>
      </w:r>
    </w:p>
    <w:p w:rsidR="001F6001" w:rsidRPr="001F6001" w:rsidRDefault="001F6001" w:rsidP="001F6001">
      <w:pPr>
        <w:spacing w:after="0" w:line="240" w:lineRule="auto"/>
        <w:jc w:val="both"/>
        <w:rPr>
          <w:rFonts w:ascii="Arial" w:eastAsia="Times New Roman" w:hAnsi="Arial" w:cs="Times New Roman"/>
          <w:lang w:val="en-GB" w:eastAsia="en-GB"/>
        </w:rPr>
      </w:pPr>
    </w:p>
    <w:p w:rsidR="001F6001" w:rsidRPr="001F6001" w:rsidRDefault="001F6001" w:rsidP="001F6001">
      <w:pPr>
        <w:numPr>
          <w:ilvl w:val="0"/>
          <w:numId w:val="4"/>
        </w:numPr>
        <w:spacing w:before="120" w:after="0" w:line="240" w:lineRule="auto"/>
        <w:contextualSpacing/>
        <w:jc w:val="both"/>
        <w:rPr>
          <w:rFonts w:ascii="Arial" w:eastAsia="Cambria" w:hAnsi="Arial" w:cs="Times New Roman"/>
          <w:b/>
          <w:bCs/>
          <w:lang w:val="en-US" w:eastAsia="en-GB"/>
        </w:rPr>
      </w:pPr>
      <w:r w:rsidRPr="001F6001">
        <w:rPr>
          <w:rFonts w:ascii="Arial" w:eastAsia="Cambria" w:hAnsi="Arial" w:cs="Times New Roman"/>
          <w:lang w:val="en-US" w:eastAsia="en-GB"/>
        </w:rPr>
        <w:t>The Government is planning for the reconstruction of housing to be contractor led instead of supporting people to build back safer. Instead of affected  people receiving cash grants from Government, this will be given to private sector companies and they will rebuild housing. The assumption of Government is that this will speed up reconstruction and result in safer buildings. This</w:t>
      </w:r>
      <w:r>
        <w:rPr>
          <w:rFonts w:ascii="Arial" w:eastAsia="Cambria" w:hAnsi="Arial" w:cs="Times New Roman"/>
          <w:lang w:val="en-US" w:eastAsia="en-GB"/>
        </w:rPr>
        <w:t xml:space="preserve"> is unlikely to be the case. Global e</w:t>
      </w:r>
      <w:r w:rsidRPr="001F6001">
        <w:rPr>
          <w:rFonts w:ascii="Arial" w:eastAsia="Cambria" w:hAnsi="Arial" w:cs="Times New Roman"/>
          <w:lang w:val="en-US" w:eastAsia="en-GB"/>
        </w:rPr>
        <w:t xml:space="preserve">xperience </w:t>
      </w:r>
      <w:r>
        <w:rPr>
          <w:rFonts w:ascii="Arial" w:eastAsia="Cambria" w:hAnsi="Arial" w:cs="Times New Roman"/>
          <w:lang w:val="en-US" w:eastAsia="en-GB"/>
        </w:rPr>
        <w:t xml:space="preserve">shows that </w:t>
      </w:r>
      <w:r w:rsidRPr="001F6001">
        <w:rPr>
          <w:rFonts w:ascii="Arial" w:eastAsia="Cambria" w:hAnsi="Arial" w:cs="Times New Roman"/>
          <w:b/>
          <w:bCs/>
          <w:lang w:val="en-US" w:eastAsia="en-GB"/>
        </w:rPr>
        <w:t xml:space="preserve">recovery and reconstruction is faster and results in better quality housing when affected people are in charge of </w:t>
      </w:r>
      <w:r>
        <w:rPr>
          <w:rFonts w:ascii="Arial" w:eastAsia="Cambria" w:hAnsi="Arial" w:cs="Times New Roman"/>
          <w:b/>
          <w:bCs/>
          <w:lang w:val="en-US" w:eastAsia="en-GB"/>
        </w:rPr>
        <w:t>the process of reconstructing  their homes</w:t>
      </w:r>
      <w:r w:rsidRPr="001F6001">
        <w:rPr>
          <w:rFonts w:ascii="Arial" w:eastAsia="Cambria" w:hAnsi="Arial" w:cs="Times New Roman"/>
          <w:b/>
          <w:bCs/>
          <w:lang w:val="en-US" w:eastAsia="en-GB"/>
        </w:rPr>
        <w:t xml:space="preserve"> and are provided with adequate technical </w:t>
      </w:r>
      <w:r>
        <w:rPr>
          <w:rFonts w:ascii="Arial" w:eastAsia="Cambria" w:hAnsi="Arial" w:cs="Times New Roman"/>
          <w:b/>
          <w:bCs/>
          <w:lang w:val="en-US" w:eastAsia="en-GB"/>
        </w:rPr>
        <w:t xml:space="preserve">and financial </w:t>
      </w:r>
      <w:r w:rsidRPr="001F6001">
        <w:rPr>
          <w:rFonts w:ascii="Arial" w:eastAsia="Cambria" w:hAnsi="Arial" w:cs="Times New Roman"/>
          <w:b/>
          <w:bCs/>
          <w:lang w:val="en-US" w:eastAsia="en-GB"/>
        </w:rPr>
        <w:t>assistance and good quality building materials.</w:t>
      </w:r>
    </w:p>
    <w:p w:rsidR="001F6001" w:rsidRPr="001F6001" w:rsidRDefault="001F6001" w:rsidP="001F6001">
      <w:pPr>
        <w:spacing w:after="0" w:line="240" w:lineRule="auto"/>
        <w:jc w:val="both"/>
        <w:rPr>
          <w:rFonts w:ascii="Arial" w:eastAsia="Times New Roman" w:hAnsi="Arial" w:cs="Times New Roman"/>
          <w:lang w:val="en-GB" w:eastAsia="en-GB"/>
        </w:rPr>
      </w:pPr>
    </w:p>
    <w:p w:rsidR="001F6001" w:rsidRPr="001F6001" w:rsidRDefault="001F6001" w:rsidP="001F6001">
      <w:pPr>
        <w:numPr>
          <w:ilvl w:val="0"/>
          <w:numId w:val="4"/>
        </w:numPr>
        <w:spacing w:before="120" w:after="0" w:line="240" w:lineRule="auto"/>
        <w:contextualSpacing/>
        <w:jc w:val="both"/>
        <w:rPr>
          <w:rFonts w:ascii="Arial" w:eastAsia="Cambria" w:hAnsi="Arial" w:cs="Times New Roman"/>
          <w:b/>
          <w:bCs/>
          <w:lang w:val="en-US" w:eastAsia="en-GB"/>
        </w:rPr>
      </w:pPr>
      <w:r w:rsidRPr="001F6001">
        <w:rPr>
          <w:rFonts w:ascii="Arial" w:eastAsia="Cambria" w:hAnsi="Arial" w:cs="Times New Roman"/>
          <w:lang w:val="en-US" w:eastAsia="en-GB"/>
        </w:rPr>
        <w:t xml:space="preserve">An area of continued concern is the possibility of forced evictions and relocations of entire settlements into military run camps and the registration for financial assistance for rental and host family support through camps as the only distribution modality. </w:t>
      </w:r>
      <w:r w:rsidRPr="001F6001">
        <w:rPr>
          <w:rFonts w:ascii="Arial" w:eastAsia="Cambria" w:hAnsi="Arial" w:cs="Times New Roman"/>
          <w:b/>
          <w:bCs/>
          <w:lang w:val="en-US" w:eastAsia="en-GB"/>
        </w:rPr>
        <w:t>All relocations need to be voluntary.</w:t>
      </w:r>
    </w:p>
    <w:p w:rsidR="001F6001" w:rsidRPr="001F6001" w:rsidRDefault="001F6001" w:rsidP="001F6001">
      <w:pPr>
        <w:spacing w:after="0" w:line="240" w:lineRule="auto"/>
        <w:jc w:val="both"/>
        <w:rPr>
          <w:rFonts w:ascii="Arial" w:eastAsia="Times New Roman" w:hAnsi="Arial" w:cs="Times New Roman"/>
          <w:b/>
          <w:bCs/>
          <w:lang w:val="en-GB" w:eastAsia="en-GB"/>
        </w:rPr>
      </w:pPr>
    </w:p>
    <w:p w:rsidR="001F6001" w:rsidRPr="001F6001" w:rsidRDefault="001F6001" w:rsidP="001F6001">
      <w:pPr>
        <w:numPr>
          <w:ilvl w:val="0"/>
          <w:numId w:val="4"/>
        </w:numPr>
        <w:spacing w:before="120" w:after="0" w:line="240" w:lineRule="auto"/>
        <w:contextualSpacing/>
        <w:jc w:val="both"/>
        <w:rPr>
          <w:rFonts w:ascii="Arial" w:eastAsia="Cambria" w:hAnsi="Arial" w:cs="Times New Roman"/>
          <w:lang w:val="en-GB" w:eastAsia="en-GB"/>
        </w:rPr>
      </w:pPr>
      <w:r w:rsidRPr="001F6001">
        <w:rPr>
          <w:rFonts w:ascii="Arial" w:eastAsia="Cambria" w:hAnsi="Arial" w:cs="Times New Roman"/>
          <w:szCs w:val="24"/>
          <w:lang w:val="en-US"/>
        </w:rPr>
        <w:t>Camps in general should be a last resort and ones managed by the military should be discouraged.</w:t>
      </w:r>
    </w:p>
    <w:p w:rsidR="001F6001" w:rsidRPr="001F6001" w:rsidRDefault="001F6001" w:rsidP="001F6001">
      <w:pPr>
        <w:spacing w:after="0" w:line="240" w:lineRule="auto"/>
        <w:jc w:val="both"/>
        <w:rPr>
          <w:rFonts w:ascii="Arial" w:eastAsia="Times New Roman" w:hAnsi="Arial" w:cs="Times New Roman"/>
          <w:lang w:val="en-GB" w:eastAsia="en-GB"/>
        </w:rPr>
      </w:pPr>
    </w:p>
    <w:p w:rsidR="00E414A1" w:rsidRPr="001C50B9" w:rsidRDefault="001F6001" w:rsidP="00E414A1">
      <w:pPr>
        <w:numPr>
          <w:ilvl w:val="0"/>
          <w:numId w:val="4"/>
        </w:numPr>
        <w:spacing w:before="120" w:after="0" w:line="240" w:lineRule="auto"/>
        <w:contextualSpacing/>
        <w:jc w:val="both"/>
        <w:rPr>
          <w:sz w:val="24"/>
          <w:szCs w:val="24"/>
        </w:rPr>
      </w:pPr>
      <w:r w:rsidRPr="001F6001">
        <w:rPr>
          <w:rFonts w:ascii="Arial" w:eastAsia="Cambria" w:hAnsi="Arial" w:cs="Times New Roman"/>
          <w:lang w:val="en-US" w:eastAsia="en-GB"/>
        </w:rPr>
        <w:t>Lack of adherence to minimum humanitarian standards in camp envi</w:t>
      </w:r>
      <w:r w:rsidRPr="001C50B9">
        <w:rPr>
          <w:rFonts w:ascii="Arial" w:eastAsia="Cambria" w:hAnsi="Arial" w:cs="Times New Roman"/>
          <w:lang w:val="en-US" w:eastAsia="en-GB"/>
        </w:rPr>
        <w:t>ronments increases risks and will</w:t>
      </w:r>
      <w:r w:rsidRPr="001F6001">
        <w:rPr>
          <w:rFonts w:ascii="Arial" w:eastAsia="Cambria" w:hAnsi="Arial" w:cs="Times New Roman"/>
          <w:lang w:val="en-US" w:eastAsia="en-GB"/>
        </w:rPr>
        <w:t xml:space="preserve"> cause </w:t>
      </w:r>
      <w:r w:rsidR="001C50B9">
        <w:rPr>
          <w:rFonts w:ascii="Arial" w:eastAsia="Cambria" w:hAnsi="Arial" w:cs="Times New Roman"/>
          <w:lang w:val="en-US" w:eastAsia="en-GB"/>
        </w:rPr>
        <w:t>secondary displacement.</w:t>
      </w:r>
      <w:bookmarkEnd w:id="1"/>
    </w:p>
    <w:sectPr w:rsidR="00E414A1" w:rsidRPr="001C50B9" w:rsidSect="0017597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8AF" w:rsidRDefault="00AB78AF" w:rsidP="00175978">
      <w:pPr>
        <w:spacing w:after="0" w:line="240" w:lineRule="auto"/>
      </w:pPr>
      <w:r>
        <w:separator/>
      </w:r>
    </w:p>
  </w:endnote>
  <w:endnote w:type="continuationSeparator" w:id="0">
    <w:p w:rsidR="00AB78AF" w:rsidRDefault="00AB78AF" w:rsidP="0017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8AF" w:rsidRDefault="00AB78AF" w:rsidP="00175978">
      <w:pPr>
        <w:spacing w:after="0" w:line="240" w:lineRule="auto"/>
      </w:pPr>
      <w:r>
        <w:separator/>
      </w:r>
    </w:p>
  </w:footnote>
  <w:footnote w:type="continuationSeparator" w:id="0">
    <w:p w:rsidR="00AB78AF" w:rsidRDefault="00AB78AF" w:rsidP="00175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78" w:rsidRDefault="00175978" w:rsidP="00175978">
    <w:pPr>
      <w:pStyle w:val="Header"/>
      <w:jc w:val="center"/>
    </w:pPr>
    <w:r>
      <w:rPr>
        <w:noProof/>
        <w:lang w:val="en-GB" w:eastAsia="en-GB"/>
      </w:rPr>
      <w:drawing>
        <wp:inline distT="0" distB="0" distL="0" distR="0" wp14:anchorId="7C24DC03" wp14:editId="2D1965AA">
          <wp:extent cx="5292539" cy="986118"/>
          <wp:effectExtent l="0" t="0" r="3810" b="5080"/>
          <wp:docPr id="4" name="Picture 3" descr="D:\Users\anna.pont\Documents\REDLAC shelter stuff\LOGO\REDLAC- shelter clu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Users\anna.pont\Documents\REDLAC shelter stuff\LOGO\REDLAC- shelter clus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539" cy="986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40833"/>
    <w:multiLevelType w:val="hybridMultilevel"/>
    <w:tmpl w:val="8B1414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564D92"/>
    <w:multiLevelType w:val="hybridMultilevel"/>
    <w:tmpl w:val="1C9E3D2A"/>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F9A6C2D"/>
    <w:multiLevelType w:val="hybridMultilevel"/>
    <w:tmpl w:val="EE8CEE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78"/>
    <w:rsid w:val="000B6FF9"/>
    <w:rsid w:val="00175978"/>
    <w:rsid w:val="001C50B9"/>
    <w:rsid w:val="001F6001"/>
    <w:rsid w:val="00671752"/>
    <w:rsid w:val="006C25C7"/>
    <w:rsid w:val="009B1D37"/>
    <w:rsid w:val="00AB78AF"/>
    <w:rsid w:val="00C1629F"/>
    <w:rsid w:val="00E20AA8"/>
    <w:rsid w:val="00E414A1"/>
    <w:rsid w:val="00E94829"/>
    <w:rsid w:val="00FE6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978"/>
    <w:rPr>
      <w:lang w:val="es-ES_tradnl"/>
    </w:rPr>
  </w:style>
  <w:style w:type="paragraph" w:styleId="Footer">
    <w:name w:val="footer"/>
    <w:basedOn w:val="Normal"/>
    <w:link w:val="FooterChar"/>
    <w:uiPriority w:val="99"/>
    <w:unhideWhenUsed/>
    <w:rsid w:val="0017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978"/>
    <w:rPr>
      <w:lang w:val="es-ES_tradnl"/>
    </w:rPr>
  </w:style>
  <w:style w:type="paragraph" w:styleId="BalloonText">
    <w:name w:val="Balloon Text"/>
    <w:basedOn w:val="Normal"/>
    <w:link w:val="BalloonTextChar"/>
    <w:uiPriority w:val="99"/>
    <w:semiHidden/>
    <w:unhideWhenUsed/>
    <w:rsid w:val="00175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8"/>
    <w:rPr>
      <w:rFonts w:ascii="Tahoma" w:hAnsi="Tahoma" w:cs="Tahoma"/>
      <w:sz w:val="16"/>
      <w:szCs w:val="16"/>
      <w:lang w:val="es-ES_tradnl"/>
    </w:rPr>
  </w:style>
  <w:style w:type="character" w:styleId="Hyperlink">
    <w:name w:val="Hyperlink"/>
    <w:basedOn w:val="DefaultParagraphFont"/>
    <w:uiPriority w:val="99"/>
    <w:unhideWhenUsed/>
    <w:rsid w:val="00E414A1"/>
    <w:rPr>
      <w:color w:val="0000FF" w:themeColor="hyperlink"/>
      <w:u w:val="single"/>
    </w:rPr>
  </w:style>
  <w:style w:type="paragraph" w:styleId="ListParagraph">
    <w:name w:val="List Paragraph"/>
    <w:basedOn w:val="Normal"/>
    <w:uiPriority w:val="34"/>
    <w:qFormat/>
    <w:rsid w:val="001F60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978"/>
    <w:rPr>
      <w:lang w:val="es-ES_tradnl"/>
    </w:rPr>
  </w:style>
  <w:style w:type="paragraph" w:styleId="Footer">
    <w:name w:val="footer"/>
    <w:basedOn w:val="Normal"/>
    <w:link w:val="FooterChar"/>
    <w:uiPriority w:val="99"/>
    <w:unhideWhenUsed/>
    <w:rsid w:val="0017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978"/>
    <w:rPr>
      <w:lang w:val="es-ES_tradnl"/>
    </w:rPr>
  </w:style>
  <w:style w:type="paragraph" w:styleId="BalloonText">
    <w:name w:val="Balloon Text"/>
    <w:basedOn w:val="Normal"/>
    <w:link w:val="BalloonTextChar"/>
    <w:uiPriority w:val="99"/>
    <w:semiHidden/>
    <w:unhideWhenUsed/>
    <w:rsid w:val="00175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8"/>
    <w:rPr>
      <w:rFonts w:ascii="Tahoma" w:hAnsi="Tahoma" w:cs="Tahoma"/>
      <w:sz w:val="16"/>
      <w:szCs w:val="16"/>
      <w:lang w:val="es-ES_tradnl"/>
    </w:rPr>
  </w:style>
  <w:style w:type="character" w:styleId="Hyperlink">
    <w:name w:val="Hyperlink"/>
    <w:basedOn w:val="DefaultParagraphFont"/>
    <w:uiPriority w:val="99"/>
    <w:unhideWhenUsed/>
    <w:rsid w:val="00E414A1"/>
    <w:rPr>
      <w:color w:val="0000FF" w:themeColor="hyperlink"/>
      <w:u w:val="single"/>
    </w:rPr>
  </w:style>
  <w:style w:type="paragraph" w:styleId="ListParagraph">
    <w:name w:val="List Paragraph"/>
    <w:basedOn w:val="Normal"/>
    <w:uiPriority w:val="34"/>
    <w:qFormat/>
    <w:rsid w:val="001F6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pont@ifr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FD21-BE74-4909-9B67-322F72E8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PONT</dc:creator>
  <cp:lastModifiedBy>Anna PONT</cp:lastModifiedBy>
  <cp:revision>3</cp:revision>
  <dcterms:created xsi:type="dcterms:W3CDTF">2016-05-23T17:01:00Z</dcterms:created>
  <dcterms:modified xsi:type="dcterms:W3CDTF">2016-05-23T17:16:00Z</dcterms:modified>
</cp:coreProperties>
</file>