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p w:rsidR="00AC3039" w:rsidRPr="00F12138" w:rsidRDefault="00AC3039">
      <w:pPr>
        <w:rPr>
          <w:rFonts w:ascii="Calibri" w:hAnsi="Calibri"/>
        </w:rPr>
      </w:pPr>
      <w:bookmarkStart w:id="0" w:name="_GoBack"/>
      <w:bookmarkEnd w:id="0"/>
    </w:p>
    <w:p w:rsidR="006E4953" w:rsidRPr="00F12138" w:rsidRDefault="00661526" w:rsidP="00661526">
      <w:pPr>
        <w:pStyle w:val="Title"/>
        <w:rPr>
          <w:rFonts w:ascii="Calibri" w:hAnsi="Calibri"/>
        </w:rPr>
      </w:pPr>
      <w:r w:rsidRPr="00F12138">
        <w:rPr>
          <w:rFonts w:ascii="Calibri" w:hAnsi="Calibri"/>
        </w:rPr>
        <w:t>Emergency and Transitional Shelter in South Sudan</w:t>
      </w:r>
    </w:p>
    <w:p w:rsidR="006E4953" w:rsidRPr="00F12138" w:rsidRDefault="006E4953">
      <w:pPr>
        <w:rPr>
          <w:rFonts w:ascii="Calibri" w:hAnsi="Calibri"/>
        </w:rPr>
      </w:pPr>
    </w:p>
    <w:p w:rsidR="00AE7002" w:rsidRPr="00F12138" w:rsidRDefault="00AE7002" w:rsidP="00F12138">
      <w:pPr>
        <w:pStyle w:val="Heading1"/>
        <w:rPr>
          <w:rStyle w:val="Strong"/>
          <w:b/>
          <w:bCs/>
        </w:rPr>
      </w:pPr>
      <w:r w:rsidRPr="00F12138">
        <w:rPr>
          <w:rStyle w:val="Strong"/>
          <w:b/>
          <w:bCs/>
        </w:rPr>
        <w:t>Context</w:t>
      </w:r>
    </w:p>
    <w:p w:rsidR="00F12138" w:rsidRPr="00F12138" w:rsidRDefault="00F12138" w:rsidP="00F12138"/>
    <w:p w:rsidR="00D452B0" w:rsidRPr="00F12138" w:rsidRDefault="00EF38A8">
      <w:pPr>
        <w:rPr>
          <w:rFonts w:ascii="Calibri" w:hAnsi="Calibri"/>
        </w:rPr>
      </w:pPr>
      <w:r w:rsidRPr="00F12138">
        <w:rPr>
          <w:rFonts w:ascii="Calibri" w:hAnsi="Calibri"/>
        </w:rPr>
        <w:t>The longevity of the conflict in South Sudan, which started in December of 2013, has surpassed the expectations of Humanitarian partners and it is therefore essential to reconsider original designs and strategies</w:t>
      </w:r>
      <w:r w:rsidR="00F415AC" w:rsidRPr="00F12138">
        <w:rPr>
          <w:rFonts w:ascii="Calibri" w:hAnsi="Calibri"/>
        </w:rPr>
        <w:t xml:space="preserve"> for</w:t>
      </w:r>
      <w:r w:rsidRPr="00F12138">
        <w:rPr>
          <w:rFonts w:ascii="Calibri" w:hAnsi="Calibri"/>
        </w:rPr>
        <w:t xml:space="preserve"> shelter provision. </w:t>
      </w:r>
    </w:p>
    <w:p w:rsidR="004218E0" w:rsidRPr="00F12138" w:rsidRDefault="00F0451B">
      <w:pPr>
        <w:rPr>
          <w:rFonts w:ascii="Calibri" w:hAnsi="Calibri"/>
        </w:rPr>
      </w:pPr>
      <w:r w:rsidRPr="00F12138">
        <w:rPr>
          <w:rFonts w:ascii="Calibri" w:hAnsi="Calibri"/>
        </w:rPr>
        <w:t xml:space="preserve">Acute emergency shelter provision is not sustainable beyond the intended three to six month life span of the materials. </w:t>
      </w:r>
      <w:r w:rsidR="00F415AC" w:rsidRPr="00F12138">
        <w:rPr>
          <w:rFonts w:ascii="Calibri" w:hAnsi="Calibri"/>
        </w:rPr>
        <w:t xml:space="preserve">However in some places such as </w:t>
      </w:r>
      <w:proofErr w:type="spellStart"/>
      <w:r w:rsidR="00F415AC" w:rsidRPr="00F12138">
        <w:rPr>
          <w:rFonts w:ascii="Calibri" w:hAnsi="Calibri"/>
        </w:rPr>
        <w:t>PoCs</w:t>
      </w:r>
      <w:proofErr w:type="spellEnd"/>
      <w:r w:rsidR="00744615" w:rsidRPr="00F12138">
        <w:rPr>
          <w:rFonts w:ascii="Calibri" w:hAnsi="Calibri"/>
        </w:rPr>
        <w:t>,</w:t>
      </w:r>
      <w:r w:rsidR="00F415AC" w:rsidRPr="00F12138">
        <w:rPr>
          <w:rFonts w:ascii="Calibri" w:hAnsi="Calibri"/>
        </w:rPr>
        <w:t xml:space="preserve"> permanent shelters are not appropriate and will not be accepted by management and administrative agencies. A move towards a medium term shelter</w:t>
      </w:r>
      <w:r w:rsidR="00556546">
        <w:rPr>
          <w:rFonts w:ascii="Calibri" w:hAnsi="Calibri"/>
        </w:rPr>
        <w:t>, being more robust than standard emergency shelter</w:t>
      </w:r>
      <w:r w:rsidR="00F415AC" w:rsidRPr="00F12138">
        <w:rPr>
          <w:rFonts w:ascii="Calibri" w:hAnsi="Calibri"/>
        </w:rPr>
        <w:t xml:space="preserve"> is therefore vital for ensuring a </w:t>
      </w:r>
      <w:r w:rsidR="004218E0" w:rsidRPr="00F12138">
        <w:rPr>
          <w:rFonts w:ascii="Calibri" w:hAnsi="Calibri"/>
        </w:rPr>
        <w:t>sustainable, responsible and</w:t>
      </w:r>
      <w:r w:rsidR="00F415AC" w:rsidRPr="00F12138">
        <w:rPr>
          <w:rFonts w:ascii="Calibri" w:hAnsi="Calibri"/>
        </w:rPr>
        <w:t xml:space="preserve"> dignified shelter solution for displaced populations</w:t>
      </w:r>
      <w:r w:rsidR="004218E0" w:rsidRPr="00F12138">
        <w:rPr>
          <w:rFonts w:ascii="Calibri" w:hAnsi="Calibri"/>
        </w:rPr>
        <w:t xml:space="preserve"> in South Sudan</w:t>
      </w:r>
      <w:r w:rsidR="00F415AC" w:rsidRPr="00F12138">
        <w:rPr>
          <w:rFonts w:ascii="Calibri" w:hAnsi="Calibri"/>
        </w:rPr>
        <w:t xml:space="preserve">. </w:t>
      </w:r>
    </w:p>
    <w:p w:rsidR="008756AA" w:rsidRPr="00F12138" w:rsidRDefault="008756AA">
      <w:pPr>
        <w:rPr>
          <w:rFonts w:ascii="Calibri" w:hAnsi="Calibri"/>
        </w:rPr>
      </w:pPr>
    </w:p>
    <w:p w:rsidR="008756AA" w:rsidRDefault="00DB0B6D" w:rsidP="00F12138">
      <w:pPr>
        <w:pStyle w:val="Heading1"/>
      </w:pPr>
      <w:r>
        <w:t xml:space="preserve">Robust Emergency Shelter and </w:t>
      </w:r>
      <w:r w:rsidR="006170DD" w:rsidRPr="00F12138">
        <w:t>Transitional Shelter</w:t>
      </w:r>
    </w:p>
    <w:p w:rsidR="00DB0B6D" w:rsidRDefault="00DB0B6D" w:rsidP="00DB0B6D"/>
    <w:tbl>
      <w:tblPr>
        <w:tblW w:w="9451" w:type="dxa"/>
        <w:tblCellMar>
          <w:left w:w="0" w:type="dxa"/>
          <w:right w:w="0" w:type="dxa"/>
        </w:tblCellMar>
        <w:tblLook w:val="04A0" w:firstRow="1" w:lastRow="0" w:firstColumn="1" w:lastColumn="0" w:noHBand="0" w:noVBand="1"/>
      </w:tblPr>
      <w:tblGrid>
        <w:gridCol w:w="4591"/>
        <w:gridCol w:w="4860"/>
      </w:tblGrid>
      <w:tr w:rsidR="00DB0B6D" w:rsidRPr="00556546" w:rsidTr="009A56E8">
        <w:trPr>
          <w:trHeight w:val="838"/>
        </w:trPr>
        <w:tc>
          <w:tcPr>
            <w:tcW w:w="4591" w:type="dxa"/>
            <w:tcBorders>
              <w:top w:val="single" w:sz="8" w:space="0" w:color="FFFFFF"/>
              <w:left w:val="single" w:sz="8" w:space="0" w:color="FFFFFF"/>
              <w:bottom w:val="single" w:sz="24" w:space="0" w:color="FFFFFF"/>
              <w:right w:val="single" w:sz="8" w:space="0" w:color="FFFFFF"/>
            </w:tcBorders>
            <w:shd w:val="clear" w:color="auto" w:fill="365A70"/>
            <w:tcMar>
              <w:top w:w="15" w:type="dxa"/>
              <w:left w:w="91" w:type="dxa"/>
              <w:bottom w:w="0" w:type="dxa"/>
              <w:right w:w="91" w:type="dxa"/>
            </w:tcMar>
            <w:hideMark/>
          </w:tcPr>
          <w:p w:rsidR="00556546" w:rsidRDefault="00DB0B6D" w:rsidP="00A40D01">
            <w:pPr>
              <w:spacing w:after="0" w:line="256" w:lineRule="auto"/>
              <w:jc w:val="center"/>
              <w:rPr>
                <w:rFonts w:ascii="Calibri" w:eastAsia="Times New Roman" w:hAnsi="Calibri" w:cs="Arial"/>
                <w:b/>
                <w:bCs/>
                <w:color w:val="FFFFFF" w:themeColor="light1"/>
                <w:kern w:val="24"/>
                <w:sz w:val="24"/>
                <w:szCs w:val="24"/>
              </w:rPr>
            </w:pPr>
            <w:r w:rsidRPr="00556546">
              <w:rPr>
                <w:rFonts w:ascii="Calibri" w:eastAsia="Times New Roman" w:hAnsi="Calibri" w:cs="Arial"/>
                <w:b/>
                <w:bCs/>
                <w:color w:val="FFFFFF" w:themeColor="light1"/>
                <w:kern w:val="24"/>
                <w:sz w:val="24"/>
                <w:szCs w:val="24"/>
              </w:rPr>
              <w:t>Robust Emergency Shelter</w:t>
            </w:r>
          </w:p>
          <w:p w:rsidR="00556546" w:rsidRPr="00556546" w:rsidRDefault="00F40AD2" w:rsidP="00A40D01">
            <w:pPr>
              <w:spacing w:after="0" w:line="256" w:lineRule="auto"/>
              <w:jc w:val="center"/>
              <w:rPr>
                <w:rFonts w:ascii="Arial" w:eastAsia="Times New Roman" w:hAnsi="Arial" w:cs="Arial"/>
                <w:sz w:val="36"/>
                <w:szCs w:val="36"/>
              </w:rPr>
            </w:pPr>
            <w:r>
              <w:rPr>
                <w:rFonts w:ascii="Calibri" w:eastAsia="Times New Roman" w:hAnsi="Calibri" w:cs="Arial"/>
                <w:b/>
                <w:bCs/>
                <w:color w:val="FFFFFF" w:themeColor="light1"/>
                <w:kern w:val="24"/>
                <w:sz w:val="24"/>
                <w:szCs w:val="24"/>
              </w:rPr>
              <w:t>General Characteristics</w:t>
            </w:r>
          </w:p>
        </w:tc>
        <w:tc>
          <w:tcPr>
            <w:tcW w:w="4860" w:type="dxa"/>
            <w:tcBorders>
              <w:top w:val="single" w:sz="8" w:space="0" w:color="FFFFFF"/>
              <w:left w:val="single" w:sz="8" w:space="0" w:color="FFFFFF"/>
              <w:bottom w:val="single" w:sz="24" w:space="0" w:color="FFFFFF"/>
              <w:right w:val="single" w:sz="8" w:space="0" w:color="FFFFFF"/>
            </w:tcBorders>
            <w:shd w:val="clear" w:color="auto" w:fill="365A70"/>
            <w:tcMar>
              <w:top w:w="15" w:type="dxa"/>
              <w:left w:w="91" w:type="dxa"/>
              <w:bottom w:w="0" w:type="dxa"/>
              <w:right w:w="91" w:type="dxa"/>
            </w:tcMar>
            <w:hideMark/>
          </w:tcPr>
          <w:p w:rsidR="00556546" w:rsidRDefault="00DB0B6D" w:rsidP="00A40D01">
            <w:pPr>
              <w:spacing w:after="0" w:line="256" w:lineRule="auto"/>
              <w:jc w:val="center"/>
              <w:rPr>
                <w:rFonts w:ascii="Calibri" w:eastAsia="Times New Roman" w:hAnsi="Calibri" w:cs="Arial"/>
                <w:b/>
                <w:bCs/>
                <w:color w:val="FFFFFF" w:themeColor="light1"/>
                <w:kern w:val="24"/>
                <w:sz w:val="24"/>
                <w:szCs w:val="24"/>
              </w:rPr>
            </w:pPr>
            <w:r w:rsidRPr="00556546">
              <w:rPr>
                <w:rFonts w:ascii="Calibri" w:eastAsia="Times New Roman" w:hAnsi="Calibri" w:cs="Arial"/>
                <w:b/>
                <w:bCs/>
                <w:color w:val="FFFFFF" w:themeColor="light1"/>
                <w:kern w:val="24"/>
                <w:sz w:val="24"/>
                <w:szCs w:val="24"/>
              </w:rPr>
              <w:t>Transitional Shelter</w:t>
            </w:r>
          </w:p>
          <w:p w:rsidR="00556546" w:rsidRPr="00556546" w:rsidRDefault="00F40AD2" w:rsidP="00A40D01">
            <w:pPr>
              <w:spacing w:after="0" w:line="256" w:lineRule="auto"/>
              <w:jc w:val="center"/>
              <w:rPr>
                <w:rFonts w:ascii="Arial" w:eastAsia="Times New Roman" w:hAnsi="Arial" w:cs="Arial"/>
                <w:sz w:val="36"/>
                <w:szCs w:val="36"/>
              </w:rPr>
            </w:pPr>
            <w:r>
              <w:rPr>
                <w:rFonts w:ascii="Calibri" w:eastAsia="Times New Roman" w:hAnsi="Calibri" w:cs="Arial"/>
                <w:b/>
                <w:bCs/>
                <w:color w:val="FFFFFF" w:themeColor="light1"/>
                <w:kern w:val="24"/>
                <w:sz w:val="24"/>
                <w:szCs w:val="24"/>
              </w:rPr>
              <w:t>General Characteristics</w:t>
            </w:r>
          </w:p>
        </w:tc>
      </w:tr>
      <w:tr w:rsidR="00DB0B6D" w:rsidRPr="00556546" w:rsidTr="00F40AD2">
        <w:trPr>
          <w:trHeight w:val="2130"/>
        </w:trPr>
        <w:tc>
          <w:tcPr>
            <w:tcW w:w="4591" w:type="dxa"/>
            <w:tcBorders>
              <w:top w:val="single" w:sz="24" w:space="0" w:color="FFFFFF"/>
              <w:left w:val="single" w:sz="8" w:space="0" w:color="FFFFFF"/>
              <w:bottom w:val="single" w:sz="8" w:space="0" w:color="FFFFFF"/>
              <w:right w:val="single" w:sz="8" w:space="0" w:color="FFFFFF"/>
            </w:tcBorders>
            <w:shd w:val="clear" w:color="auto" w:fill="365A70"/>
            <w:tcMar>
              <w:top w:w="15" w:type="dxa"/>
              <w:left w:w="91" w:type="dxa"/>
              <w:bottom w:w="0" w:type="dxa"/>
              <w:right w:w="91" w:type="dxa"/>
            </w:tcMar>
            <w:hideMark/>
          </w:tcPr>
          <w:p w:rsidR="00556546" w:rsidRPr="00556546" w:rsidRDefault="009A56E8" w:rsidP="00A40D01">
            <w:pPr>
              <w:numPr>
                <w:ilvl w:val="0"/>
                <w:numId w:val="9"/>
              </w:numPr>
              <w:spacing w:after="0" w:line="256" w:lineRule="auto"/>
              <w:ind w:left="1267"/>
              <w:contextualSpacing/>
              <w:rPr>
                <w:rFonts w:ascii="Arial" w:eastAsia="Times New Roman" w:hAnsi="Arial" w:cs="Arial"/>
                <w:sz w:val="18"/>
                <w:szCs w:val="36"/>
              </w:rPr>
            </w:pPr>
            <w:r>
              <w:rPr>
                <w:rFonts w:ascii="Calibri" w:eastAsia="Times New Roman" w:hAnsi="Calibri" w:cs="Arial"/>
                <w:b/>
                <w:bCs/>
                <w:color w:val="FFFFFF" w:themeColor="light1"/>
                <w:kern w:val="24"/>
                <w:sz w:val="18"/>
                <w:szCs w:val="18"/>
              </w:rPr>
              <w:t>Transported by truck rather than air</w:t>
            </w:r>
          </w:p>
          <w:p w:rsidR="00556546" w:rsidRPr="00556546" w:rsidRDefault="009A56E8" w:rsidP="00A40D01">
            <w:pPr>
              <w:numPr>
                <w:ilvl w:val="0"/>
                <w:numId w:val="9"/>
              </w:numPr>
              <w:spacing w:after="0" w:line="256" w:lineRule="auto"/>
              <w:ind w:left="1267"/>
              <w:contextualSpacing/>
              <w:rPr>
                <w:rFonts w:ascii="Arial" w:eastAsia="Times New Roman" w:hAnsi="Arial" w:cs="Arial"/>
                <w:sz w:val="18"/>
                <w:szCs w:val="36"/>
              </w:rPr>
            </w:pPr>
            <w:r>
              <w:rPr>
                <w:rFonts w:ascii="Calibri" w:eastAsia="Times New Roman" w:hAnsi="Calibri" w:cs="Arial"/>
                <w:b/>
                <w:bCs/>
                <w:color w:val="FFFFFF" w:themeColor="light1"/>
                <w:kern w:val="24"/>
                <w:sz w:val="18"/>
                <w:szCs w:val="18"/>
              </w:rPr>
              <w:t>Top up kit for a standard emergency kit</w:t>
            </w:r>
          </w:p>
          <w:p w:rsidR="00556546" w:rsidRPr="00556546" w:rsidRDefault="009A56E8" w:rsidP="00A40D01">
            <w:pPr>
              <w:numPr>
                <w:ilvl w:val="0"/>
                <w:numId w:val="9"/>
              </w:numPr>
              <w:spacing w:after="0" w:line="256" w:lineRule="auto"/>
              <w:ind w:left="1267"/>
              <w:contextualSpacing/>
              <w:rPr>
                <w:rFonts w:ascii="Arial" w:eastAsia="Times New Roman" w:hAnsi="Arial" w:cs="Arial"/>
                <w:sz w:val="18"/>
                <w:szCs w:val="36"/>
              </w:rPr>
            </w:pPr>
            <w:r>
              <w:rPr>
                <w:rFonts w:ascii="Calibri" w:eastAsia="Times New Roman" w:hAnsi="Calibri" w:cs="Arial"/>
                <w:b/>
                <w:bCs/>
                <w:color w:val="FFFFFF" w:themeColor="light1"/>
                <w:kern w:val="24"/>
                <w:sz w:val="18"/>
                <w:szCs w:val="18"/>
              </w:rPr>
              <w:t>Meets SPHERE standards</w:t>
            </w:r>
          </w:p>
          <w:p w:rsidR="00556546" w:rsidRPr="00556546" w:rsidRDefault="009A56E8" w:rsidP="00A40D01">
            <w:pPr>
              <w:numPr>
                <w:ilvl w:val="0"/>
                <w:numId w:val="9"/>
              </w:numPr>
              <w:spacing w:after="0" w:line="256" w:lineRule="auto"/>
              <w:ind w:left="1267"/>
              <w:contextualSpacing/>
              <w:rPr>
                <w:rFonts w:ascii="Arial" w:eastAsia="Times New Roman" w:hAnsi="Arial" w:cs="Arial"/>
                <w:sz w:val="18"/>
                <w:szCs w:val="36"/>
              </w:rPr>
            </w:pPr>
            <w:r>
              <w:rPr>
                <w:rFonts w:ascii="Calibri" w:eastAsia="Times New Roman" w:hAnsi="Calibri" w:cs="Arial"/>
                <w:b/>
                <w:bCs/>
                <w:color w:val="FFFFFF" w:themeColor="light1"/>
                <w:kern w:val="24"/>
                <w:sz w:val="18"/>
                <w:szCs w:val="18"/>
              </w:rPr>
              <w:t>More reinforcement than standard emergency shelter</w:t>
            </w:r>
          </w:p>
          <w:p w:rsidR="00556546" w:rsidRPr="00556546" w:rsidRDefault="00556546" w:rsidP="00A40D01">
            <w:pPr>
              <w:numPr>
                <w:ilvl w:val="0"/>
                <w:numId w:val="9"/>
              </w:numPr>
              <w:spacing w:after="0" w:line="256" w:lineRule="auto"/>
              <w:ind w:left="1267"/>
              <w:contextualSpacing/>
              <w:rPr>
                <w:rFonts w:ascii="Arial" w:eastAsia="Times New Roman" w:hAnsi="Arial" w:cs="Arial"/>
                <w:sz w:val="18"/>
                <w:szCs w:val="36"/>
              </w:rPr>
            </w:pPr>
            <w:r w:rsidRPr="00556546">
              <w:rPr>
                <w:rFonts w:ascii="Calibri" w:eastAsia="Times New Roman" w:hAnsi="Calibri" w:cs="Arial"/>
                <w:b/>
                <w:bCs/>
                <w:color w:val="FFFFFF" w:themeColor="light1"/>
                <w:kern w:val="24"/>
                <w:sz w:val="18"/>
                <w:szCs w:val="18"/>
              </w:rPr>
              <w:t>Lifespan: 6 to 12 months</w:t>
            </w:r>
          </w:p>
        </w:tc>
        <w:tc>
          <w:tcPr>
            <w:tcW w:w="4860" w:type="dxa"/>
            <w:tcBorders>
              <w:top w:val="single" w:sz="24" w:space="0" w:color="FFFFFF"/>
              <w:left w:val="single" w:sz="8" w:space="0" w:color="FFFFFF"/>
              <w:bottom w:val="single" w:sz="8" w:space="0" w:color="FFFFFF"/>
              <w:right w:val="single" w:sz="8" w:space="0" w:color="FFFFFF"/>
            </w:tcBorders>
            <w:shd w:val="clear" w:color="auto" w:fill="A6A6A6" w:themeFill="background1" w:themeFillShade="A6"/>
            <w:tcMar>
              <w:top w:w="15" w:type="dxa"/>
              <w:left w:w="91" w:type="dxa"/>
              <w:bottom w:w="0" w:type="dxa"/>
              <w:right w:w="91" w:type="dxa"/>
            </w:tcMar>
            <w:hideMark/>
          </w:tcPr>
          <w:p w:rsidR="00556546" w:rsidRPr="00556546" w:rsidRDefault="00F40AD2" w:rsidP="00A40D01">
            <w:pPr>
              <w:numPr>
                <w:ilvl w:val="0"/>
                <w:numId w:val="9"/>
              </w:numPr>
              <w:spacing w:after="0" w:line="256" w:lineRule="auto"/>
              <w:ind w:left="1267"/>
              <w:contextualSpacing/>
              <w:rPr>
                <w:rFonts w:ascii="Arial" w:eastAsia="Times New Roman" w:hAnsi="Arial" w:cs="Arial"/>
                <w:sz w:val="18"/>
                <w:szCs w:val="36"/>
              </w:rPr>
            </w:pPr>
            <w:r>
              <w:rPr>
                <w:rFonts w:ascii="Calibri" w:eastAsia="Times New Roman" w:hAnsi="Calibri" w:cs="Arial"/>
                <w:color w:val="000000" w:themeColor="dark1"/>
                <w:kern w:val="24"/>
                <w:sz w:val="18"/>
                <w:szCs w:val="18"/>
              </w:rPr>
              <w:t>Transported by truck rather than air</w:t>
            </w:r>
          </w:p>
          <w:p w:rsidR="00556546" w:rsidRPr="00556546" w:rsidRDefault="00556546" w:rsidP="00A40D01">
            <w:pPr>
              <w:numPr>
                <w:ilvl w:val="0"/>
                <w:numId w:val="9"/>
              </w:numPr>
              <w:spacing w:after="0" w:line="256" w:lineRule="auto"/>
              <w:ind w:left="1267"/>
              <w:contextualSpacing/>
              <w:rPr>
                <w:rFonts w:ascii="Arial" w:eastAsia="Times New Roman" w:hAnsi="Arial" w:cs="Arial"/>
                <w:sz w:val="18"/>
                <w:szCs w:val="36"/>
              </w:rPr>
            </w:pPr>
            <w:r w:rsidRPr="00556546">
              <w:rPr>
                <w:rFonts w:ascii="Calibri" w:eastAsia="Times New Roman" w:hAnsi="Calibri" w:cs="Arial"/>
                <w:color w:val="000000" w:themeColor="dark1"/>
                <w:kern w:val="24"/>
                <w:sz w:val="18"/>
                <w:szCs w:val="18"/>
              </w:rPr>
              <w:t>Design acceptable by local culture</w:t>
            </w:r>
          </w:p>
          <w:p w:rsidR="00556546" w:rsidRPr="00556546" w:rsidRDefault="00556546" w:rsidP="00A40D01">
            <w:pPr>
              <w:numPr>
                <w:ilvl w:val="0"/>
                <w:numId w:val="9"/>
              </w:numPr>
              <w:spacing w:after="0" w:line="256" w:lineRule="auto"/>
              <w:ind w:left="1267"/>
              <w:contextualSpacing/>
              <w:rPr>
                <w:rFonts w:ascii="Arial" w:eastAsia="Times New Roman" w:hAnsi="Arial" w:cs="Arial"/>
                <w:sz w:val="18"/>
                <w:szCs w:val="36"/>
              </w:rPr>
            </w:pPr>
            <w:r w:rsidRPr="00556546">
              <w:rPr>
                <w:rFonts w:ascii="Calibri" w:eastAsia="Times New Roman" w:hAnsi="Calibri" w:cs="Arial"/>
                <w:color w:val="000000" w:themeColor="dark1"/>
                <w:kern w:val="24"/>
                <w:sz w:val="18"/>
                <w:szCs w:val="18"/>
              </w:rPr>
              <w:t>Structure fully reinforced and stable</w:t>
            </w:r>
            <w:r w:rsidR="00F40AD2">
              <w:rPr>
                <w:rFonts w:ascii="Calibri" w:eastAsia="Times New Roman" w:hAnsi="Calibri" w:cs="Arial"/>
                <w:color w:val="000000" w:themeColor="dark1"/>
                <w:kern w:val="24"/>
                <w:sz w:val="18"/>
                <w:szCs w:val="18"/>
              </w:rPr>
              <w:t xml:space="preserve"> including some elements of a permanent dwelling</w:t>
            </w:r>
          </w:p>
          <w:p w:rsidR="00556546" w:rsidRPr="00556546" w:rsidRDefault="00F40AD2" w:rsidP="00A40D01">
            <w:pPr>
              <w:numPr>
                <w:ilvl w:val="0"/>
                <w:numId w:val="9"/>
              </w:numPr>
              <w:spacing w:after="0" w:line="256" w:lineRule="auto"/>
              <w:ind w:left="1267"/>
              <w:contextualSpacing/>
              <w:rPr>
                <w:rFonts w:ascii="Arial" w:eastAsia="Times New Roman" w:hAnsi="Arial" w:cs="Arial"/>
                <w:sz w:val="18"/>
                <w:szCs w:val="36"/>
              </w:rPr>
            </w:pPr>
            <w:r>
              <w:rPr>
                <w:rFonts w:ascii="Calibri" w:eastAsia="Times New Roman" w:hAnsi="Calibri" w:cs="Arial"/>
                <w:color w:val="000000" w:themeColor="dark1"/>
                <w:kern w:val="24"/>
                <w:sz w:val="18"/>
                <w:szCs w:val="18"/>
              </w:rPr>
              <w:t>Made from locally sourced materials</w:t>
            </w:r>
          </w:p>
          <w:p w:rsidR="00556546" w:rsidRPr="00556546" w:rsidRDefault="00556546" w:rsidP="00A40D01">
            <w:pPr>
              <w:numPr>
                <w:ilvl w:val="0"/>
                <w:numId w:val="9"/>
              </w:numPr>
              <w:spacing w:after="0" w:line="256" w:lineRule="auto"/>
              <w:ind w:left="1267"/>
              <w:contextualSpacing/>
              <w:rPr>
                <w:rFonts w:ascii="Arial" w:eastAsia="Times New Roman" w:hAnsi="Arial" w:cs="Arial"/>
                <w:sz w:val="18"/>
                <w:szCs w:val="36"/>
              </w:rPr>
            </w:pPr>
            <w:r w:rsidRPr="00556546">
              <w:rPr>
                <w:rFonts w:ascii="Calibri" w:eastAsia="Times New Roman" w:hAnsi="Calibri" w:cs="Arial"/>
                <w:color w:val="000000" w:themeColor="dark1"/>
                <w:kern w:val="24"/>
                <w:sz w:val="18"/>
                <w:szCs w:val="18"/>
              </w:rPr>
              <w:t>70 % of the materials shall be reusable and transportable.</w:t>
            </w:r>
          </w:p>
          <w:p w:rsidR="00556546" w:rsidRPr="00556546" w:rsidRDefault="00556546" w:rsidP="00A40D01">
            <w:pPr>
              <w:numPr>
                <w:ilvl w:val="0"/>
                <w:numId w:val="9"/>
              </w:numPr>
              <w:spacing w:after="0" w:line="256" w:lineRule="auto"/>
              <w:ind w:left="1267"/>
              <w:contextualSpacing/>
              <w:rPr>
                <w:rFonts w:ascii="Arial" w:eastAsia="Times New Roman" w:hAnsi="Arial" w:cs="Arial"/>
                <w:sz w:val="18"/>
                <w:szCs w:val="36"/>
              </w:rPr>
            </w:pPr>
            <w:r w:rsidRPr="00556546">
              <w:rPr>
                <w:rFonts w:ascii="Calibri" w:eastAsia="Times New Roman" w:hAnsi="Calibri" w:cs="Arial"/>
                <w:color w:val="000000" w:themeColor="dark1"/>
                <w:kern w:val="24"/>
                <w:sz w:val="18"/>
                <w:szCs w:val="18"/>
              </w:rPr>
              <w:t>Lifespan: 12 to 24 months</w:t>
            </w:r>
          </w:p>
          <w:p w:rsidR="00556546" w:rsidRPr="00556546" w:rsidRDefault="00DB0B6D" w:rsidP="00A40D01">
            <w:pPr>
              <w:spacing w:after="0" w:line="256" w:lineRule="auto"/>
              <w:rPr>
                <w:rFonts w:ascii="Arial" w:eastAsia="Times New Roman" w:hAnsi="Arial" w:cs="Arial"/>
                <w:sz w:val="36"/>
                <w:szCs w:val="36"/>
              </w:rPr>
            </w:pPr>
            <w:r w:rsidRPr="00556546">
              <w:rPr>
                <w:rFonts w:ascii="Calibri" w:eastAsia="Times New Roman" w:hAnsi="Calibri" w:cs="Arial"/>
                <w:color w:val="000000" w:themeColor="dark1"/>
                <w:kern w:val="24"/>
                <w:sz w:val="18"/>
                <w:szCs w:val="18"/>
              </w:rPr>
              <w:t> </w:t>
            </w:r>
          </w:p>
        </w:tc>
      </w:tr>
      <w:tr w:rsidR="00F40AD2" w:rsidRPr="00556546" w:rsidTr="00F40AD2">
        <w:trPr>
          <w:trHeight w:val="415"/>
        </w:trPr>
        <w:tc>
          <w:tcPr>
            <w:tcW w:w="4591" w:type="dxa"/>
            <w:tcBorders>
              <w:top w:val="single" w:sz="8" w:space="0" w:color="FFFFFF"/>
              <w:left w:val="single" w:sz="8" w:space="0" w:color="FFFFFF"/>
              <w:bottom w:val="single" w:sz="8" w:space="0" w:color="FFFFFF"/>
              <w:right w:val="single" w:sz="8" w:space="0" w:color="FFFFFF"/>
            </w:tcBorders>
            <w:shd w:val="clear" w:color="auto" w:fill="365A70"/>
            <w:tcMar>
              <w:top w:w="15" w:type="dxa"/>
              <w:left w:w="91" w:type="dxa"/>
              <w:bottom w:w="0" w:type="dxa"/>
              <w:right w:w="91" w:type="dxa"/>
            </w:tcMar>
          </w:tcPr>
          <w:p w:rsidR="00F40AD2" w:rsidRDefault="00F40AD2" w:rsidP="009A56E8">
            <w:pPr>
              <w:spacing w:after="0" w:line="256" w:lineRule="auto"/>
              <w:contextualSpacing/>
              <w:rPr>
                <w:rFonts w:ascii="Calibri" w:eastAsia="Times New Roman" w:hAnsi="Calibri" w:cs="Arial"/>
                <w:b/>
                <w:bCs/>
                <w:color w:val="FFFFFF" w:themeColor="light1"/>
                <w:kern w:val="24"/>
                <w:sz w:val="18"/>
                <w:szCs w:val="18"/>
              </w:rPr>
            </w:pPr>
            <w:r>
              <w:rPr>
                <w:rFonts w:ascii="Calibri" w:eastAsia="Times New Roman" w:hAnsi="Calibri" w:cs="Arial"/>
                <w:b/>
                <w:bCs/>
                <w:color w:val="FFFFFF" w:themeColor="light1"/>
                <w:kern w:val="24"/>
                <w:sz w:val="18"/>
                <w:szCs w:val="18"/>
              </w:rPr>
              <w:t>Robust Emergency Shelter is appropriate when the following conditions are in place:</w:t>
            </w:r>
          </w:p>
        </w:tc>
        <w:tc>
          <w:tcPr>
            <w:tcW w:w="4860" w:type="dxa"/>
            <w:tcBorders>
              <w:top w:val="single" w:sz="8" w:space="0" w:color="FFFFFF"/>
              <w:left w:val="single" w:sz="8" w:space="0" w:color="FFFFFF"/>
              <w:bottom w:val="single" w:sz="8" w:space="0" w:color="FFFFFF"/>
              <w:right w:val="single" w:sz="8" w:space="0" w:color="FFFFFF"/>
            </w:tcBorders>
            <w:shd w:val="clear" w:color="auto" w:fill="A6A6A6" w:themeFill="background1" w:themeFillShade="A6"/>
            <w:tcMar>
              <w:top w:w="15" w:type="dxa"/>
              <w:left w:w="91" w:type="dxa"/>
              <w:bottom w:w="0" w:type="dxa"/>
              <w:right w:w="91" w:type="dxa"/>
            </w:tcMar>
          </w:tcPr>
          <w:p w:rsidR="00F40AD2" w:rsidRPr="00556546" w:rsidRDefault="00F40AD2" w:rsidP="00F40AD2">
            <w:pPr>
              <w:spacing w:after="0" w:line="256" w:lineRule="auto"/>
              <w:contextualSpacing/>
              <w:rPr>
                <w:rFonts w:ascii="Calibri" w:eastAsia="Times New Roman" w:hAnsi="Calibri" w:cs="Arial"/>
                <w:color w:val="000000" w:themeColor="dark1"/>
                <w:kern w:val="24"/>
                <w:sz w:val="18"/>
                <w:szCs w:val="18"/>
              </w:rPr>
            </w:pPr>
            <w:r>
              <w:rPr>
                <w:rFonts w:ascii="Calibri" w:eastAsia="Times New Roman" w:hAnsi="Calibri" w:cs="Arial"/>
                <w:b/>
                <w:bCs/>
                <w:kern w:val="24"/>
                <w:sz w:val="18"/>
                <w:szCs w:val="18"/>
              </w:rPr>
              <w:t>Transitional Shelter is a</w:t>
            </w:r>
            <w:r w:rsidRPr="00F40AD2">
              <w:rPr>
                <w:rFonts w:ascii="Calibri" w:eastAsia="Times New Roman" w:hAnsi="Calibri" w:cs="Arial"/>
                <w:b/>
                <w:bCs/>
                <w:kern w:val="24"/>
                <w:sz w:val="18"/>
                <w:szCs w:val="18"/>
              </w:rPr>
              <w:t>ppropriate when the following conditions are in place:</w:t>
            </w:r>
          </w:p>
        </w:tc>
      </w:tr>
      <w:tr w:rsidR="00DB0B6D" w:rsidRPr="00556546" w:rsidTr="00F40AD2">
        <w:trPr>
          <w:trHeight w:val="1675"/>
        </w:trPr>
        <w:tc>
          <w:tcPr>
            <w:tcW w:w="4591" w:type="dxa"/>
            <w:tcBorders>
              <w:top w:val="single" w:sz="8" w:space="0" w:color="FFFFFF"/>
              <w:left w:val="single" w:sz="8" w:space="0" w:color="FFFFFF"/>
              <w:bottom w:val="single" w:sz="8" w:space="0" w:color="FFFFFF"/>
              <w:right w:val="single" w:sz="8" w:space="0" w:color="FFFFFF"/>
            </w:tcBorders>
            <w:shd w:val="clear" w:color="auto" w:fill="365A70"/>
            <w:tcMar>
              <w:top w:w="15" w:type="dxa"/>
              <w:left w:w="91" w:type="dxa"/>
              <w:bottom w:w="0" w:type="dxa"/>
              <w:right w:w="91" w:type="dxa"/>
            </w:tcMar>
            <w:hideMark/>
          </w:tcPr>
          <w:p w:rsidR="00556546" w:rsidRPr="00556546" w:rsidRDefault="009A56E8" w:rsidP="00A40D01">
            <w:pPr>
              <w:numPr>
                <w:ilvl w:val="0"/>
                <w:numId w:val="10"/>
              </w:numPr>
              <w:spacing w:after="0" w:line="256" w:lineRule="auto"/>
              <w:ind w:left="1267"/>
              <w:contextualSpacing/>
              <w:rPr>
                <w:rFonts w:ascii="Arial" w:eastAsia="Times New Roman" w:hAnsi="Arial" w:cs="Arial"/>
                <w:sz w:val="18"/>
                <w:szCs w:val="36"/>
              </w:rPr>
            </w:pPr>
            <w:r>
              <w:rPr>
                <w:rFonts w:ascii="Calibri" w:eastAsia="Times New Roman" w:hAnsi="Calibri" w:cs="Arial"/>
                <w:b/>
                <w:bCs/>
                <w:color w:val="FFFFFF" w:themeColor="light1"/>
                <w:kern w:val="24"/>
                <w:sz w:val="18"/>
                <w:szCs w:val="18"/>
              </w:rPr>
              <w:lastRenderedPageBreak/>
              <w:t>Expected stay of 3 months or more</w:t>
            </w:r>
          </w:p>
          <w:p w:rsidR="00556546" w:rsidRPr="00556546" w:rsidRDefault="00556546" w:rsidP="00A40D01">
            <w:pPr>
              <w:numPr>
                <w:ilvl w:val="0"/>
                <w:numId w:val="10"/>
              </w:numPr>
              <w:spacing w:after="0" w:line="256" w:lineRule="auto"/>
              <w:ind w:left="1267"/>
              <w:contextualSpacing/>
              <w:rPr>
                <w:rFonts w:ascii="Arial" w:eastAsia="Times New Roman" w:hAnsi="Arial" w:cs="Arial"/>
                <w:sz w:val="18"/>
                <w:szCs w:val="36"/>
              </w:rPr>
            </w:pPr>
            <w:r w:rsidRPr="00556546">
              <w:rPr>
                <w:rFonts w:ascii="Calibri" w:eastAsia="Times New Roman" w:hAnsi="Calibri" w:cs="Arial"/>
                <w:b/>
                <w:bCs/>
                <w:color w:val="FFFFFF" w:themeColor="light1"/>
                <w:kern w:val="24"/>
                <w:sz w:val="18"/>
                <w:szCs w:val="18"/>
              </w:rPr>
              <w:t>Unsecured returns</w:t>
            </w:r>
          </w:p>
          <w:p w:rsidR="00556546" w:rsidRPr="00556546" w:rsidRDefault="00556546" w:rsidP="00A40D01">
            <w:pPr>
              <w:numPr>
                <w:ilvl w:val="0"/>
                <w:numId w:val="10"/>
              </w:numPr>
              <w:spacing w:after="0" w:line="256" w:lineRule="auto"/>
              <w:ind w:left="1267"/>
              <w:contextualSpacing/>
              <w:rPr>
                <w:rFonts w:ascii="Arial" w:eastAsia="Times New Roman" w:hAnsi="Arial" w:cs="Arial"/>
                <w:sz w:val="18"/>
                <w:szCs w:val="36"/>
              </w:rPr>
            </w:pPr>
            <w:r w:rsidRPr="00556546">
              <w:rPr>
                <w:rFonts w:ascii="Calibri" w:eastAsia="Times New Roman" w:hAnsi="Calibri" w:cs="Arial"/>
                <w:b/>
                <w:bCs/>
                <w:color w:val="FFFFFF" w:themeColor="light1"/>
                <w:kern w:val="24"/>
                <w:sz w:val="18"/>
                <w:szCs w:val="18"/>
              </w:rPr>
              <w:t>Land Tenure un-cleared (population stranded or in transit)</w:t>
            </w:r>
          </w:p>
          <w:p w:rsidR="00556546" w:rsidRPr="00556546" w:rsidRDefault="00556546" w:rsidP="00A40D01">
            <w:pPr>
              <w:numPr>
                <w:ilvl w:val="0"/>
                <w:numId w:val="10"/>
              </w:numPr>
              <w:spacing w:after="0" w:line="256" w:lineRule="auto"/>
              <w:ind w:left="1267"/>
              <w:contextualSpacing/>
              <w:rPr>
                <w:rFonts w:ascii="Arial" w:eastAsia="Times New Roman" w:hAnsi="Arial" w:cs="Arial"/>
                <w:sz w:val="18"/>
                <w:szCs w:val="36"/>
              </w:rPr>
            </w:pPr>
            <w:r w:rsidRPr="00556546">
              <w:rPr>
                <w:rFonts w:ascii="Calibri" w:eastAsia="Times New Roman" w:hAnsi="Calibri" w:cs="Arial"/>
                <w:b/>
                <w:bCs/>
                <w:color w:val="FFFFFF" w:themeColor="light1"/>
                <w:kern w:val="24"/>
                <w:sz w:val="18"/>
                <w:szCs w:val="18"/>
              </w:rPr>
              <w:t>P.O.C.</w:t>
            </w:r>
          </w:p>
          <w:p w:rsidR="00556546" w:rsidRPr="00556546" w:rsidRDefault="00DB0B6D" w:rsidP="00A40D01">
            <w:pPr>
              <w:spacing w:after="0" w:line="256" w:lineRule="auto"/>
              <w:rPr>
                <w:rFonts w:ascii="Arial" w:eastAsia="Times New Roman" w:hAnsi="Arial" w:cs="Arial"/>
                <w:sz w:val="36"/>
                <w:szCs w:val="36"/>
              </w:rPr>
            </w:pPr>
            <w:r w:rsidRPr="00556546">
              <w:rPr>
                <w:rFonts w:ascii="Calibri" w:eastAsia="Times New Roman" w:hAnsi="Calibri" w:cs="Arial"/>
                <w:b/>
                <w:bCs/>
                <w:color w:val="FFFFFF" w:themeColor="light1"/>
                <w:kern w:val="24"/>
                <w:sz w:val="18"/>
                <w:szCs w:val="18"/>
              </w:rPr>
              <w:t> </w:t>
            </w:r>
          </w:p>
        </w:tc>
        <w:tc>
          <w:tcPr>
            <w:tcW w:w="4860" w:type="dxa"/>
            <w:tcBorders>
              <w:top w:val="single" w:sz="8" w:space="0" w:color="FFFFFF"/>
              <w:left w:val="single" w:sz="8" w:space="0" w:color="FFFFFF"/>
              <w:bottom w:val="single" w:sz="8" w:space="0" w:color="FFFFFF"/>
              <w:right w:val="single" w:sz="8" w:space="0" w:color="FFFFFF"/>
            </w:tcBorders>
            <w:shd w:val="clear" w:color="auto" w:fill="A6A6A6" w:themeFill="background1" w:themeFillShade="A6"/>
            <w:tcMar>
              <w:top w:w="15" w:type="dxa"/>
              <w:left w:w="91" w:type="dxa"/>
              <w:bottom w:w="0" w:type="dxa"/>
              <w:right w:w="91" w:type="dxa"/>
            </w:tcMar>
            <w:hideMark/>
          </w:tcPr>
          <w:p w:rsidR="00556546" w:rsidRPr="00556546" w:rsidRDefault="00556546" w:rsidP="00A40D01">
            <w:pPr>
              <w:numPr>
                <w:ilvl w:val="0"/>
                <w:numId w:val="11"/>
              </w:numPr>
              <w:spacing w:after="0" w:line="256" w:lineRule="auto"/>
              <w:ind w:left="1267"/>
              <w:contextualSpacing/>
              <w:rPr>
                <w:rFonts w:ascii="Arial" w:eastAsia="Times New Roman" w:hAnsi="Arial" w:cs="Arial"/>
                <w:sz w:val="18"/>
                <w:szCs w:val="36"/>
              </w:rPr>
            </w:pPr>
            <w:r w:rsidRPr="00556546">
              <w:rPr>
                <w:rFonts w:ascii="Calibri" w:eastAsia="Times New Roman" w:hAnsi="Calibri" w:cs="Arial"/>
                <w:color w:val="000000" w:themeColor="dark1"/>
                <w:kern w:val="24"/>
                <w:sz w:val="18"/>
                <w:szCs w:val="18"/>
              </w:rPr>
              <w:t>Road transport</w:t>
            </w:r>
            <w:r w:rsidR="00F40AD2">
              <w:rPr>
                <w:rFonts w:ascii="Calibri" w:eastAsia="Times New Roman" w:hAnsi="Calibri" w:cs="Arial"/>
                <w:color w:val="000000" w:themeColor="dark1"/>
                <w:kern w:val="24"/>
                <w:sz w:val="18"/>
                <w:szCs w:val="18"/>
              </w:rPr>
              <w:t xml:space="preserve"> is possible with safety and weather permitting</w:t>
            </w:r>
          </w:p>
          <w:p w:rsidR="00556546" w:rsidRPr="00556546" w:rsidRDefault="00F40AD2" w:rsidP="00A40D01">
            <w:pPr>
              <w:numPr>
                <w:ilvl w:val="0"/>
                <w:numId w:val="11"/>
              </w:numPr>
              <w:spacing w:after="0" w:line="256" w:lineRule="auto"/>
              <w:ind w:left="1267"/>
              <w:contextualSpacing/>
              <w:rPr>
                <w:rFonts w:ascii="Arial" w:eastAsia="Times New Roman" w:hAnsi="Arial" w:cs="Arial"/>
                <w:sz w:val="18"/>
                <w:szCs w:val="36"/>
              </w:rPr>
            </w:pPr>
            <w:r>
              <w:rPr>
                <w:rFonts w:ascii="Calibri" w:eastAsia="Times New Roman" w:hAnsi="Calibri" w:cs="Arial"/>
                <w:color w:val="000000" w:themeColor="dark1"/>
                <w:kern w:val="24"/>
                <w:sz w:val="18"/>
                <w:szCs w:val="18"/>
              </w:rPr>
              <w:t>Expected stay of more than 6 months</w:t>
            </w:r>
          </w:p>
          <w:p w:rsidR="00556546" w:rsidRPr="00556546" w:rsidRDefault="00556546" w:rsidP="00A40D01">
            <w:pPr>
              <w:numPr>
                <w:ilvl w:val="0"/>
                <w:numId w:val="11"/>
              </w:numPr>
              <w:spacing w:after="0" w:line="256" w:lineRule="auto"/>
              <w:ind w:left="1267"/>
              <w:contextualSpacing/>
              <w:rPr>
                <w:rFonts w:ascii="Arial" w:eastAsia="Times New Roman" w:hAnsi="Arial" w:cs="Arial"/>
                <w:sz w:val="18"/>
                <w:szCs w:val="36"/>
              </w:rPr>
            </w:pPr>
            <w:r w:rsidRPr="00556546">
              <w:rPr>
                <w:rFonts w:ascii="Calibri" w:eastAsia="Times New Roman" w:hAnsi="Calibri" w:cs="Arial"/>
                <w:color w:val="000000" w:themeColor="dark1"/>
                <w:kern w:val="24"/>
                <w:sz w:val="18"/>
                <w:szCs w:val="18"/>
              </w:rPr>
              <w:t>Secured returns</w:t>
            </w:r>
          </w:p>
          <w:p w:rsidR="00556546" w:rsidRPr="00556546" w:rsidRDefault="00556546" w:rsidP="00A40D01">
            <w:pPr>
              <w:numPr>
                <w:ilvl w:val="0"/>
                <w:numId w:val="11"/>
              </w:numPr>
              <w:spacing w:after="0" w:line="256" w:lineRule="auto"/>
              <w:ind w:left="1267"/>
              <w:contextualSpacing/>
              <w:rPr>
                <w:rFonts w:ascii="Arial" w:eastAsia="Times New Roman" w:hAnsi="Arial" w:cs="Arial"/>
                <w:sz w:val="18"/>
                <w:szCs w:val="36"/>
              </w:rPr>
            </w:pPr>
            <w:r w:rsidRPr="00556546">
              <w:rPr>
                <w:rFonts w:ascii="Calibri" w:eastAsia="Times New Roman" w:hAnsi="Calibri" w:cs="Arial"/>
                <w:color w:val="000000" w:themeColor="dark1"/>
                <w:kern w:val="24"/>
                <w:sz w:val="18"/>
                <w:szCs w:val="18"/>
              </w:rPr>
              <w:t>P.O.C. with high security constraint</w:t>
            </w:r>
            <w:r w:rsidR="00F40AD2">
              <w:rPr>
                <w:rFonts w:ascii="Calibri" w:eastAsia="Times New Roman" w:hAnsi="Calibri" w:cs="Arial"/>
                <w:color w:val="000000" w:themeColor="dark1"/>
                <w:kern w:val="24"/>
                <w:sz w:val="18"/>
                <w:szCs w:val="18"/>
              </w:rPr>
              <w:t>s</w:t>
            </w:r>
          </w:p>
          <w:p w:rsidR="00556546" w:rsidRPr="00556546" w:rsidRDefault="00F40AD2" w:rsidP="00A40D01">
            <w:pPr>
              <w:numPr>
                <w:ilvl w:val="0"/>
                <w:numId w:val="11"/>
              </w:numPr>
              <w:spacing w:after="0" w:line="256" w:lineRule="auto"/>
              <w:ind w:left="1267"/>
              <w:contextualSpacing/>
              <w:rPr>
                <w:rFonts w:ascii="Arial" w:eastAsia="Times New Roman" w:hAnsi="Arial" w:cs="Arial"/>
                <w:sz w:val="18"/>
                <w:szCs w:val="36"/>
              </w:rPr>
            </w:pPr>
            <w:r>
              <w:rPr>
                <w:rFonts w:ascii="Calibri" w:eastAsia="Times New Roman" w:hAnsi="Calibri" w:cs="Arial"/>
                <w:color w:val="000000" w:themeColor="dark1"/>
                <w:kern w:val="24"/>
                <w:sz w:val="18"/>
                <w:szCs w:val="18"/>
              </w:rPr>
              <w:t>Land Tenure cleared</w:t>
            </w:r>
          </w:p>
          <w:p w:rsidR="00556546" w:rsidRPr="00556546" w:rsidRDefault="00DB0B6D" w:rsidP="00A40D01">
            <w:pPr>
              <w:spacing w:after="0" w:line="256" w:lineRule="auto"/>
              <w:rPr>
                <w:rFonts w:ascii="Arial" w:eastAsia="Times New Roman" w:hAnsi="Arial" w:cs="Arial"/>
                <w:sz w:val="36"/>
                <w:szCs w:val="36"/>
              </w:rPr>
            </w:pPr>
            <w:r w:rsidRPr="00556546">
              <w:rPr>
                <w:rFonts w:ascii="Calibri" w:eastAsia="Times New Roman" w:hAnsi="Calibri" w:cs="Arial"/>
                <w:color w:val="000000" w:themeColor="dark1"/>
                <w:kern w:val="24"/>
                <w:sz w:val="18"/>
                <w:szCs w:val="18"/>
              </w:rPr>
              <w:t> </w:t>
            </w:r>
          </w:p>
        </w:tc>
      </w:tr>
    </w:tbl>
    <w:p w:rsidR="00DB0B6D" w:rsidRDefault="00DB0B6D" w:rsidP="00DB0B6D"/>
    <w:p w:rsidR="00DB0B6D" w:rsidRPr="00DB0B6D" w:rsidRDefault="00DB0B6D" w:rsidP="00DB0B6D"/>
    <w:p w:rsidR="00FF4158" w:rsidRPr="00F12138" w:rsidRDefault="00FF4158">
      <w:pPr>
        <w:rPr>
          <w:rFonts w:ascii="Calibri" w:hAnsi="Calibri"/>
        </w:rPr>
      </w:pPr>
    </w:p>
    <w:p w:rsidR="00FF4158" w:rsidRPr="00F12138" w:rsidRDefault="00FF4158" w:rsidP="00F12138">
      <w:pPr>
        <w:pStyle w:val="Heading1"/>
        <w:rPr>
          <w:rStyle w:val="Strong"/>
          <w:b/>
          <w:bCs/>
        </w:rPr>
      </w:pPr>
      <w:r w:rsidRPr="00F12138">
        <w:rPr>
          <w:rStyle w:val="Strong"/>
          <w:b/>
          <w:bCs/>
        </w:rPr>
        <w:t xml:space="preserve">Key Considerations and </w:t>
      </w:r>
      <w:r w:rsidR="00AE7002" w:rsidRPr="00F12138">
        <w:rPr>
          <w:rStyle w:val="Strong"/>
          <w:b/>
          <w:bCs/>
        </w:rPr>
        <w:t>Recommendations</w:t>
      </w:r>
      <w:r w:rsidRPr="00F12138">
        <w:rPr>
          <w:rStyle w:val="Strong"/>
          <w:b/>
          <w:bCs/>
        </w:rPr>
        <w:t xml:space="preserve"> for </w:t>
      </w:r>
      <w:r w:rsidR="00AE7002" w:rsidRPr="00F12138">
        <w:rPr>
          <w:rStyle w:val="Strong"/>
          <w:b/>
          <w:bCs/>
        </w:rPr>
        <w:t>Shelter</w:t>
      </w:r>
    </w:p>
    <w:p w:rsidR="00F12138" w:rsidRDefault="00F12138" w:rsidP="0031661F">
      <w:pPr>
        <w:ind w:firstLine="720"/>
        <w:rPr>
          <w:rFonts w:ascii="Calibri" w:hAnsi="Calibri"/>
        </w:rPr>
      </w:pPr>
    </w:p>
    <w:p w:rsidR="00AE7002" w:rsidRPr="00F12138" w:rsidRDefault="00AE7002" w:rsidP="0031661F">
      <w:pPr>
        <w:ind w:firstLine="720"/>
        <w:rPr>
          <w:rStyle w:val="IntenseEmphasis"/>
        </w:rPr>
      </w:pPr>
      <w:r w:rsidRPr="00F12138">
        <w:rPr>
          <w:rStyle w:val="IntenseEmphasis"/>
        </w:rPr>
        <w:t xml:space="preserve">General Structure and Vertical Elements </w:t>
      </w:r>
    </w:p>
    <w:p w:rsidR="00850F00" w:rsidRPr="00F12138" w:rsidRDefault="00850F00" w:rsidP="00850F00">
      <w:pPr>
        <w:pStyle w:val="ListParagraph"/>
        <w:numPr>
          <w:ilvl w:val="0"/>
          <w:numId w:val="1"/>
        </w:numPr>
        <w:rPr>
          <w:rFonts w:ascii="Calibri" w:hAnsi="Calibri"/>
        </w:rPr>
      </w:pPr>
      <w:r w:rsidRPr="00F12138">
        <w:rPr>
          <w:rFonts w:ascii="Calibri" w:hAnsi="Calibri"/>
        </w:rPr>
        <w:t>The most appropriate emergency shelters are generally s</w:t>
      </w:r>
      <w:r w:rsidR="0031661F" w:rsidRPr="00F12138">
        <w:rPr>
          <w:rFonts w:ascii="Calibri" w:hAnsi="Calibri"/>
        </w:rPr>
        <w:t>quare</w:t>
      </w:r>
      <w:r w:rsidR="009C4BC4" w:rsidRPr="00F12138">
        <w:rPr>
          <w:rFonts w:ascii="Calibri" w:hAnsi="Calibri"/>
        </w:rPr>
        <w:t xml:space="preserve"> or rectangular</w:t>
      </w:r>
      <w:r w:rsidR="0031661F" w:rsidRPr="00F12138">
        <w:rPr>
          <w:rFonts w:ascii="Calibri" w:hAnsi="Calibri"/>
        </w:rPr>
        <w:t xml:space="preserve"> shelters with 3.5 square meters per person and </w:t>
      </w:r>
      <w:r w:rsidR="00AC3039" w:rsidRPr="00F12138">
        <w:rPr>
          <w:rFonts w:ascii="Calibri" w:hAnsi="Calibri"/>
        </w:rPr>
        <w:t>approximately</w:t>
      </w:r>
      <w:r w:rsidR="0031661F" w:rsidRPr="00F12138">
        <w:rPr>
          <w:rFonts w:ascii="Calibri" w:hAnsi="Calibri"/>
        </w:rPr>
        <w:t xml:space="preserve"> 2m in height</w:t>
      </w:r>
      <w:r w:rsidR="009C4BC4" w:rsidRPr="00F12138">
        <w:rPr>
          <w:rFonts w:ascii="Calibri" w:hAnsi="Calibri"/>
        </w:rPr>
        <w:t xml:space="preserve"> (keeping in mind cultural traditions</w:t>
      </w:r>
      <w:r w:rsidR="00AC3039" w:rsidRPr="00F12138">
        <w:rPr>
          <w:rFonts w:ascii="Calibri" w:hAnsi="Calibri"/>
        </w:rPr>
        <w:t xml:space="preserve"> for opening sizes such as doors).</w:t>
      </w:r>
      <w:r w:rsidRPr="00F12138">
        <w:rPr>
          <w:rFonts w:ascii="Calibri" w:hAnsi="Calibri"/>
        </w:rPr>
        <w:t xml:space="preserve"> </w:t>
      </w:r>
      <w:r w:rsidR="009C4BC4" w:rsidRPr="00F12138">
        <w:rPr>
          <w:rFonts w:ascii="Calibri" w:hAnsi="Calibri"/>
        </w:rPr>
        <w:t>Vertical poles should be properly fixed in the ground and rigidity is essential to avoid collapsing shelters.</w:t>
      </w:r>
    </w:p>
    <w:p w:rsidR="00850F00" w:rsidRPr="00F12138" w:rsidRDefault="00850F00" w:rsidP="00850F00">
      <w:pPr>
        <w:pStyle w:val="ListParagraph"/>
        <w:numPr>
          <w:ilvl w:val="0"/>
          <w:numId w:val="1"/>
        </w:numPr>
        <w:rPr>
          <w:rFonts w:ascii="Calibri" w:hAnsi="Calibri"/>
        </w:rPr>
      </w:pPr>
      <w:r w:rsidRPr="00F12138">
        <w:rPr>
          <w:rFonts w:ascii="Calibri" w:hAnsi="Calibri"/>
        </w:rPr>
        <w:t xml:space="preserve"> Always allow flexibility in materials provided by the beneficiaries themselves (</w:t>
      </w:r>
      <w:proofErr w:type="spellStart"/>
      <w:r w:rsidRPr="00F12138">
        <w:rPr>
          <w:rFonts w:ascii="Calibri" w:hAnsi="Calibri"/>
        </w:rPr>
        <w:t>ie</w:t>
      </w:r>
      <w:proofErr w:type="spellEnd"/>
      <w:r w:rsidRPr="00F12138">
        <w:rPr>
          <w:rFonts w:ascii="Calibri" w:hAnsi="Calibri"/>
        </w:rPr>
        <w:t>. Doors) and do not undermine their own coping mechanisms and/or sense of self-sufficiency and independence.</w:t>
      </w:r>
    </w:p>
    <w:p w:rsidR="00850F00" w:rsidRPr="00F12138" w:rsidRDefault="00850F00" w:rsidP="00850F00">
      <w:pPr>
        <w:pStyle w:val="ListParagraph"/>
        <w:numPr>
          <w:ilvl w:val="0"/>
          <w:numId w:val="1"/>
        </w:numPr>
        <w:rPr>
          <w:rFonts w:ascii="Calibri" w:hAnsi="Calibri"/>
        </w:rPr>
      </w:pPr>
      <w:r w:rsidRPr="00F12138">
        <w:rPr>
          <w:rFonts w:ascii="Calibri" w:hAnsi="Calibri"/>
        </w:rPr>
        <w:t>Ensure materials are sourced responsibly and are not causing further problems or tensions elsewhere.</w:t>
      </w:r>
    </w:p>
    <w:p w:rsidR="0080685A" w:rsidRPr="00F12138" w:rsidRDefault="0080685A" w:rsidP="00850F00">
      <w:pPr>
        <w:pStyle w:val="ListParagraph"/>
        <w:numPr>
          <w:ilvl w:val="0"/>
          <w:numId w:val="1"/>
        </w:numPr>
        <w:rPr>
          <w:rFonts w:ascii="Calibri" w:hAnsi="Calibri"/>
        </w:rPr>
      </w:pPr>
      <w:r w:rsidRPr="00F12138">
        <w:rPr>
          <w:rFonts w:ascii="Calibri" w:hAnsi="Calibri"/>
        </w:rPr>
        <w:t>Partners have suggested that additional poles should be added to our shelter designs as it would improve durability and weather resistance and also facilitate any transition into a medium term shelter solution.</w:t>
      </w:r>
    </w:p>
    <w:p w:rsidR="00AC3039" w:rsidRPr="00F12138" w:rsidRDefault="00AC3039" w:rsidP="00AC3039">
      <w:pPr>
        <w:ind w:left="720"/>
        <w:rPr>
          <w:rStyle w:val="IntenseEmphasis"/>
        </w:rPr>
      </w:pPr>
      <w:r w:rsidRPr="00F12138">
        <w:rPr>
          <w:rStyle w:val="IntenseEmphasis"/>
        </w:rPr>
        <w:t xml:space="preserve">Roofing </w:t>
      </w:r>
    </w:p>
    <w:p w:rsidR="009C4BC4" w:rsidRPr="00F12138" w:rsidRDefault="009C4BC4" w:rsidP="009C4BC4">
      <w:pPr>
        <w:pStyle w:val="ListParagraph"/>
        <w:numPr>
          <w:ilvl w:val="0"/>
          <w:numId w:val="1"/>
        </w:numPr>
        <w:rPr>
          <w:rFonts w:ascii="Calibri" w:hAnsi="Calibri"/>
        </w:rPr>
      </w:pPr>
      <w:r w:rsidRPr="00F12138">
        <w:rPr>
          <w:rFonts w:ascii="Calibri" w:hAnsi="Calibri"/>
        </w:rPr>
        <w:t>The roof structure should</w:t>
      </w:r>
      <w:r w:rsidR="002512D5" w:rsidRPr="00F12138">
        <w:rPr>
          <w:rFonts w:ascii="Calibri" w:hAnsi="Calibri"/>
        </w:rPr>
        <w:t xml:space="preserve"> focus on a combination of simplicity, strength and the incorporation of readily available materials.</w:t>
      </w:r>
    </w:p>
    <w:p w:rsidR="002512D5" w:rsidRPr="00F12138" w:rsidRDefault="002512D5" w:rsidP="009C4BC4">
      <w:pPr>
        <w:pStyle w:val="ListParagraph"/>
        <w:numPr>
          <w:ilvl w:val="0"/>
          <w:numId w:val="1"/>
        </w:numPr>
        <w:rPr>
          <w:rFonts w:ascii="Calibri" w:hAnsi="Calibri"/>
        </w:rPr>
      </w:pPr>
      <w:r w:rsidRPr="00F12138">
        <w:rPr>
          <w:rFonts w:ascii="Calibri" w:hAnsi="Calibri"/>
        </w:rPr>
        <w:t xml:space="preserve">Hip roofs and complicated trusses or gables prove to be too difficult and inappropriate for emergency or transitional shelters. </w:t>
      </w:r>
    </w:p>
    <w:p w:rsidR="000E65A0" w:rsidRPr="00F12138" w:rsidRDefault="002512D5" w:rsidP="009C4BC4">
      <w:pPr>
        <w:pStyle w:val="ListParagraph"/>
        <w:numPr>
          <w:ilvl w:val="0"/>
          <w:numId w:val="1"/>
        </w:numPr>
        <w:rPr>
          <w:rFonts w:ascii="Calibri" w:hAnsi="Calibri"/>
        </w:rPr>
      </w:pPr>
      <w:r w:rsidRPr="00F12138">
        <w:rPr>
          <w:rFonts w:ascii="Calibri" w:hAnsi="Calibri"/>
        </w:rPr>
        <w:t>Curved roof structures (Image 1)</w:t>
      </w:r>
      <w:r w:rsidR="000E65A0" w:rsidRPr="00F12138">
        <w:rPr>
          <w:rFonts w:ascii="Calibri" w:hAnsi="Calibri"/>
        </w:rPr>
        <w:t>using split bamboo</w:t>
      </w:r>
      <w:r w:rsidRPr="00F12138">
        <w:rPr>
          <w:rFonts w:ascii="Calibri" w:hAnsi="Calibri"/>
        </w:rPr>
        <w:t xml:space="preserve"> have been proven to be </w:t>
      </w:r>
      <w:r w:rsidR="00A60CB2" w:rsidRPr="00F12138">
        <w:rPr>
          <w:rFonts w:ascii="Calibri" w:hAnsi="Calibri"/>
        </w:rPr>
        <w:t>effective in their</w:t>
      </w:r>
      <w:r w:rsidR="000E65A0" w:rsidRPr="00F12138">
        <w:rPr>
          <w:rFonts w:ascii="Calibri" w:hAnsi="Calibri"/>
        </w:rPr>
        <w:t xml:space="preserve"> design however they require more technical skills to construct.</w:t>
      </w:r>
    </w:p>
    <w:p w:rsidR="002512D5" w:rsidRPr="00F12138" w:rsidRDefault="000E65A0" w:rsidP="009C4BC4">
      <w:pPr>
        <w:pStyle w:val="ListParagraph"/>
        <w:numPr>
          <w:ilvl w:val="0"/>
          <w:numId w:val="1"/>
        </w:numPr>
        <w:rPr>
          <w:rFonts w:ascii="Calibri" w:hAnsi="Calibri"/>
        </w:rPr>
      </w:pPr>
      <w:r w:rsidRPr="00F12138">
        <w:rPr>
          <w:rFonts w:ascii="Calibri" w:hAnsi="Calibri"/>
        </w:rPr>
        <w:t>A double pitched roof, also called a single gabled roof</w:t>
      </w:r>
      <w:r w:rsidR="00712A8E" w:rsidRPr="00F12138">
        <w:rPr>
          <w:rFonts w:ascii="Calibri" w:hAnsi="Calibri"/>
        </w:rPr>
        <w:t xml:space="preserve"> (Image 2)</w:t>
      </w:r>
      <w:r w:rsidRPr="00F12138">
        <w:rPr>
          <w:rFonts w:ascii="Calibri" w:hAnsi="Calibri"/>
        </w:rPr>
        <w:t>, has been</w:t>
      </w:r>
      <w:r w:rsidR="00712A8E" w:rsidRPr="00F12138">
        <w:rPr>
          <w:rFonts w:ascii="Calibri" w:hAnsi="Calibri"/>
        </w:rPr>
        <w:t xml:space="preserve"> established as the most suitable option </w:t>
      </w:r>
      <w:r w:rsidR="002C4552" w:rsidRPr="00F12138">
        <w:rPr>
          <w:rFonts w:ascii="Calibri" w:hAnsi="Calibri"/>
        </w:rPr>
        <w:t xml:space="preserve">for </w:t>
      </w:r>
      <w:proofErr w:type="spellStart"/>
      <w:r w:rsidR="002C4552" w:rsidRPr="00F12138">
        <w:rPr>
          <w:rFonts w:ascii="Calibri" w:hAnsi="Calibri"/>
        </w:rPr>
        <w:t>PoCs</w:t>
      </w:r>
      <w:proofErr w:type="spellEnd"/>
      <w:r w:rsidR="002C4552" w:rsidRPr="00F12138">
        <w:rPr>
          <w:rFonts w:ascii="Calibri" w:hAnsi="Calibri"/>
        </w:rPr>
        <w:t xml:space="preserve"> in South Sudan </w:t>
      </w:r>
      <w:r w:rsidR="00712A8E" w:rsidRPr="00F12138">
        <w:rPr>
          <w:rFonts w:ascii="Calibri" w:hAnsi="Calibri"/>
        </w:rPr>
        <w:t>when taking into consideration the required skills for construction, availability of materials, weather resistance and cultural appropriateness.</w:t>
      </w:r>
    </w:p>
    <w:p w:rsidR="00A60CB2" w:rsidRPr="00F12138" w:rsidRDefault="00A60CB2" w:rsidP="00A60CB2">
      <w:pPr>
        <w:ind w:left="720"/>
        <w:rPr>
          <w:rStyle w:val="IntenseEmphasis"/>
        </w:rPr>
      </w:pPr>
      <w:r w:rsidRPr="00F12138">
        <w:rPr>
          <w:rStyle w:val="IntenseEmphasis"/>
        </w:rPr>
        <w:t>Ventilation</w:t>
      </w:r>
    </w:p>
    <w:p w:rsidR="00A60CB2" w:rsidRPr="00F12138" w:rsidRDefault="0080685A" w:rsidP="00A60CB2">
      <w:pPr>
        <w:pStyle w:val="ListParagraph"/>
        <w:numPr>
          <w:ilvl w:val="0"/>
          <w:numId w:val="1"/>
        </w:numPr>
        <w:rPr>
          <w:rFonts w:ascii="Calibri" w:hAnsi="Calibri"/>
        </w:rPr>
      </w:pPr>
      <w:r w:rsidRPr="00F12138">
        <w:rPr>
          <w:rFonts w:ascii="Calibri" w:hAnsi="Calibri"/>
        </w:rPr>
        <w:lastRenderedPageBreak/>
        <w:t>Proper ventilation is essential to ensure comfort and health. Ventilation by means of “gaps” or openings between the roof and walls must be consid</w:t>
      </w:r>
      <w:r w:rsidR="00A60CB2" w:rsidRPr="00F12138">
        <w:rPr>
          <w:rFonts w:ascii="Calibri" w:hAnsi="Calibri"/>
        </w:rPr>
        <w:t>ered for warm weather climates.</w:t>
      </w:r>
    </w:p>
    <w:p w:rsidR="0080685A" w:rsidRPr="00F12138" w:rsidRDefault="00A60CB2" w:rsidP="00A60CB2">
      <w:pPr>
        <w:pStyle w:val="ListParagraph"/>
        <w:numPr>
          <w:ilvl w:val="0"/>
          <w:numId w:val="1"/>
        </w:numPr>
        <w:rPr>
          <w:rFonts w:ascii="Calibri" w:hAnsi="Calibri"/>
        </w:rPr>
      </w:pPr>
      <w:r w:rsidRPr="00F12138">
        <w:rPr>
          <w:rFonts w:ascii="Calibri" w:hAnsi="Calibri"/>
        </w:rPr>
        <w:t>Openings of different sizes allow for a greater increase in airflow.</w:t>
      </w:r>
    </w:p>
    <w:p w:rsidR="0080685A" w:rsidRPr="00F12138" w:rsidRDefault="0080685A" w:rsidP="0080685A">
      <w:pPr>
        <w:ind w:left="720"/>
        <w:rPr>
          <w:rFonts w:ascii="Calibri" w:hAnsi="Calibri"/>
        </w:rPr>
      </w:pPr>
    </w:p>
    <w:p w:rsidR="0080685A" w:rsidRPr="00F12138" w:rsidRDefault="0080685A" w:rsidP="0080685A">
      <w:pPr>
        <w:ind w:left="720"/>
        <w:rPr>
          <w:rStyle w:val="IntenseEmphasis"/>
        </w:rPr>
      </w:pPr>
      <w:r w:rsidRPr="00F12138">
        <w:rPr>
          <w:rStyle w:val="IntenseEmphasis"/>
        </w:rPr>
        <w:t>Bracing</w:t>
      </w:r>
    </w:p>
    <w:p w:rsidR="00661526" w:rsidRPr="00F12138" w:rsidRDefault="00661526" w:rsidP="00850F00">
      <w:pPr>
        <w:pStyle w:val="ListParagraph"/>
        <w:numPr>
          <w:ilvl w:val="0"/>
          <w:numId w:val="1"/>
        </w:numPr>
        <w:rPr>
          <w:rFonts w:ascii="Calibri" w:hAnsi="Calibri"/>
        </w:rPr>
      </w:pPr>
      <w:r w:rsidRPr="00F12138">
        <w:rPr>
          <w:rFonts w:ascii="Calibri" w:hAnsi="Calibri"/>
        </w:rPr>
        <w:t>Bracing is the process of using additional wood, wire or poles at strategic angles to ensure the structure does not sag or sway.</w:t>
      </w:r>
    </w:p>
    <w:p w:rsidR="00661526" w:rsidRPr="00F12138" w:rsidRDefault="00661526" w:rsidP="00850F00">
      <w:pPr>
        <w:pStyle w:val="ListParagraph"/>
        <w:numPr>
          <w:ilvl w:val="0"/>
          <w:numId w:val="1"/>
        </w:numPr>
        <w:rPr>
          <w:rFonts w:ascii="Calibri" w:hAnsi="Calibri"/>
        </w:rPr>
      </w:pPr>
      <w:r w:rsidRPr="00F12138">
        <w:rPr>
          <w:rFonts w:ascii="Calibri" w:hAnsi="Calibri"/>
        </w:rPr>
        <w:t xml:space="preserve">Bracing can be done using an angle in a corner, a full “X” on the walls or in the roof. See the below for an example of cross bracing, v bracing and k bracing. </w:t>
      </w:r>
    </w:p>
    <w:p w:rsidR="0080685A" w:rsidRPr="00F12138" w:rsidRDefault="0080685A" w:rsidP="00850F00">
      <w:pPr>
        <w:pStyle w:val="ListParagraph"/>
        <w:numPr>
          <w:ilvl w:val="0"/>
          <w:numId w:val="1"/>
        </w:numPr>
        <w:rPr>
          <w:rFonts w:ascii="Calibri" w:hAnsi="Calibri"/>
        </w:rPr>
      </w:pPr>
      <w:r w:rsidRPr="00F12138">
        <w:rPr>
          <w:rFonts w:ascii="Calibri" w:hAnsi="Calibri"/>
        </w:rPr>
        <w:t xml:space="preserve">At the moment, emergency shelter interventions in South Sudan have been poor at incorporating proper bracing into their designs. </w:t>
      </w:r>
    </w:p>
    <w:p w:rsidR="0080685A" w:rsidRPr="00F12138" w:rsidRDefault="0080685A" w:rsidP="0080685A">
      <w:pPr>
        <w:pStyle w:val="ListParagraph"/>
        <w:numPr>
          <w:ilvl w:val="0"/>
          <w:numId w:val="1"/>
        </w:numPr>
        <w:rPr>
          <w:rFonts w:ascii="Calibri" w:hAnsi="Calibri"/>
        </w:rPr>
      </w:pPr>
      <w:r w:rsidRPr="00F12138">
        <w:rPr>
          <w:rFonts w:ascii="Calibri" w:hAnsi="Calibri"/>
        </w:rPr>
        <w:t>Bracing is essential to ensure longevity and integrity of the shelter.</w:t>
      </w:r>
    </w:p>
    <w:p w:rsidR="00661526" w:rsidRPr="00F12138" w:rsidRDefault="00661526" w:rsidP="00661526">
      <w:pPr>
        <w:rPr>
          <w:rFonts w:ascii="Calibri" w:hAnsi="Calibri"/>
        </w:rPr>
      </w:pPr>
      <w:r w:rsidRPr="00F12138">
        <w:rPr>
          <w:rFonts w:ascii="Calibri" w:hAnsi="Calibri"/>
          <w:noProof/>
        </w:rPr>
        <w:drawing>
          <wp:inline distT="0" distB="0" distL="0" distR="0" wp14:anchorId="38458D2E" wp14:editId="5F45FF91">
            <wp:extent cx="3762375" cy="3619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2375" cy="3619500"/>
                    </a:xfrm>
                    <a:prstGeom prst="rect">
                      <a:avLst/>
                    </a:prstGeom>
                    <a:noFill/>
                    <a:ln>
                      <a:noFill/>
                    </a:ln>
                  </pic:spPr>
                </pic:pic>
              </a:graphicData>
            </a:graphic>
          </wp:inline>
        </w:drawing>
      </w:r>
    </w:p>
    <w:p w:rsidR="00A60CB2" w:rsidRPr="00F12138" w:rsidRDefault="00A60CB2" w:rsidP="0080685A">
      <w:pPr>
        <w:ind w:left="720"/>
        <w:rPr>
          <w:rFonts w:ascii="Calibri" w:hAnsi="Calibri"/>
        </w:rPr>
      </w:pPr>
    </w:p>
    <w:p w:rsidR="0080685A" w:rsidRPr="00F12138" w:rsidRDefault="0080685A" w:rsidP="0080685A">
      <w:pPr>
        <w:ind w:left="720"/>
        <w:rPr>
          <w:rStyle w:val="IntenseEmphasis"/>
        </w:rPr>
      </w:pPr>
      <w:r w:rsidRPr="00F12138">
        <w:rPr>
          <w:rStyle w:val="IntenseEmphasis"/>
        </w:rPr>
        <w:t>Tying/Pegging</w:t>
      </w:r>
    </w:p>
    <w:p w:rsidR="00850F00" w:rsidRPr="00F12138" w:rsidRDefault="002C4552" w:rsidP="00850F00">
      <w:pPr>
        <w:pStyle w:val="ListParagraph"/>
        <w:numPr>
          <w:ilvl w:val="0"/>
          <w:numId w:val="1"/>
        </w:numPr>
        <w:rPr>
          <w:rFonts w:ascii="Calibri" w:hAnsi="Calibri"/>
        </w:rPr>
      </w:pPr>
      <w:r w:rsidRPr="00F12138">
        <w:rPr>
          <w:rFonts w:ascii="Calibri" w:hAnsi="Calibri"/>
        </w:rPr>
        <w:t>Partners have agreed the most effective method for pegging the shelter is the “wall</w:t>
      </w:r>
      <w:r w:rsidR="00744615" w:rsidRPr="00F12138">
        <w:rPr>
          <w:rFonts w:ascii="Calibri" w:hAnsi="Calibri"/>
        </w:rPr>
        <w:t xml:space="preserve"> base</w:t>
      </w:r>
      <w:r w:rsidR="00661526" w:rsidRPr="00F12138">
        <w:rPr>
          <w:rFonts w:ascii="Calibri" w:hAnsi="Calibri"/>
        </w:rPr>
        <w:t xml:space="preserve"> method” (Image 3</w:t>
      </w:r>
      <w:r w:rsidRPr="00F12138">
        <w:rPr>
          <w:rFonts w:ascii="Calibri" w:hAnsi="Calibri"/>
        </w:rPr>
        <w:t>).</w:t>
      </w:r>
    </w:p>
    <w:p w:rsidR="00EF38A8" w:rsidRPr="00F12138" w:rsidRDefault="005B6114" w:rsidP="00850F00">
      <w:pPr>
        <w:pStyle w:val="ListParagraph"/>
        <w:numPr>
          <w:ilvl w:val="0"/>
          <w:numId w:val="1"/>
        </w:numPr>
        <w:rPr>
          <w:rFonts w:ascii="Calibri" w:hAnsi="Calibri"/>
        </w:rPr>
      </w:pPr>
      <w:r w:rsidRPr="00F12138">
        <w:rPr>
          <w:rFonts w:ascii="Calibri" w:hAnsi="Calibri"/>
        </w:rPr>
        <w:t xml:space="preserve"> </w:t>
      </w:r>
      <w:r w:rsidR="002C4552" w:rsidRPr="00F12138">
        <w:rPr>
          <w:rFonts w:ascii="Calibri" w:hAnsi="Calibri"/>
        </w:rPr>
        <w:t xml:space="preserve">Observations in </w:t>
      </w:r>
      <w:proofErr w:type="spellStart"/>
      <w:r w:rsidR="002C4552" w:rsidRPr="00F12138">
        <w:rPr>
          <w:rFonts w:ascii="Calibri" w:hAnsi="Calibri"/>
        </w:rPr>
        <w:t>PoC</w:t>
      </w:r>
      <w:proofErr w:type="spellEnd"/>
      <w:r w:rsidR="002C4552" w:rsidRPr="00F12138">
        <w:rPr>
          <w:rFonts w:ascii="Calibri" w:hAnsi="Calibri"/>
        </w:rPr>
        <w:t xml:space="preserve"> areas have seen that many self-made shelters are not pegging or tying in any way and it is advisable that IDPs be shown the importance of this process. </w:t>
      </w:r>
      <w:r w:rsidR="0080685A" w:rsidRPr="00F12138">
        <w:rPr>
          <w:rFonts w:ascii="Calibri" w:hAnsi="Calibri"/>
        </w:rPr>
        <w:t xml:space="preserve"> </w:t>
      </w:r>
    </w:p>
    <w:p w:rsidR="005B6114" w:rsidRPr="00F12138" w:rsidRDefault="005B6114" w:rsidP="005B6114">
      <w:pPr>
        <w:pStyle w:val="ListParagraph"/>
        <w:ind w:left="1080"/>
        <w:rPr>
          <w:rFonts w:ascii="Calibri" w:hAnsi="Calibri"/>
        </w:rPr>
      </w:pPr>
    </w:p>
    <w:p w:rsidR="002C4552" w:rsidRPr="00F12138" w:rsidRDefault="002C4552" w:rsidP="002C4552">
      <w:pPr>
        <w:ind w:left="720"/>
        <w:rPr>
          <w:rStyle w:val="IntenseEmphasis"/>
        </w:rPr>
      </w:pPr>
      <w:r w:rsidRPr="00F12138">
        <w:rPr>
          <w:rStyle w:val="IntenseEmphasis"/>
        </w:rPr>
        <w:t>Termite Control</w:t>
      </w:r>
    </w:p>
    <w:p w:rsidR="00850F00" w:rsidRPr="00F12138" w:rsidRDefault="002C4552" w:rsidP="00850F00">
      <w:pPr>
        <w:pStyle w:val="ListParagraph"/>
        <w:numPr>
          <w:ilvl w:val="0"/>
          <w:numId w:val="1"/>
        </w:numPr>
        <w:rPr>
          <w:rFonts w:ascii="Calibri" w:hAnsi="Calibri"/>
        </w:rPr>
      </w:pPr>
      <w:r w:rsidRPr="00F12138">
        <w:rPr>
          <w:rFonts w:ascii="Calibri" w:hAnsi="Calibri"/>
        </w:rPr>
        <w:t>Given the climate and conditions of South Sudan, termites are a continuous problem. Using oil as a deterrent is common practice but some partners are reporting it to be ineffective</w:t>
      </w:r>
      <w:r w:rsidR="00850F00" w:rsidRPr="00F12138">
        <w:rPr>
          <w:rFonts w:ascii="Calibri" w:hAnsi="Calibri"/>
        </w:rPr>
        <w:t xml:space="preserve">. </w:t>
      </w:r>
    </w:p>
    <w:p w:rsidR="005B6114" w:rsidRPr="00F12138" w:rsidRDefault="00850F00" w:rsidP="00850F00">
      <w:pPr>
        <w:pStyle w:val="ListParagraph"/>
        <w:numPr>
          <w:ilvl w:val="0"/>
          <w:numId w:val="1"/>
        </w:numPr>
        <w:rPr>
          <w:rFonts w:ascii="Calibri" w:hAnsi="Calibri"/>
        </w:rPr>
      </w:pPr>
      <w:r w:rsidRPr="00F12138">
        <w:rPr>
          <w:rFonts w:ascii="Calibri" w:hAnsi="Calibri"/>
        </w:rPr>
        <w:t>A possible alternative is the use of fire ash spread in a line around the entire shelter as this has been proven effective to deter Insects.</w:t>
      </w:r>
    </w:p>
    <w:p w:rsidR="002C4552" w:rsidRPr="00F12138" w:rsidRDefault="002C4552" w:rsidP="002C4552">
      <w:pPr>
        <w:ind w:left="720"/>
        <w:rPr>
          <w:rStyle w:val="IntenseEmphasis"/>
        </w:rPr>
      </w:pPr>
      <w:r w:rsidRPr="00F12138">
        <w:rPr>
          <w:rStyle w:val="IntenseEmphasis"/>
        </w:rPr>
        <w:t>Plastic Sheeting</w:t>
      </w:r>
    </w:p>
    <w:p w:rsidR="005B6114" w:rsidRPr="00F12138" w:rsidRDefault="005B6114" w:rsidP="00850F00">
      <w:pPr>
        <w:pStyle w:val="ListParagraph"/>
        <w:numPr>
          <w:ilvl w:val="0"/>
          <w:numId w:val="1"/>
        </w:numPr>
        <w:rPr>
          <w:rFonts w:ascii="Calibri" w:hAnsi="Calibri"/>
        </w:rPr>
      </w:pPr>
      <w:r w:rsidRPr="00F12138">
        <w:rPr>
          <w:rFonts w:ascii="Calibri" w:hAnsi="Calibri"/>
        </w:rPr>
        <w:t xml:space="preserve">Plastic Sheet distributions are unsustainable and do not provide a viable medium term solution. The </w:t>
      </w:r>
      <w:proofErr w:type="spellStart"/>
      <w:r w:rsidRPr="00F12138">
        <w:rPr>
          <w:rFonts w:ascii="Calibri" w:hAnsi="Calibri"/>
        </w:rPr>
        <w:t>PoCs</w:t>
      </w:r>
      <w:proofErr w:type="spellEnd"/>
      <w:r w:rsidRPr="00F12138">
        <w:rPr>
          <w:rFonts w:ascii="Calibri" w:hAnsi="Calibri"/>
        </w:rPr>
        <w:t xml:space="preserve"> are now being seen as medium to long term in nature and therefore more </w:t>
      </w:r>
      <w:r w:rsidR="00556546">
        <w:rPr>
          <w:rFonts w:ascii="Calibri" w:hAnsi="Calibri"/>
        </w:rPr>
        <w:t xml:space="preserve">robust or </w:t>
      </w:r>
      <w:r w:rsidRPr="00F12138">
        <w:rPr>
          <w:rFonts w:ascii="Calibri" w:hAnsi="Calibri"/>
        </w:rPr>
        <w:t xml:space="preserve">transitional shelter solutions need to be further discussed. </w:t>
      </w:r>
    </w:p>
    <w:p w:rsidR="00850F00" w:rsidRPr="00F12138" w:rsidRDefault="00850F00" w:rsidP="00850F00">
      <w:pPr>
        <w:pStyle w:val="ListParagraph"/>
        <w:numPr>
          <w:ilvl w:val="0"/>
          <w:numId w:val="1"/>
        </w:numPr>
        <w:rPr>
          <w:rFonts w:ascii="Calibri" w:hAnsi="Calibri"/>
        </w:rPr>
      </w:pPr>
      <w:r w:rsidRPr="00F12138">
        <w:rPr>
          <w:rFonts w:ascii="Calibri" w:hAnsi="Calibri"/>
        </w:rPr>
        <w:t xml:space="preserve">Using grass or palm leaves on top of the plastic sheet is a common and appropriate way of protecting the plastic sheet from UV damage and should be encouraged whether the shelters are considered for a short term emergency or otherwise. </w:t>
      </w:r>
    </w:p>
    <w:p w:rsidR="005B6114" w:rsidRPr="00F12138" w:rsidRDefault="00850F00" w:rsidP="00661526">
      <w:pPr>
        <w:pStyle w:val="ListParagraph"/>
        <w:numPr>
          <w:ilvl w:val="0"/>
          <w:numId w:val="1"/>
        </w:numPr>
        <w:rPr>
          <w:rFonts w:ascii="Calibri" w:hAnsi="Calibri"/>
        </w:rPr>
      </w:pPr>
      <w:r w:rsidRPr="00F12138">
        <w:rPr>
          <w:rFonts w:ascii="Calibri" w:hAnsi="Calibri"/>
        </w:rPr>
        <w:t>Appropriate fixing of the plastic sheeting is vital in ensuring it las</w:t>
      </w:r>
      <w:r w:rsidR="00BE0794" w:rsidRPr="00F12138">
        <w:rPr>
          <w:rFonts w:ascii="Calibri" w:hAnsi="Calibri"/>
        </w:rPr>
        <w:t>ts the intended 6 months.</w:t>
      </w:r>
    </w:p>
    <w:p w:rsidR="005B6114" w:rsidRPr="00F12138" w:rsidRDefault="00042E96" w:rsidP="002C4552">
      <w:pPr>
        <w:ind w:left="720"/>
        <w:rPr>
          <w:rStyle w:val="IntenseEmphasis"/>
        </w:rPr>
      </w:pPr>
      <w:r w:rsidRPr="00F12138">
        <w:rPr>
          <w:rStyle w:val="IntenseEmphasis"/>
        </w:rPr>
        <w:t>Flooring and Drainage</w:t>
      </w:r>
    </w:p>
    <w:p w:rsidR="00850F00" w:rsidRPr="00F12138" w:rsidRDefault="00042E96" w:rsidP="00850F00">
      <w:pPr>
        <w:pStyle w:val="ListParagraph"/>
        <w:numPr>
          <w:ilvl w:val="0"/>
          <w:numId w:val="1"/>
        </w:numPr>
        <w:rPr>
          <w:rFonts w:ascii="Calibri" w:hAnsi="Calibri"/>
        </w:rPr>
      </w:pPr>
      <w:r w:rsidRPr="00F12138">
        <w:rPr>
          <w:rFonts w:ascii="Calibri" w:hAnsi="Calibri"/>
        </w:rPr>
        <w:t xml:space="preserve">Raising floors of shelters or providing a means of keeping water at bay is </w:t>
      </w:r>
      <w:r w:rsidR="00850F00" w:rsidRPr="00F12138">
        <w:rPr>
          <w:rFonts w:ascii="Calibri" w:hAnsi="Calibri"/>
        </w:rPr>
        <w:t>crucial</w:t>
      </w:r>
      <w:r w:rsidRPr="00F12138">
        <w:rPr>
          <w:rFonts w:ascii="Calibri" w:hAnsi="Calibri"/>
        </w:rPr>
        <w:t xml:space="preserve">. </w:t>
      </w:r>
    </w:p>
    <w:p w:rsidR="00850F00" w:rsidRPr="00F12138" w:rsidRDefault="00042E96" w:rsidP="00850F00">
      <w:pPr>
        <w:pStyle w:val="ListParagraph"/>
        <w:numPr>
          <w:ilvl w:val="0"/>
          <w:numId w:val="1"/>
        </w:numPr>
        <w:rPr>
          <w:rFonts w:ascii="Calibri" w:hAnsi="Calibri"/>
        </w:rPr>
      </w:pPr>
      <w:r w:rsidRPr="00F12138">
        <w:rPr>
          <w:rFonts w:ascii="Calibri" w:hAnsi="Calibri"/>
        </w:rPr>
        <w:t xml:space="preserve">Soil types must be considered carefully as some areas have inappropriate soil types, for example the black cotton soil of the Upper Nile region. </w:t>
      </w:r>
    </w:p>
    <w:p w:rsidR="00850F00" w:rsidRPr="00F12138" w:rsidRDefault="00042E96" w:rsidP="00850F00">
      <w:pPr>
        <w:pStyle w:val="ListParagraph"/>
        <w:numPr>
          <w:ilvl w:val="0"/>
          <w:numId w:val="1"/>
        </w:numPr>
        <w:rPr>
          <w:rFonts w:ascii="Calibri" w:hAnsi="Calibri"/>
        </w:rPr>
      </w:pPr>
      <w:r w:rsidRPr="00F12138">
        <w:rPr>
          <w:rFonts w:ascii="Calibri" w:hAnsi="Calibri"/>
        </w:rPr>
        <w:t xml:space="preserve">Sand bagging and dykes or ditches can be a very effective solution however sand bags are susceptible to UV damage. A light layer of soil covering sand bags is suggested to protect them from the sun. </w:t>
      </w:r>
    </w:p>
    <w:p w:rsidR="00042E96" w:rsidRPr="00F12138" w:rsidRDefault="00042E96" w:rsidP="00850F00">
      <w:pPr>
        <w:pStyle w:val="ListParagraph"/>
        <w:numPr>
          <w:ilvl w:val="0"/>
          <w:numId w:val="1"/>
        </w:numPr>
        <w:rPr>
          <w:rFonts w:ascii="Calibri" w:hAnsi="Calibri"/>
        </w:rPr>
      </w:pPr>
      <w:r w:rsidRPr="00F12138">
        <w:rPr>
          <w:rFonts w:ascii="Calibri" w:hAnsi="Calibri"/>
        </w:rPr>
        <w:t>In some areas rice husks or sugar cane waste can be used to stabilize soil and make excellent floors, however this is not an option in South</w:t>
      </w:r>
      <w:r w:rsidR="00FC3D76" w:rsidRPr="00F12138">
        <w:rPr>
          <w:rFonts w:ascii="Calibri" w:hAnsi="Calibri"/>
        </w:rPr>
        <w:t xml:space="preserve"> </w:t>
      </w:r>
      <w:r w:rsidRPr="00F12138">
        <w:rPr>
          <w:rFonts w:ascii="Calibri" w:hAnsi="Calibri"/>
        </w:rPr>
        <w:t>Sudan.</w:t>
      </w:r>
    </w:p>
    <w:p w:rsidR="005069C3" w:rsidRPr="00F12138" w:rsidRDefault="00FC3D76" w:rsidP="002C4552">
      <w:pPr>
        <w:ind w:left="720"/>
        <w:rPr>
          <w:rStyle w:val="IntenseEmphasis"/>
        </w:rPr>
      </w:pPr>
      <w:r w:rsidRPr="00F12138">
        <w:rPr>
          <w:rStyle w:val="IntenseEmphasis"/>
        </w:rPr>
        <w:t>Wattle and Daub</w:t>
      </w:r>
    </w:p>
    <w:p w:rsidR="00A60CB2" w:rsidRPr="00F12138" w:rsidRDefault="00A60CB2" w:rsidP="00A60CB2">
      <w:pPr>
        <w:pStyle w:val="ListParagraph"/>
        <w:numPr>
          <w:ilvl w:val="0"/>
          <w:numId w:val="1"/>
        </w:numPr>
        <w:rPr>
          <w:rFonts w:ascii="Calibri" w:hAnsi="Calibri"/>
        </w:rPr>
      </w:pPr>
      <w:r w:rsidRPr="00F12138">
        <w:rPr>
          <w:rFonts w:ascii="Calibri" w:hAnsi="Calibri"/>
        </w:rPr>
        <w:t>Wattle and Daub could be defined as a process of using a lattice work of flexible material such as sticks or grass and daubing it with a sticky substance such as clay to form a wall or roof.</w:t>
      </w:r>
    </w:p>
    <w:p w:rsidR="00A60CB2" w:rsidRPr="00F12138" w:rsidRDefault="00BE0794" w:rsidP="00A60CB2">
      <w:pPr>
        <w:pStyle w:val="ListParagraph"/>
        <w:numPr>
          <w:ilvl w:val="0"/>
          <w:numId w:val="1"/>
        </w:numPr>
        <w:rPr>
          <w:rFonts w:ascii="Calibri" w:hAnsi="Calibri"/>
        </w:rPr>
      </w:pPr>
      <w:r w:rsidRPr="00F12138">
        <w:rPr>
          <w:rFonts w:ascii="Calibri" w:hAnsi="Calibri"/>
        </w:rPr>
        <w:t xml:space="preserve">Clay soils such </w:t>
      </w:r>
      <w:r w:rsidR="00095BBA" w:rsidRPr="00F12138">
        <w:rPr>
          <w:rFonts w:ascii="Calibri" w:hAnsi="Calibri"/>
        </w:rPr>
        <w:t xml:space="preserve">as black cotton soil are useable </w:t>
      </w:r>
      <w:r w:rsidR="00A60CB2" w:rsidRPr="00F12138">
        <w:rPr>
          <w:rFonts w:ascii="Calibri" w:hAnsi="Calibri"/>
        </w:rPr>
        <w:t>for wattle and daub</w:t>
      </w:r>
      <w:r w:rsidR="00661526" w:rsidRPr="00F12138">
        <w:rPr>
          <w:rFonts w:ascii="Calibri" w:hAnsi="Calibri"/>
        </w:rPr>
        <w:t xml:space="preserve"> (See Image 4)</w:t>
      </w:r>
    </w:p>
    <w:p w:rsidR="00A60CB2" w:rsidRPr="00F12138" w:rsidRDefault="00A60CB2" w:rsidP="00A60CB2">
      <w:pPr>
        <w:pStyle w:val="ListParagraph"/>
        <w:numPr>
          <w:ilvl w:val="0"/>
          <w:numId w:val="1"/>
        </w:numPr>
        <w:rPr>
          <w:rFonts w:ascii="Calibri" w:hAnsi="Calibri"/>
        </w:rPr>
      </w:pPr>
      <w:r w:rsidRPr="00F12138">
        <w:rPr>
          <w:rFonts w:ascii="Calibri" w:hAnsi="Calibri"/>
        </w:rPr>
        <w:t>It is possible</w:t>
      </w:r>
      <w:r w:rsidR="00095BBA" w:rsidRPr="00F12138">
        <w:rPr>
          <w:rFonts w:ascii="Calibri" w:hAnsi="Calibri"/>
        </w:rPr>
        <w:t xml:space="preserve"> to amend</w:t>
      </w:r>
      <w:r w:rsidRPr="00F12138">
        <w:rPr>
          <w:rFonts w:ascii="Calibri" w:hAnsi="Calibri"/>
        </w:rPr>
        <w:t xml:space="preserve"> breakages</w:t>
      </w:r>
      <w:r w:rsidR="00095BBA" w:rsidRPr="00F12138">
        <w:rPr>
          <w:rFonts w:ascii="Calibri" w:hAnsi="Calibri"/>
        </w:rPr>
        <w:t xml:space="preserve"> with fibers or sand</w:t>
      </w:r>
      <w:r w:rsidRPr="00F12138">
        <w:rPr>
          <w:rFonts w:ascii="Calibri" w:hAnsi="Calibri"/>
        </w:rPr>
        <w:t>. For fiber better to use animal hair</w:t>
      </w:r>
      <w:r w:rsidR="00095BBA" w:rsidRPr="00F12138">
        <w:rPr>
          <w:rFonts w:ascii="Calibri" w:hAnsi="Calibri"/>
        </w:rPr>
        <w:t xml:space="preserve"> if termite</w:t>
      </w:r>
      <w:r w:rsidRPr="00F12138">
        <w:rPr>
          <w:rFonts w:ascii="Calibri" w:hAnsi="Calibri"/>
        </w:rPr>
        <w:t>s</w:t>
      </w:r>
      <w:r w:rsidR="00095BBA" w:rsidRPr="00F12138">
        <w:rPr>
          <w:rFonts w:ascii="Calibri" w:hAnsi="Calibri"/>
        </w:rPr>
        <w:t xml:space="preserve"> are </w:t>
      </w:r>
      <w:r w:rsidRPr="00F12138">
        <w:rPr>
          <w:rFonts w:ascii="Calibri" w:hAnsi="Calibri"/>
        </w:rPr>
        <w:t>common as termite will not eat hair.</w:t>
      </w:r>
    </w:p>
    <w:p w:rsidR="00C76F78" w:rsidRPr="00F12138" w:rsidRDefault="00A60CB2" w:rsidP="00A60CB2">
      <w:pPr>
        <w:pStyle w:val="ListParagraph"/>
        <w:numPr>
          <w:ilvl w:val="0"/>
          <w:numId w:val="1"/>
        </w:numPr>
        <w:rPr>
          <w:rFonts w:ascii="Calibri" w:hAnsi="Calibri"/>
        </w:rPr>
      </w:pPr>
      <w:r w:rsidRPr="00F12138">
        <w:rPr>
          <w:rFonts w:ascii="Calibri" w:hAnsi="Calibri"/>
        </w:rPr>
        <w:t>Reinforcing the wall in this manner does not reduce the need for proper bracing.</w:t>
      </w:r>
    </w:p>
    <w:p w:rsidR="00FC3D76" w:rsidRDefault="00FC3D76" w:rsidP="002C4552">
      <w:pPr>
        <w:ind w:left="720"/>
        <w:rPr>
          <w:rFonts w:ascii="Calibri" w:hAnsi="Calibri"/>
        </w:rPr>
      </w:pPr>
    </w:p>
    <w:p w:rsidR="00F27212" w:rsidRDefault="00F27212" w:rsidP="00F27212">
      <w:pPr>
        <w:pStyle w:val="Heading1"/>
      </w:pPr>
      <w:r>
        <w:t>Recommendations for Adjustments to Kit Contents</w:t>
      </w:r>
    </w:p>
    <w:p w:rsidR="00F27212" w:rsidRPr="00F27212" w:rsidRDefault="00F27212" w:rsidP="00F27212"/>
    <w:p w:rsidR="00BE21E5" w:rsidRPr="00BE21E5" w:rsidRDefault="00BE21E5" w:rsidP="00BE21E5">
      <w:pPr>
        <w:rPr>
          <w:rFonts w:ascii="Calibri" w:hAnsi="Calibri"/>
        </w:rPr>
      </w:pPr>
      <w:r w:rsidRPr="00BE21E5">
        <w:rPr>
          <w:rFonts w:ascii="Calibri" w:hAnsi="Calibri"/>
        </w:rPr>
        <w:lastRenderedPageBreak/>
        <w:t xml:space="preserve">The Shelter NFI Cluster in South Sudan is recommending a top up kit for shelter interventions. </w:t>
      </w:r>
      <w:r w:rsidR="00F40AD2">
        <w:rPr>
          <w:rFonts w:ascii="Calibri" w:hAnsi="Calibri"/>
        </w:rPr>
        <w:t xml:space="preserve">It would be in addition to standard emergency shelter kits. </w:t>
      </w:r>
      <w:r w:rsidRPr="00BE21E5">
        <w:rPr>
          <w:rFonts w:ascii="Calibri" w:hAnsi="Calibri"/>
        </w:rPr>
        <w:t>Referring to the kit a Robust Emergency Shelter</w:t>
      </w:r>
      <w:r>
        <w:rPr>
          <w:rFonts w:ascii="Calibri" w:hAnsi="Calibri"/>
        </w:rPr>
        <w:t xml:space="preserve"> (RES)</w:t>
      </w:r>
      <w:r w:rsidRPr="00BE21E5">
        <w:rPr>
          <w:rFonts w:ascii="Calibri" w:hAnsi="Calibri"/>
        </w:rPr>
        <w:t xml:space="preserve"> it would </w:t>
      </w:r>
      <w:r>
        <w:rPr>
          <w:rFonts w:ascii="Calibri" w:hAnsi="Calibri"/>
        </w:rPr>
        <w:t xml:space="preserve">likely </w:t>
      </w:r>
      <w:r w:rsidRPr="00BE21E5">
        <w:rPr>
          <w:rFonts w:ascii="Calibri" w:hAnsi="Calibri"/>
        </w:rPr>
        <w:t xml:space="preserve">include the following: </w:t>
      </w:r>
    </w:p>
    <w:tbl>
      <w:tblPr>
        <w:tblStyle w:val="TableGrid"/>
        <w:tblW w:w="0" w:type="auto"/>
        <w:tblLook w:val="04A0" w:firstRow="1" w:lastRow="0" w:firstColumn="1" w:lastColumn="0" w:noHBand="0" w:noVBand="1"/>
      </w:tblPr>
      <w:tblGrid>
        <w:gridCol w:w="468"/>
        <w:gridCol w:w="9108"/>
      </w:tblGrid>
      <w:tr w:rsidR="00A60168" w:rsidTr="00A60168">
        <w:trPr>
          <w:trHeight w:val="1385"/>
        </w:trPr>
        <w:tc>
          <w:tcPr>
            <w:tcW w:w="468" w:type="dxa"/>
            <w:shd w:val="clear" w:color="auto" w:fill="244061" w:themeFill="accent1" w:themeFillShade="80"/>
          </w:tcPr>
          <w:p w:rsidR="00A60168" w:rsidRDefault="00A60168" w:rsidP="00BE21E5">
            <w:pPr>
              <w:rPr>
                <w:rFonts w:ascii="Calibri" w:hAnsi="Calibri"/>
              </w:rPr>
            </w:pPr>
          </w:p>
        </w:tc>
        <w:tc>
          <w:tcPr>
            <w:tcW w:w="9108" w:type="dxa"/>
            <w:shd w:val="clear" w:color="auto" w:fill="A6A6A6" w:themeFill="background1" w:themeFillShade="A6"/>
          </w:tcPr>
          <w:p w:rsidR="00A60168" w:rsidRDefault="00A60168" w:rsidP="00A60168">
            <w:pPr>
              <w:pStyle w:val="ListParagraph"/>
              <w:spacing w:after="200" w:line="276" w:lineRule="auto"/>
              <w:rPr>
                <w:rFonts w:ascii="Calibri" w:hAnsi="Calibri"/>
              </w:rPr>
            </w:pPr>
          </w:p>
          <w:p w:rsidR="00A60168" w:rsidRPr="00A60168" w:rsidRDefault="00A60168" w:rsidP="00A60168">
            <w:pPr>
              <w:pStyle w:val="ListParagraph"/>
              <w:numPr>
                <w:ilvl w:val="0"/>
                <w:numId w:val="13"/>
              </w:numPr>
              <w:spacing w:after="200" w:line="276" w:lineRule="auto"/>
              <w:rPr>
                <w:rFonts w:ascii="Calibri" w:hAnsi="Calibri"/>
              </w:rPr>
            </w:pPr>
            <w:r w:rsidRPr="00A60168">
              <w:rPr>
                <w:rFonts w:ascii="Calibri" w:hAnsi="Calibri"/>
              </w:rPr>
              <w:t xml:space="preserve">8 extra wooden poles (for a total of 12) </w:t>
            </w:r>
          </w:p>
          <w:p w:rsidR="00A60168" w:rsidRPr="00A60168" w:rsidRDefault="00A60168" w:rsidP="00A60168">
            <w:pPr>
              <w:pStyle w:val="ListParagraph"/>
              <w:numPr>
                <w:ilvl w:val="0"/>
                <w:numId w:val="13"/>
              </w:numPr>
              <w:spacing w:after="200" w:line="276" w:lineRule="auto"/>
              <w:rPr>
                <w:rFonts w:ascii="Calibri" w:hAnsi="Calibri"/>
              </w:rPr>
            </w:pPr>
            <w:r w:rsidRPr="00A60168">
              <w:rPr>
                <w:rFonts w:ascii="Calibri" w:hAnsi="Calibri"/>
              </w:rPr>
              <w:t xml:space="preserve">3 bundles of bamboo </w:t>
            </w:r>
          </w:p>
          <w:p w:rsidR="00A60168" w:rsidRPr="00A60168" w:rsidRDefault="00A60168" w:rsidP="00A60168">
            <w:pPr>
              <w:pStyle w:val="ListParagraph"/>
              <w:numPr>
                <w:ilvl w:val="0"/>
                <w:numId w:val="13"/>
              </w:numPr>
              <w:spacing w:after="200" w:line="276" w:lineRule="auto"/>
              <w:rPr>
                <w:rFonts w:ascii="Calibri" w:hAnsi="Calibri"/>
              </w:rPr>
            </w:pPr>
            <w:r w:rsidRPr="00A60168">
              <w:rPr>
                <w:rFonts w:ascii="Calibri" w:hAnsi="Calibri"/>
              </w:rPr>
              <w:t>10 extra sand bags (for a total of 46)</w:t>
            </w:r>
          </w:p>
          <w:p w:rsidR="00A60168" w:rsidRPr="00A60168" w:rsidRDefault="00A60168" w:rsidP="00A60168">
            <w:pPr>
              <w:pStyle w:val="ListParagraph"/>
              <w:numPr>
                <w:ilvl w:val="0"/>
                <w:numId w:val="13"/>
              </w:numPr>
              <w:spacing w:after="200" w:line="276" w:lineRule="auto"/>
              <w:rPr>
                <w:rFonts w:ascii="Calibri" w:hAnsi="Calibri"/>
              </w:rPr>
            </w:pPr>
            <w:r w:rsidRPr="00A60168">
              <w:rPr>
                <w:rFonts w:ascii="Calibri" w:hAnsi="Calibri"/>
              </w:rPr>
              <w:t xml:space="preserve">200g of 6 inch nails for structure </w:t>
            </w:r>
          </w:p>
          <w:p w:rsidR="00A60168" w:rsidRPr="00A60168" w:rsidRDefault="00A60168" w:rsidP="00A60168">
            <w:pPr>
              <w:pStyle w:val="ListParagraph"/>
              <w:numPr>
                <w:ilvl w:val="0"/>
                <w:numId w:val="13"/>
              </w:numPr>
              <w:spacing w:after="200" w:line="276" w:lineRule="auto"/>
              <w:rPr>
                <w:rFonts w:ascii="Calibri" w:hAnsi="Calibri"/>
              </w:rPr>
            </w:pPr>
            <w:r w:rsidRPr="00A60168">
              <w:rPr>
                <w:rFonts w:ascii="Calibri" w:hAnsi="Calibri"/>
              </w:rPr>
              <w:t xml:space="preserve">400g of 2.5 inch roofing nails </w:t>
            </w:r>
          </w:p>
          <w:p w:rsidR="00A60168" w:rsidRPr="00A60168" w:rsidRDefault="00A60168" w:rsidP="00A60168">
            <w:pPr>
              <w:pStyle w:val="ListParagraph"/>
              <w:numPr>
                <w:ilvl w:val="0"/>
                <w:numId w:val="13"/>
              </w:numPr>
              <w:spacing w:after="200" w:line="276" w:lineRule="auto"/>
              <w:rPr>
                <w:rFonts w:ascii="Calibri" w:hAnsi="Calibri"/>
              </w:rPr>
            </w:pPr>
            <w:r w:rsidRPr="00A60168">
              <w:rPr>
                <w:rFonts w:ascii="Calibri" w:hAnsi="Calibri"/>
              </w:rPr>
              <w:t>50m of 1.2mm binding wire</w:t>
            </w:r>
          </w:p>
          <w:p w:rsidR="00A60168" w:rsidRPr="00A60168" w:rsidRDefault="00A60168" w:rsidP="00A60168">
            <w:pPr>
              <w:pStyle w:val="ListParagraph"/>
              <w:numPr>
                <w:ilvl w:val="0"/>
                <w:numId w:val="13"/>
              </w:numPr>
              <w:spacing w:after="200" w:line="276" w:lineRule="auto"/>
              <w:rPr>
                <w:rFonts w:ascii="Calibri" w:hAnsi="Calibri"/>
              </w:rPr>
            </w:pPr>
            <w:r>
              <w:rPr>
                <w:rFonts w:ascii="Calibri" w:hAnsi="Calibri"/>
              </w:rPr>
              <w:t>A</w:t>
            </w:r>
            <w:r w:rsidRPr="00A60168">
              <w:rPr>
                <w:rFonts w:ascii="Calibri" w:hAnsi="Calibri"/>
              </w:rPr>
              <w:t>ppropriate too</w:t>
            </w:r>
            <w:r>
              <w:rPr>
                <w:rFonts w:ascii="Calibri" w:hAnsi="Calibri"/>
              </w:rPr>
              <w:t>ls need to be discussed further however a basic mallet/hammer is suggested</w:t>
            </w:r>
          </w:p>
          <w:p w:rsidR="00A60168" w:rsidRPr="00A60168" w:rsidRDefault="00A60168" w:rsidP="00A60168">
            <w:pPr>
              <w:pStyle w:val="ListParagraph"/>
              <w:numPr>
                <w:ilvl w:val="0"/>
                <w:numId w:val="13"/>
              </w:numPr>
              <w:spacing w:after="200" w:line="276" w:lineRule="auto"/>
              <w:rPr>
                <w:rFonts w:ascii="Calibri" w:hAnsi="Calibri"/>
              </w:rPr>
            </w:pPr>
            <w:r w:rsidRPr="00A60168">
              <w:rPr>
                <w:rFonts w:ascii="Calibri" w:hAnsi="Calibri"/>
              </w:rPr>
              <w:t>Feasibility of glue and patches should be considered by the cluster for the purpose of allowing the IDP to repair their plastic sheet by themselves. (This would require training and explanations to be done during distributions)</w:t>
            </w:r>
          </w:p>
          <w:p w:rsidR="00A60168" w:rsidRDefault="00A60168" w:rsidP="00BE21E5">
            <w:pPr>
              <w:rPr>
                <w:rFonts w:ascii="Calibri" w:hAnsi="Calibri"/>
              </w:rPr>
            </w:pPr>
          </w:p>
        </w:tc>
      </w:tr>
    </w:tbl>
    <w:p w:rsidR="00BE21E5" w:rsidRPr="00BE21E5" w:rsidRDefault="00BE21E5" w:rsidP="00BE21E5">
      <w:pPr>
        <w:rPr>
          <w:rFonts w:ascii="Calibri" w:hAnsi="Calibri"/>
        </w:rPr>
      </w:pPr>
    </w:p>
    <w:p w:rsidR="00CA4CFE" w:rsidRPr="00F12138" w:rsidRDefault="00CA4CFE" w:rsidP="00CA4CFE">
      <w:pPr>
        <w:ind w:left="720"/>
        <w:rPr>
          <w:rFonts w:ascii="Calibri" w:hAnsi="Calibri"/>
        </w:rPr>
      </w:pPr>
      <w:r w:rsidRPr="00F12138">
        <w:rPr>
          <w:rFonts w:ascii="Calibri" w:hAnsi="Calibri"/>
          <w:noProof/>
        </w:rPr>
        <w:drawing>
          <wp:inline distT="0" distB="0" distL="0" distR="0" wp14:anchorId="1B6A400F" wp14:editId="562845E1">
            <wp:extent cx="4600575" cy="2966367"/>
            <wp:effectExtent l="266700" t="190500" r="238125" b="234315"/>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0575" cy="2966367"/>
                    </a:xfrm>
                    <a:prstGeom prst="rect">
                      <a:avLst/>
                    </a:prstGeom>
                    <a:noFill/>
                    <a:effectLst>
                      <a:outerShdw blurRad="114300" dist="25400" dir="6120000" sx="106000" sy="106000" algn="ctr" rotWithShape="0">
                        <a:srgbClr val="000000">
                          <a:alpha val="78000"/>
                        </a:srgbClr>
                      </a:outerShdw>
                    </a:effectLst>
                  </pic:spPr>
                </pic:pic>
              </a:graphicData>
            </a:graphic>
          </wp:inline>
        </w:drawing>
      </w:r>
    </w:p>
    <w:p w:rsidR="00CA4CFE" w:rsidRPr="00F12138" w:rsidRDefault="00CA4CFE" w:rsidP="00F12138">
      <w:pPr>
        <w:pStyle w:val="Caption"/>
      </w:pPr>
      <w:r w:rsidRPr="00F12138">
        <w:t>Curved Roof</w:t>
      </w:r>
    </w:p>
    <w:p w:rsidR="00CA4CFE" w:rsidRPr="00F12138" w:rsidRDefault="00CA4CFE" w:rsidP="00CA4CFE">
      <w:pPr>
        <w:keepNext/>
        <w:ind w:left="720"/>
        <w:rPr>
          <w:rFonts w:ascii="Calibri" w:hAnsi="Calibri"/>
        </w:rPr>
      </w:pPr>
      <w:r w:rsidRPr="00F12138">
        <w:rPr>
          <w:rFonts w:ascii="Calibri" w:hAnsi="Calibri"/>
          <w:noProof/>
        </w:rPr>
        <w:lastRenderedPageBreak/>
        <w:drawing>
          <wp:inline distT="0" distB="0" distL="0" distR="0" wp14:anchorId="620DBF0C" wp14:editId="4467284B">
            <wp:extent cx="4562475" cy="3120860"/>
            <wp:effectExtent l="247650" t="190500" r="238125" b="25146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31000"/>
                              </a14:imgEffect>
                            </a14:imgLayer>
                          </a14:imgProps>
                        </a:ext>
                        <a:ext uri="{28A0092B-C50C-407E-A947-70E740481C1C}">
                          <a14:useLocalDpi xmlns:a14="http://schemas.microsoft.com/office/drawing/2010/main" val="0"/>
                        </a:ext>
                      </a:extLst>
                    </a:blip>
                    <a:srcRect/>
                    <a:stretch>
                      <a:fillRect/>
                    </a:stretch>
                  </pic:blipFill>
                  <pic:spPr bwMode="auto">
                    <a:xfrm>
                      <a:off x="0" y="0"/>
                      <a:ext cx="4562475" cy="3120860"/>
                    </a:xfrm>
                    <a:prstGeom prst="rect">
                      <a:avLst/>
                    </a:prstGeom>
                    <a:noFill/>
                    <a:ln>
                      <a:noFill/>
                    </a:ln>
                    <a:effectLst>
                      <a:outerShdw blurRad="114300" dist="25400" dir="6120000" sx="106000" sy="106000" algn="ctr" rotWithShape="0">
                        <a:srgbClr val="000000">
                          <a:alpha val="78000"/>
                        </a:srgbClr>
                      </a:outerShdw>
                      <a:reflection endPos="0" dist="50800" dir="5400000" sy="-100000" algn="bl" rotWithShape="0"/>
                    </a:effectLst>
                  </pic:spPr>
                </pic:pic>
              </a:graphicData>
            </a:graphic>
          </wp:inline>
        </w:drawing>
      </w:r>
    </w:p>
    <w:p w:rsidR="00CA4CFE" w:rsidRPr="00F12138" w:rsidRDefault="00CA4CFE" w:rsidP="00F12138">
      <w:pPr>
        <w:pStyle w:val="Caption"/>
      </w:pPr>
      <w:r w:rsidRPr="00F12138">
        <w:t>Double Pitched Roof</w:t>
      </w:r>
    </w:p>
    <w:p w:rsidR="005069C3" w:rsidRPr="00F12138" w:rsidRDefault="005069C3" w:rsidP="002C4552">
      <w:pPr>
        <w:ind w:left="720"/>
        <w:rPr>
          <w:rFonts w:ascii="Calibri" w:hAnsi="Calibri"/>
        </w:rPr>
      </w:pPr>
    </w:p>
    <w:p w:rsidR="002C4552" w:rsidRPr="00F12138" w:rsidRDefault="002C4552" w:rsidP="002C4552">
      <w:pPr>
        <w:ind w:left="720"/>
        <w:rPr>
          <w:rFonts w:ascii="Calibri" w:hAnsi="Calibri"/>
        </w:rPr>
      </w:pPr>
    </w:p>
    <w:p w:rsidR="00744615" w:rsidRPr="00F12138" w:rsidRDefault="00744615" w:rsidP="002C4552">
      <w:pPr>
        <w:ind w:left="720"/>
        <w:rPr>
          <w:rFonts w:ascii="Calibri" w:hAnsi="Calibri"/>
        </w:rPr>
      </w:pPr>
      <w:r w:rsidRPr="00F12138">
        <w:rPr>
          <w:rFonts w:ascii="Calibri" w:hAnsi="Calibri"/>
          <w:noProof/>
        </w:rPr>
        <w:lastRenderedPageBreak/>
        <w:drawing>
          <wp:inline distT="0" distB="0" distL="0" distR="0" wp14:anchorId="4481A587" wp14:editId="3CB8158B">
            <wp:extent cx="4438650" cy="5599528"/>
            <wp:effectExtent l="247650" t="266700" r="247650" b="32512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8650" cy="5599528"/>
                    </a:xfrm>
                    <a:prstGeom prst="rect">
                      <a:avLst/>
                    </a:prstGeom>
                    <a:noFill/>
                    <a:ln>
                      <a:noFill/>
                    </a:ln>
                    <a:effectLst>
                      <a:outerShdw blurRad="114300" dist="25400" dir="6120000" sx="106000" sy="106000" algn="ctr" rotWithShape="0">
                        <a:srgbClr val="000000">
                          <a:alpha val="78000"/>
                        </a:srgbClr>
                      </a:outerShdw>
                    </a:effectLst>
                  </pic:spPr>
                </pic:pic>
              </a:graphicData>
            </a:graphic>
          </wp:inline>
        </w:drawing>
      </w:r>
    </w:p>
    <w:p w:rsidR="00CA4CFE" w:rsidRPr="00F12138" w:rsidRDefault="00CA4CFE" w:rsidP="00F12138">
      <w:pPr>
        <w:pStyle w:val="Caption"/>
      </w:pPr>
      <w:r w:rsidRPr="00F12138">
        <w:t xml:space="preserve">Wall Base </w:t>
      </w:r>
    </w:p>
    <w:p w:rsidR="008756AA" w:rsidRPr="00F12138" w:rsidRDefault="00661526" w:rsidP="00902E1A">
      <w:pPr>
        <w:rPr>
          <w:rFonts w:ascii="Calibri" w:hAnsi="Calibri"/>
        </w:rPr>
      </w:pPr>
      <w:r w:rsidRPr="00F12138">
        <w:rPr>
          <w:rFonts w:ascii="Calibri" w:hAnsi="Calibri"/>
          <w:noProof/>
        </w:rPr>
        <w:lastRenderedPageBreak/>
        <w:drawing>
          <wp:inline distT="0" distB="0" distL="0" distR="0" wp14:anchorId="7D1F45BE" wp14:editId="33C37878">
            <wp:extent cx="5153025" cy="3429105"/>
            <wp:effectExtent l="266700" t="209550" r="257175" b="2476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3">
                      <a:extLst>
                        <a:ext uri="{28A0092B-C50C-407E-A947-70E740481C1C}">
                          <a14:useLocalDpi xmlns:a14="http://schemas.microsoft.com/office/drawing/2010/main" val="0"/>
                        </a:ext>
                      </a:extLst>
                    </a:blip>
                    <a:stretch>
                      <a:fillRect/>
                    </a:stretch>
                  </pic:blipFill>
                  <pic:spPr>
                    <a:xfrm>
                      <a:off x="0" y="0"/>
                      <a:ext cx="5155931" cy="3431039"/>
                    </a:xfrm>
                    <a:prstGeom prst="rect">
                      <a:avLst/>
                    </a:prstGeom>
                    <a:effectLst>
                      <a:outerShdw blurRad="114300" dist="25400" dir="6120000" sx="106000" sy="106000" algn="ctr" rotWithShape="0">
                        <a:srgbClr val="000000">
                          <a:alpha val="78000"/>
                        </a:srgbClr>
                      </a:outerShdw>
                    </a:effectLst>
                  </pic:spPr>
                </pic:pic>
              </a:graphicData>
            </a:graphic>
          </wp:inline>
        </w:drawing>
      </w:r>
    </w:p>
    <w:p w:rsidR="00F12138" w:rsidRDefault="00F12138" w:rsidP="00F12138">
      <w:pPr>
        <w:pStyle w:val="Caption"/>
      </w:pPr>
      <w:r w:rsidRPr="00F12138">
        <w:t>Wattle and Daub Wall</w:t>
      </w:r>
    </w:p>
    <w:p w:rsidR="00556546" w:rsidRDefault="00556546" w:rsidP="00556546"/>
    <w:p w:rsidR="00556546" w:rsidRPr="00556546" w:rsidRDefault="00556546" w:rsidP="00556546"/>
    <w:sectPr w:rsidR="00556546" w:rsidRPr="005565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057" w:rsidRDefault="007E0057" w:rsidP="00C25132">
      <w:pPr>
        <w:spacing w:after="0" w:line="240" w:lineRule="auto"/>
      </w:pPr>
      <w:r>
        <w:separator/>
      </w:r>
    </w:p>
  </w:endnote>
  <w:endnote w:type="continuationSeparator" w:id="0">
    <w:p w:rsidR="007E0057" w:rsidRDefault="007E0057" w:rsidP="00C2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057" w:rsidRDefault="007E0057" w:rsidP="00C25132">
      <w:pPr>
        <w:spacing w:after="0" w:line="240" w:lineRule="auto"/>
      </w:pPr>
      <w:r>
        <w:separator/>
      </w:r>
    </w:p>
  </w:footnote>
  <w:footnote w:type="continuationSeparator" w:id="0">
    <w:p w:rsidR="007E0057" w:rsidRDefault="007E0057" w:rsidP="00C251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51F"/>
    <w:multiLevelType w:val="hybridMultilevel"/>
    <w:tmpl w:val="460CA994"/>
    <w:lvl w:ilvl="0" w:tplc="0182581E">
      <w:start w:val="1"/>
      <w:numFmt w:val="bullet"/>
      <w:lvlText w:val=""/>
      <w:lvlJc w:val="left"/>
      <w:pPr>
        <w:tabs>
          <w:tab w:val="num" w:pos="720"/>
        </w:tabs>
        <w:ind w:left="720" w:hanging="360"/>
      </w:pPr>
      <w:rPr>
        <w:rFonts w:ascii="Symbol" w:hAnsi="Symbol" w:hint="default"/>
      </w:rPr>
    </w:lvl>
    <w:lvl w:ilvl="1" w:tplc="F8B494E6" w:tentative="1">
      <w:start w:val="1"/>
      <w:numFmt w:val="bullet"/>
      <w:lvlText w:val=""/>
      <w:lvlJc w:val="left"/>
      <w:pPr>
        <w:tabs>
          <w:tab w:val="num" w:pos="1440"/>
        </w:tabs>
        <w:ind w:left="1440" w:hanging="360"/>
      </w:pPr>
      <w:rPr>
        <w:rFonts w:ascii="Symbol" w:hAnsi="Symbol" w:hint="default"/>
      </w:rPr>
    </w:lvl>
    <w:lvl w:ilvl="2" w:tplc="D338B03A" w:tentative="1">
      <w:start w:val="1"/>
      <w:numFmt w:val="bullet"/>
      <w:lvlText w:val=""/>
      <w:lvlJc w:val="left"/>
      <w:pPr>
        <w:tabs>
          <w:tab w:val="num" w:pos="2160"/>
        </w:tabs>
        <w:ind w:left="2160" w:hanging="360"/>
      </w:pPr>
      <w:rPr>
        <w:rFonts w:ascii="Symbol" w:hAnsi="Symbol" w:hint="default"/>
      </w:rPr>
    </w:lvl>
    <w:lvl w:ilvl="3" w:tplc="41E68226" w:tentative="1">
      <w:start w:val="1"/>
      <w:numFmt w:val="bullet"/>
      <w:lvlText w:val=""/>
      <w:lvlJc w:val="left"/>
      <w:pPr>
        <w:tabs>
          <w:tab w:val="num" w:pos="2880"/>
        </w:tabs>
        <w:ind w:left="2880" w:hanging="360"/>
      </w:pPr>
      <w:rPr>
        <w:rFonts w:ascii="Symbol" w:hAnsi="Symbol" w:hint="default"/>
      </w:rPr>
    </w:lvl>
    <w:lvl w:ilvl="4" w:tplc="5EB4724A" w:tentative="1">
      <w:start w:val="1"/>
      <w:numFmt w:val="bullet"/>
      <w:lvlText w:val=""/>
      <w:lvlJc w:val="left"/>
      <w:pPr>
        <w:tabs>
          <w:tab w:val="num" w:pos="3600"/>
        </w:tabs>
        <w:ind w:left="3600" w:hanging="360"/>
      </w:pPr>
      <w:rPr>
        <w:rFonts w:ascii="Symbol" w:hAnsi="Symbol" w:hint="default"/>
      </w:rPr>
    </w:lvl>
    <w:lvl w:ilvl="5" w:tplc="185E5324" w:tentative="1">
      <w:start w:val="1"/>
      <w:numFmt w:val="bullet"/>
      <w:lvlText w:val=""/>
      <w:lvlJc w:val="left"/>
      <w:pPr>
        <w:tabs>
          <w:tab w:val="num" w:pos="4320"/>
        </w:tabs>
        <w:ind w:left="4320" w:hanging="360"/>
      </w:pPr>
      <w:rPr>
        <w:rFonts w:ascii="Symbol" w:hAnsi="Symbol" w:hint="default"/>
      </w:rPr>
    </w:lvl>
    <w:lvl w:ilvl="6" w:tplc="133A1FCA" w:tentative="1">
      <w:start w:val="1"/>
      <w:numFmt w:val="bullet"/>
      <w:lvlText w:val=""/>
      <w:lvlJc w:val="left"/>
      <w:pPr>
        <w:tabs>
          <w:tab w:val="num" w:pos="5040"/>
        </w:tabs>
        <w:ind w:left="5040" w:hanging="360"/>
      </w:pPr>
      <w:rPr>
        <w:rFonts w:ascii="Symbol" w:hAnsi="Symbol" w:hint="default"/>
      </w:rPr>
    </w:lvl>
    <w:lvl w:ilvl="7" w:tplc="FBF4861C" w:tentative="1">
      <w:start w:val="1"/>
      <w:numFmt w:val="bullet"/>
      <w:lvlText w:val=""/>
      <w:lvlJc w:val="left"/>
      <w:pPr>
        <w:tabs>
          <w:tab w:val="num" w:pos="5760"/>
        </w:tabs>
        <w:ind w:left="5760" w:hanging="360"/>
      </w:pPr>
      <w:rPr>
        <w:rFonts w:ascii="Symbol" w:hAnsi="Symbol" w:hint="default"/>
      </w:rPr>
    </w:lvl>
    <w:lvl w:ilvl="8" w:tplc="881E7D9C" w:tentative="1">
      <w:start w:val="1"/>
      <w:numFmt w:val="bullet"/>
      <w:lvlText w:val=""/>
      <w:lvlJc w:val="left"/>
      <w:pPr>
        <w:tabs>
          <w:tab w:val="num" w:pos="6480"/>
        </w:tabs>
        <w:ind w:left="6480" w:hanging="360"/>
      </w:pPr>
      <w:rPr>
        <w:rFonts w:ascii="Symbol" w:hAnsi="Symbol" w:hint="default"/>
      </w:rPr>
    </w:lvl>
  </w:abstractNum>
  <w:abstractNum w:abstractNumId="1">
    <w:nsid w:val="0BFB465E"/>
    <w:multiLevelType w:val="hybridMultilevel"/>
    <w:tmpl w:val="D3864444"/>
    <w:lvl w:ilvl="0" w:tplc="D39CB1C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E31184"/>
    <w:multiLevelType w:val="hybridMultilevel"/>
    <w:tmpl w:val="A170D268"/>
    <w:lvl w:ilvl="0" w:tplc="0A081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C929D5"/>
    <w:multiLevelType w:val="hybridMultilevel"/>
    <w:tmpl w:val="FA98379E"/>
    <w:lvl w:ilvl="0" w:tplc="F2067DA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D65BD1"/>
    <w:multiLevelType w:val="hybridMultilevel"/>
    <w:tmpl w:val="78AA846A"/>
    <w:lvl w:ilvl="0" w:tplc="74625D38">
      <w:start w:val="1"/>
      <w:numFmt w:val="bullet"/>
      <w:lvlText w:val=""/>
      <w:lvlJc w:val="left"/>
      <w:pPr>
        <w:tabs>
          <w:tab w:val="num" w:pos="720"/>
        </w:tabs>
        <w:ind w:left="720" w:hanging="360"/>
      </w:pPr>
      <w:rPr>
        <w:rFonts w:ascii="Symbol" w:hAnsi="Symbol" w:hint="default"/>
      </w:rPr>
    </w:lvl>
    <w:lvl w:ilvl="1" w:tplc="AD587D3E" w:tentative="1">
      <w:start w:val="1"/>
      <w:numFmt w:val="bullet"/>
      <w:lvlText w:val=""/>
      <w:lvlJc w:val="left"/>
      <w:pPr>
        <w:tabs>
          <w:tab w:val="num" w:pos="1440"/>
        </w:tabs>
        <w:ind w:left="1440" w:hanging="360"/>
      </w:pPr>
      <w:rPr>
        <w:rFonts w:ascii="Symbol" w:hAnsi="Symbol" w:hint="default"/>
      </w:rPr>
    </w:lvl>
    <w:lvl w:ilvl="2" w:tplc="54FCDBC6" w:tentative="1">
      <w:start w:val="1"/>
      <w:numFmt w:val="bullet"/>
      <w:lvlText w:val=""/>
      <w:lvlJc w:val="left"/>
      <w:pPr>
        <w:tabs>
          <w:tab w:val="num" w:pos="2160"/>
        </w:tabs>
        <w:ind w:left="2160" w:hanging="360"/>
      </w:pPr>
      <w:rPr>
        <w:rFonts w:ascii="Symbol" w:hAnsi="Symbol" w:hint="default"/>
      </w:rPr>
    </w:lvl>
    <w:lvl w:ilvl="3" w:tplc="BD3078B8" w:tentative="1">
      <w:start w:val="1"/>
      <w:numFmt w:val="bullet"/>
      <w:lvlText w:val=""/>
      <w:lvlJc w:val="left"/>
      <w:pPr>
        <w:tabs>
          <w:tab w:val="num" w:pos="2880"/>
        </w:tabs>
        <w:ind w:left="2880" w:hanging="360"/>
      </w:pPr>
      <w:rPr>
        <w:rFonts w:ascii="Symbol" w:hAnsi="Symbol" w:hint="default"/>
      </w:rPr>
    </w:lvl>
    <w:lvl w:ilvl="4" w:tplc="B88A2EE8" w:tentative="1">
      <w:start w:val="1"/>
      <w:numFmt w:val="bullet"/>
      <w:lvlText w:val=""/>
      <w:lvlJc w:val="left"/>
      <w:pPr>
        <w:tabs>
          <w:tab w:val="num" w:pos="3600"/>
        </w:tabs>
        <w:ind w:left="3600" w:hanging="360"/>
      </w:pPr>
      <w:rPr>
        <w:rFonts w:ascii="Symbol" w:hAnsi="Symbol" w:hint="default"/>
      </w:rPr>
    </w:lvl>
    <w:lvl w:ilvl="5" w:tplc="EDA6BB6E" w:tentative="1">
      <w:start w:val="1"/>
      <w:numFmt w:val="bullet"/>
      <w:lvlText w:val=""/>
      <w:lvlJc w:val="left"/>
      <w:pPr>
        <w:tabs>
          <w:tab w:val="num" w:pos="4320"/>
        </w:tabs>
        <w:ind w:left="4320" w:hanging="360"/>
      </w:pPr>
      <w:rPr>
        <w:rFonts w:ascii="Symbol" w:hAnsi="Symbol" w:hint="default"/>
      </w:rPr>
    </w:lvl>
    <w:lvl w:ilvl="6" w:tplc="1A7A0CA4" w:tentative="1">
      <w:start w:val="1"/>
      <w:numFmt w:val="bullet"/>
      <w:lvlText w:val=""/>
      <w:lvlJc w:val="left"/>
      <w:pPr>
        <w:tabs>
          <w:tab w:val="num" w:pos="5040"/>
        </w:tabs>
        <w:ind w:left="5040" w:hanging="360"/>
      </w:pPr>
      <w:rPr>
        <w:rFonts w:ascii="Symbol" w:hAnsi="Symbol" w:hint="default"/>
      </w:rPr>
    </w:lvl>
    <w:lvl w:ilvl="7" w:tplc="3B88291E" w:tentative="1">
      <w:start w:val="1"/>
      <w:numFmt w:val="bullet"/>
      <w:lvlText w:val=""/>
      <w:lvlJc w:val="left"/>
      <w:pPr>
        <w:tabs>
          <w:tab w:val="num" w:pos="5760"/>
        </w:tabs>
        <w:ind w:left="5760" w:hanging="360"/>
      </w:pPr>
      <w:rPr>
        <w:rFonts w:ascii="Symbol" w:hAnsi="Symbol" w:hint="default"/>
      </w:rPr>
    </w:lvl>
    <w:lvl w:ilvl="8" w:tplc="E4D2DA42" w:tentative="1">
      <w:start w:val="1"/>
      <w:numFmt w:val="bullet"/>
      <w:lvlText w:val=""/>
      <w:lvlJc w:val="left"/>
      <w:pPr>
        <w:tabs>
          <w:tab w:val="num" w:pos="6480"/>
        </w:tabs>
        <w:ind w:left="6480" w:hanging="360"/>
      </w:pPr>
      <w:rPr>
        <w:rFonts w:ascii="Symbol" w:hAnsi="Symbol" w:hint="default"/>
      </w:rPr>
    </w:lvl>
  </w:abstractNum>
  <w:abstractNum w:abstractNumId="5">
    <w:nsid w:val="249D4502"/>
    <w:multiLevelType w:val="hybridMultilevel"/>
    <w:tmpl w:val="3D205994"/>
    <w:lvl w:ilvl="0" w:tplc="E94816C8">
      <w:start w:val="1"/>
      <w:numFmt w:val="bullet"/>
      <w:lvlText w:val=""/>
      <w:lvlJc w:val="left"/>
      <w:pPr>
        <w:tabs>
          <w:tab w:val="num" w:pos="720"/>
        </w:tabs>
        <w:ind w:left="720" w:hanging="360"/>
      </w:pPr>
      <w:rPr>
        <w:rFonts w:ascii="Symbol" w:hAnsi="Symbol" w:hint="default"/>
      </w:rPr>
    </w:lvl>
    <w:lvl w:ilvl="1" w:tplc="4E989970" w:tentative="1">
      <w:start w:val="1"/>
      <w:numFmt w:val="bullet"/>
      <w:lvlText w:val=""/>
      <w:lvlJc w:val="left"/>
      <w:pPr>
        <w:tabs>
          <w:tab w:val="num" w:pos="1440"/>
        </w:tabs>
        <w:ind w:left="1440" w:hanging="360"/>
      </w:pPr>
      <w:rPr>
        <w:rFonts w:ascii="Symbol" w:hAnsi="Symbol" w:hint="default"/>
      </w:rPr>
    </w:lvl>
    <w:lvl w:ilvl="2" w:tplc="CD4EB694" w:tentative="1">
      <w:start w:val="1"/>
      <w:numFmt w:val="bullet"/>
      <w:lvlText w:val=""/>
      <w:lvlJc w:val="left"/>
      <w:pPr>
        <w:tabs>
          <w:tab w:val="num" w:pos="2160"/>
        </w:tabs>
        <w:ind w:left="2160" w:hanging="360"/>
      </w:pPr>
      <w:rPr>
        <w:rFonts w:ascii="Symbol" w:hAnsi="Symbol" w:hint="default"/>
      </w:rPr>
    </w:lvl>
    <w:lvl w:ilvl="3" w:tplc="FE86FE9E" w:tentative="1">
      <w:start w:val="1"/>
      <w:numFmt w:val="bullet"/>
      <w:lvlText w:val=""/>
      <w:lvlJc w:val="left"/>
      <w:pPr>
        <w:tabs>
          <w:tab w:val="num" w:pos="2880"/>
        </w:tabs>
        <w:ind w:left="2880" w:hanging="360"/>
      </w:pPr>
      <w:rPr>
        <w:rFonts w:ascii="Symbol" w:hAnsi="Symbol" w:hint="default"/>
      </w:rPr>
    </w:lvl>
    <w:lvl w:ilvl="4" w:tplc="A8E60A56" w:tentative="1">
      <w:start w:val="1"/>
      <w:numFmt w:val="bullet"/>
      <w:lvlText w:val=""/>
      <w:lvlJc w:val="left"/>
      <w:pPr>
        <w:tabs>
          <w:tab w:val="num" w:pos="3600"/>
        </w:tabs>
        <w:ind w:left="3600" w:hanging="360"/>
      </w:pPr>
      <w:rPr>
        <w:rFonts w:ascii="Symbol" w:hAnsi="Symbol" w:hint="default"/>
      </w:rPr>
    </w:lvl>
    <w:lvl w:ilvl="5" w:tplc="C70C9CF6" w:tentative="1">
      <w:start w:val="1"/>
      <w:numFmt w:val="bullet"/>
      <w:lvlText w:val=""/>
      <w:lvlJc w:val="left"/>
      <w:pPr>
        <w:tabs>
          <w:tab w:val="num" w:pos="4320"/>
        </w:tabs>
        <w:ind w:left="4320" w:hanging="360"/>
      </w:pPr>
      <w:rPr>
        <w:rFonts w:ascii="Symbol" w:hAnsi="Symbol" w:hint="default"/>
      </w:rPr>
    </w:lvl>
    <w:lvl w:ilvl="6" w:tplc="F1FA99AE" w:tentative="1">
      <w:start w:val="1"/>
      <w:numFmt w:val="bullet"/>
      <w:lvlText w:val=""/>
      <w:lvlJc w:val="left"/>
      <w:pPr>
        <w:tabs>
          <w:tab w:val="num" w:pos="5040"/>
        </w:tabs>
        <w:ind w:left="5040" w:hanging="360"/>
      </w:pPr>
      <w:rPr>
        <w:rFonts w:ascii="Symbol" w:hAnsi="Symbol" w:hint="default"/>
      </w:rPr>
    </w:lvl>
    <w:lvl w:ilvl="7" w:tplc="2CDEA294" w:tentative="1">
      <w:start w:val="1"/>
      <w:numFmt w:val="bullet"/>
      <w:lvlText w:val=""/>
      <w:lvlJc w:val="left"/>
      <w:pPr>
        <w:tabs>
          <w:tab w:val="num" w:pos="5760"/>
        </w:tabs>
        <w:ind w:left="5760" w:hanging="360"/>
      </w:pPr>
      <w:rPr>
        <w:rFonts w:ascii="Symbol" w:hAnsi="Symbol" w:hint="default"/>
      </w:rPr>
    </w:lvl>
    <w:lvl w:ilvl="8" w:tplc="B0789A9A" w:tentative="1">
      <w:start w:val="1"/>
      <w:numFmt w:val="bullet"/>
      <w:lvlText w:val=""/>
      <w:lvlJc w:val="left"/>
      <w:pPr>
        <w:tabs>
          <w:tab w:val="num" w:pos="6480"/>
        </w:tabs>
        <w:ind w:left="6480" w:hanging="360"/>
      </w:pPr>
      <w:rPr>
        <w:rFonts w:ascii="Symbol" w:hAnsi="Symbol" w:hint="default"/>
      </w:rPr>
    </w:lvl>
  </w:abstractNum>
  <w:abstractNum w:abstractNumId="6">
    <w:nsid w:val="26E4258D"/>
    <w:multiLevelType w:val="hybridMultilevel"/>
    <w:tmpl w:val="FE84CE6E"/>
    <w:lvl w:ilvl="0" w:tplc="2EE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4300CB"/>
    <w:multiLevelType w:val="hybridMultilevel"/>
    <w:tmpl w:val="1DFA46EE"/>
    <w:lvl w:ilvl="0" w:tplc="A07E93C4">
      <w:start w:val="1"/>
      <w:numFmt w:val="bullet"/>
      <w:lvlText w:val="•"/>
      <w:lvlJc w:val="left"/>
      <w:pPr>
        <w:tabs>
          <w:tab w:val="num" w:pos="720"/>
        </w:tabs>
        <w:ind w:left="720" w:hanging="360"/>
      </w:pPr>
      <w:rPr>
        <w:rFonts w:ascii="Times New Roman" w:hAnsi="Times New Roman" w:hint="default"/>
      </w:rPr>
    </w:lvl>
    <w:lvl w:ilvl="1" w:tplc="6382E760" w:tentative="1">
      <w:start w:val="1"/>
      <w:numFmt w:val="bullet"/>
      <w:lvlText w:val="•"/>
      <w:lvlJc w:val="left"/>
      <w:pPr>
        <w:tabs>
          <w:tab w:val="num" w:pos="1440"/>
        </w:tabs>
        <w:ind w:left="1440" w:hanging="360"/>
      </w:pPr>
      <w:rPr>
        <w:rFonts w:ascii="Times New Roman" w:hAnsi="Times New Roman" w:hint="default"/>
      </w:rPr>
    </w:lvl>
    <w:lvl w:ilvl="2" w:tplc="0DCA4FC0" w:tentative="1">
      <w:start w:val="1"/>
      <w:numFmt w:val="bullet"/>
      <w:lvlText w:val="•"/>
      <w:lvlJc w:val="left"/>
      <w:pPr>
        <w:tabs>
          <w:tab w:val="num" w:pos="2160"/>
        </w:tabs>
        <w:ind w:left="2160" w:hanging="360"/>
      </w:pPr>
      <w:rPr>
        <w:rFonts w:ascii="Times New Roman" w:hAnsi="Times New Roman" w:hint="default"/>
      </w:rPr>
    </w:lvl>
    <w:lvl w:ilvl="3" w:tplc="0A5474DC" w:tentative="1">
      <w:start w:val="1"/>
      <w:numFmt w:val="bullet"/>
      <w:lvlText w:val="•"/>
      <w:lvlJc w:val="left"/>
      <w:pPr>
        <w:tabs>
          <w:tab w:val="num" w:pos="2880"/>
        </w:tabs>
        <w:ind w:left="2880" w:hanging="360"/>
      </w:pPr>
      <w:rPr>
        <w:rFonts w:ascii="Times New Roman" w:hAnsi="Times New Roman" w:hint="default"/>
      </w:rPr>
    </w:lvl>
    <w:lvl w:ilvl="4" w:tplc="8548BBD8" w:tentative="1">
      <w:start w:val="1"/>
      <w:numFmt w:val="bullet"/>
      <w:lvlText w:val="•"/>
      <w:lvlJc w:val="left"/>
      <w:pPr>
        <w:tabs>
          <w:tab w:val="num" w:pos="3600"/>
        </w:tabs>
        <w:ind w:left="3600" w:hanging="360"/>
      </w:pPr>
      <w:rPr>
        <w:rFonts w:ascii="Times New Roman" w:hAnsi="Times New Roman" w:hint="default"/>
      </w:rPr>
    </w:lvl>
    <w:lvl w:ilvl="5" w:tplc="FD2413F0" w:tentative="1">
      <w:start w:val="1"/>
      <w:numFmt w:val="bullet"/>
      <w:lvlText w:val="•"/>
      <w:lvlJc w:val="left"/>
      <w:pPr>
        <w:tabs>
          <w:tab w:val="num" w:pos="4320"/>
        </w:tabs>
        <w:ind w:left="4320" w:hanging="360"/>
      </w:pPr>
      <w:rPr>
        <w:rFonts w:ascii="Times New Roman" w:hAnsi="Times New Roman" w:hint="default"/>
      </w:rPr>
    </w:lvl>
    <w:lvl w:ilvl="6" w:tplc="3DC6627E" w:tentative="1">
      <w:start w:val="1"/>
      <w:numFmt w:val="bullet"/>
      <w:lvlText w:val="•"/>
      <w:lvlJc w:val="left"/>
      <w:pPr>
        <w:tabs>
          <w:tab w:val="num" w:pos="5040"/>
        </w:tabs>
        <w:ind w:left="5040" w:hanging="360"/>
      </w:pPr>
      <w:rPr>
        <w:rFonts w:ascii="Times New Roman" w:hAnsi="Times New Roman" w:hint="default"/>
      </w:rPr>
    </w:lvl>
    <w:lvl w:ilvl="7" w:tplc="E0AE2938" w:tentative="1">
      <w:start w:val="1"/>
      <w:numFmt w:val="bullet"/>
      <w:lvlText w:val="•"/>
      <w:lvlJc w:val="left"/>
      <w:pPr>
        <w:tabs>
          <w:tab w:val="num" w:pos="5760"/>
        </w:tabs>
        <w:ind w:left="5760" w:hanging="360"/>
      </w:pPr>
      <w:rPr>
        <w:rFonts w:ascii="Times New Roman" w:hAnsi="Times New Roman" w:hint="default"/>
      </w:rPr>
    </w:lvl>
    <w:lvl w:ilvl="8" w:tplc="CFCEA2D2" w:tentative="1">
      <w:start w:val="1"/>
      <w:numFmt w:val="bullet"/>
      <w:lvlText w:val="•"/>
      <w:lvlJc w:val="left"/>
      <w:pPr>
        <w:tabs>
          <w:tab w:val="num" w:pos="6480"/>
        </w:tabs>
        <w:ind w:left="6480" w:hanging="360"/>
      </w:pPr>
      <w:rPr>
        <w:rFonts w:ascii="Times New Roman" w:hAnsi="Times New Roman" w:hint="default"/>
      </w:rPr>
    </w:lvl>
  </w:abstractNum>
  <w:abstractNum w:abstractNumId="8">
    <w:nsid w:val="4B1B0CE7"/>
    <w:multiLevelType w:val="hybridMultilevel"/>
    <w:tmpl w:val="4498DCA8"/>
    <w:lvl w:ilvl="0" w:tplc="C56A1B3A">
      <w:start w:val="1"/>
      <w:numFmt w:val="bullet"/>
      <w:lvlText w:val=""/>
      <w:lvlJc w:val="left"/>
      <w:pPr>
        <w:tabs>
          <w:tab w:val="num" w:pos="720"/>
        </w:tabs>
        <w:ind w:left="720" w:hanging="360"/>
      </w:pPr>
      <w:rPr>
        <w:rFonts w:ascii="Symbol" w:hAnsi="Symbol" w:hint="default"/>
      </w:rPr>
    </w:lvl>
    <w:lvl w:ilvl="1" w:tplc="C8700AAC" w:tentative="1">
      <w:start w:val="1"/>
      <w:numFmt w:val="bullet"/>
      <w:lvlText w:val=""/>
      <w:lvlJc w:val="left"/>
      <w:pPr>
        <w:tabs>
          <w:tab w:val="num" w:pos="1440"/>
        </w:tabs>
        <w:ind w:left="1440" w:hanging="360"/>
      </w:pPr>
      <w:rPr>
        <w:rFonts w:ascii="Symbol" w:hAnsi="Symbol" w:hint="default"/>
      </w:rPr>
    </w:lvl>
    <w:lvl w:ilvl="2" w:tplc="E0DAA2E0" w:tentative="1">
      <w:start w:val="1"/>
      <w:numFmt w:val="bullet"/>
      <w:lvlText w:val=""/>
      <w:lvlJc w:val="left"/>
      <w:pPr>
        <w:tabs>
          <w:tab w:val="num" w:pos="2160"/>
        </w:tabs>
        <w:ind w:left="2160" w:hanging="360"/>
      </w:pPr>
      <w:rPr>
        <w:rFonts w:ascii="Symbol" w:hAnsi="Symbol" w:hint="default"/>
      </w:rPr>
    </w:lvl>
    <w:lvl w:ilvl="3" w:tplc="F9BA0CD0" w:tentative="1">
      <w:start w:val="1"/>
      <w:numFmt w:val="bullet"/>
      <w:lvlText w:val=""/>
      <w:lvlJc w:val="left"/>
      <w:pPr>
        <w:tabs>
          <w:tab w:val="num" w:pos="2880"/>
        </w:tabs>
        <w:ind w:left="2880" w:hanging="360"/>
      </w:pPr>
      <w:rPr>
        <w:rFonts w:ascii="Symbol" w:hAnsi="Symbol" w:hint="default"/>
      </w:rPr>
    </w:lvl>
    <w:lvl w:ilvl="4" w:tplc="C4BACC00" w:tentative="1">
      <w:start w:val="1"/>
      <w:numFmt w:val="bullet"/>
      <w:lvlText w:val=""/>
      <w:lvlJc w:val="left"/>
      <w:pPr>
        <w:tabs>
          <w:tab w:val="num" w:pos="3600"/>
        </w:tabs>
        <w:ind w:left="3600" w:hanging="360"/>
      </w:pPr>
      <w:rPr>
        <w:rFonts w:ascii="Symbol" w:hAnsi="Symbol" w:hint="default"/>
      </w:rPr>
    </w:lvl>
    <w:lvl w:ilvl="5" w:tplc="BC102550" w:tentative="1">
      <w:start w:val="1"/>
      <w:numFmt w:val="bullet"/>
      <w:lvlText w:val=""/>
      <w:lvlJc w:val="left"/>
      <w:pPr>
        <w:tabs>
          <w:tab w:val="num" w:pos="4320"/>
        </w:tabs>
        <w:ind w:left="4320" w:hanging="360"/>
      </w:pPr>
      <w:rPr>
        <w:rFonts w:ascii="Symbol" w:hAnsi="Symbol" w:hint="default"/>
      </w:rPr>
    </w:lvl>
    <w:lvl w:ilvl="6" w:tplc="BBBA46B0" w:tentative="1">
      <w:start w:val="1"/>
      <w:numFmt w:val="bullet"/>
      <w:lvlText w:val=""/>
      <w:lvlJc w:val="left"/>
      <w:pPr>
        <w:tabs>
          <w:tab w:val="num" w:pos="5040"/>
        </w:tabs>
        <w:ind w:left="5040" w:hanging="360"/>
      </w:pPr>
      <w:rPr>
        <w:rFonts w:ascii="Symbol" w:hAnsi="Symbol" w:hint="default"/>
      </w:rPr>
    </w:lvl>
    <w:lvl w:ilvl="7" w:tplc="52BC90AC" w:tentative="1">
      <w:start w:val="1"/>
      <w:numFmt w:val="bullet"/>
      <w:lvlText w:val=""/>
      <w:lvlJc w:val="left"/>
      <w:pPr>
        <w:tabs>
          <w:tab w:val="num" w:pos="5760"/>
        </w:tabs>
        <w:ind w:left="5760" w:hanging="360"/>
      </w:pPr>
      <w:rPr>
        <w:rFonts w:ascii="Symbol" w:hAnsi="Symbol" w:hint="default"/>
      </w:rPr>
    </w:lvl>
    <w:lvl w:ilvl="8" w:tplc="7EEE030A" w:tentative="1">
      <w:start w:val="1"/>
      <w:numFmt w:val="bullet"/>
      <w:lvlText w:val=""/>
      <w:lvlJc w:val="left"/>
      <w:pPr>
        <w:tabs>
          <w:tab w:val="num" w:pos="6480"/>
        </w:tabs>
        <w:ind w:left="6480" w:hanging="360"/>
      </w:pPr>
      <w:rPr>
        <w:rFonts w:ascii="Symbol" w:hAnsi="Symbol" w:hint="default"/>
      </w:rPr>
    </w:lvl>
  </w:abstractNum>
  <w:abstractNum w:abstractNumId="9">
    <w:nsid w:val="5E9B3C9A"/>
    <w:multiLevelType w:val="hybridMultilevel"/>
    <w:tmpl w:val="4C5E4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3964804"/>
    <w:multiLevelType w:val="hybridMultilevel"/>
    <w:tmpl w:val="020AB7F0"/>
    <w:lvl w:ilvl="0" w:tplc="08E6D252">
      <w:start w:val="1"/>
      <w:numFmt w:val="bullet"/>
      <w:lvlText w:val=""/>
      <w:lvlJc w:val="left"/>
      <w:pPr>
        <w:tabs>
          <w:tab w:val="num" w:pos="720"/>
        </w:tabs>
        <w:ind w:left="720" w:hanging="360"/>
      </w:pPr>
      <w:rPr>
        <w:rFonts w:ascii="Symbol" w:hAnsi="Symbol" w:hint="default"/>
      </w:rPr>
    </w:lvl>
    <w:lvl w:ilvl="1" w:tplc="2A8A5CB4" w:tentative="1">
      <w:start w:val="1"/>
      <w:numFmt w:val="bullet"/>
      <w:lvlText w:val=""/>
      <w:lvlJc w:val="left"/>
      <w:pPr>
        <w:tabs>
          <w:tab w:val="num" w:pos="1440"/>
        </w:tabs>
        <w:ind w:left="1440" w:hanging="360"/>
      </w:pPr>
      <w:rPr>
        <w:rFonts w:ascii="Symbol" w:hAnsi="Symbol" w:hint="default"/>
      </w:rPr>
    </w:lvl>
    <w:lvl w:ilvl="2" w:tplc="DCA892D6" w:tentative="1">
      <w:start w:val="1"/>
      <w:numFmt w:val="bullet"/>
      <w:lvlText w:val=""/>
      <w:lvlJc w:val="left"/>
      <w:pPr>
        <w:tabs>
          <w:tab w:val="num" w:pos="2160"/>
        </w:tabs>
        <w:ind w:left="2160" w:hanging="360"/>
      </w:pPr>
      <w:rPr>
        <w:rFonts w:ascii="Symbol" w:hAnsi="Symbol" w:hint="default"/>
      </w:rPr>
    </w:lvl>
    <w:lvl w:ilvl="3" w:tplc="A3603D8C" w:tentative="1">
      <w:start w:val="1"/>
      <w:numFmt w:val="bullet"/>
      <w:lvlText w:val=""/>
      <w:lvlJc w:val="left"/>
      <w:pPr>
        <w:tabs>
          <w:tab w:val="num" w:pos="2880"/>
        </w:tabs>
        <w:ind w:left="2880" w:hanging="360"/>
      </w:pPr>
      <w:rPr>
        <w:rFonts w:ascii="Symbol" w:hAnsi="Symbol" w:hint="default"/>
      </w:rPr>
    </w:lvl>
    <w:lvl w:ilvl="4" w:tplc="9FD64AA4" w:tentative="1">
      <w:start w:val="1"/>
      <w:numFmt w:val="bullet"/>
      <w:lvlText w:val=""/>
      <w:lvlJc w:val="left"/>
      <w:pPr>
        <w:tabs>
          <w:tab w:val="num" w:pos="3600"/>
        </w:tabs>
        <w:ind w:left="3600" w:hanging="360"/>
      </w:pPr>
      <w:rPr>
        <w:rFonts w:ascii="Symbol" w:hAnsi="Symbol" w:hint="default"/>
      </w:rPr>
    </w:lvl>
    <w:lvl w:ilvl="5" w:tplc="EED86A66" w:tentative="1">
      <w:start w:val="1"/>
      <w:numFmt w:val="bullet"/>
      <w:lvlText w:val=""/>
      <w:lvlJc w:val="left"/>
      <w:pPr>
        <w:tabs>
          <w:tab w:val="num" w:pos="4320"/>
        </w:tabs>
        <w:ind w:left="4320" w:hanging="360"/>
      </w:pPr>
      <w:rPr>
        <w:rFonts w:ascii="Symbol" w:hAnsi="Symbol" w:hint="default"/>
      </w:rPr>
    </w:lvl>
    <w:lvl w:ilvl="6" w:tplc="407AE526" w:tentative="1">
      <w:start w:val="1"/>
      <w:numFmt w:val="bullet"/>
      <w:lvlText w:val=""/>
      <w:lvlJc w:val="left"/>
      <w:pPr>
        <w:tabs>
          <w:tab w:val="num" w:pos="5040"/>
        </w:tabs>
        <w:ind w:left="5040" w:hanging="360"/>
      </w:pPr>
      <w:rPr>
        <w:rFonts w:ascii="Symbol" w:hAnsi="Symbol" w:hint="default"/>
      </w:rPr>
    </w:lvl>
    <w:lvl w:ilvl="7" w:tplc="696CE3EA" w:tentative="1">
      <w:start w:val="1"/>
      <w:numFmt w:val="bullet"/>
      <w:lvlText w:val=""/>
      <w:lvlJc w:val="left"/>
      <w:pPr>
        <w:tabs>
          <w:tab w:val="num" w:pos="5760"/>
        </w:tabs>
        <w:ind w:left="5760" w:hanging="360"/>
      </w:pPr>
      <w:rPr>
        <w:rFonts w:ascii="Symbol" w:hAnsi="Symbol" w:hint="default"/>
      </w:rPr>
    </w:lvl>
    <w:lvl w:ilvl="8" w:tplc="439C41F6" w:tentative="1">
      <w:start w:val="1"/>
      <w:numFmt w:val="bullet"/>
      <w:lvlText w:val=""/>
      <w:lvlJc w:val="left"/>
      <w:pPr>
        <w:tabs>
          <w:tab w:val="num" w:pos="6480"/>
        </w:tabs>
        <w:ind w:left="6480" w:hanging="360"/>
      </w:pPr>
      <w:rPr>
        <w:rFonts w:ascii="Symbol" w:hAnsi="Symbol" w:hint="default"/>
      </w:rPr>
    </w:lvl>
  </w:abstractNum>
  <w:abstractNum w:abstractNumId="11">
    <w:nsid w:val="79ED5DFC"/>
    <w:multiLevelType w:val="hybridMultilevel"/>
    <w:tmpl w:val="87F067AC"/>
    <w:lvl w:ilvl="0" w:tplc="BF42F820">
      <w:start w:val="1"/>
      <w:numFmt w:val="bullet"/>
      <w:lvlText w:val=""/>
      <w:lvlJc w:val="left"/>
      <w:pPr>
        <w:tabs>
          <w:tab w:val="num" w:pos="720"/>
        </w:tabs>
        <w:ind w:left="720" w:hanging="360"/>
      </w:pPr>
      <w:rPr>
        <w:rFonts w:ascii="Symbol" w:hAnsi="Symbol" w:hint="default"/>
      </w:rPr>
    </w:lvl>
    <w:lvl w:ilvl="1" w:tplc="648CEEB4" w:tentative="1">
      <w:start w:val="1"/>
      <w:numFmt w:val="bullet"/>
      <w:lvlText w:val=""/>
      <w:lvlJc w:val="left"/>
      <w:pPr>
        <w:tabs>
          <w:tab w:val="num" w:pos="1440"/>
        </w:tabs>
        <w:ind w:left="1440" w:hanging="360"/>
      </w:pPr>
      <w:rPr>
        <w:rFonts w:ascii="Symbol" w:hAnsi="Symbol" w:hint="default"/>
      </w:rPr>
    </w:lvl>
    <w:lvl w:ilvl="2" w:tplc="0F2678C8" w:tentative="1">
      <w:start w:val="1"/>
      <w:numFmt w:val="bullet"/>
      <w:lvlText w:val=""/>
      <w:lvlJc w:val="left"/>
      <w:pPr>
        <w:tabs>
          <w:tab w:val="num" w:pos="2160"/>
        </w:tabs>
        <w:ind w:left="2160" w:hanging="360"/>
      </w:pPr>
      <w:rPr>
        <w:rFonts w:ascii="Symbol" w:hAnsi="Symbol" w:hint="default"/>
      </w:rPr>
    </w:lvl>
    <w:lvl w:ilvl="3" w:tplc="FCD88F0A" w:tentative="1">
      <w:start w:val="1"/>
      <w:numFmt w:val="bullet"/>
      <w:lvlText w:val=""/>
      <w:lvlJc w:val="left"/>
      <w:pPr>
        <w:tabs>
          <w:tab w:val="num" w:pos="2880"/>
        </w:tabs>
        <w:ind w:left="2880" w:hanging="360"/>
      </w:pPr>
      <w:rPr>
        <w:rFonts w:ascii="Symbol" w:hAnsi="Symbol" w:hint="default"/>
      </w:rPr>
    </w:lvl>
    <w:lvl w:ilvl="4" w:tplc="F0A0CD52" w:tentative="1">
      <w:start w:val="1"/>
      <w:numFmt w:val="bullet"/>
      <w:lvlText w:val=""/>
      <w:lvlJc w:val="left"/>
      <w:pPr>
        <w:tabs>
          <w:tab w:val="num" w:pos="3600"/>
        </w:tabs>
        <w:ind w:left="3600" w:hanging="360"/>
      </w:pPr>
      <w:rPr>
        <w:rFonts w:ascii="Symbol" w:hAnsi="Symbol" w:hint="default"/>
      </w:rPr>
    </w:lvl>
    <w:lvl w:ilvl="5" w:tplc="496C40D8" w:tentative="1">
      <w:start w:val="1"/>
      <w:numFmt w:val="bullet"/>
      <w:lvlText w:val=""/>
      <w:lvlJc w:val="left"/>
      <w:pPr>
        <w:tabs>
          <w:tab w:val="num" w:pos="4320"/>
        </w:tabs>
        <w:ind w:left="4320" w:hanging="360"/>
      </w:pPr>
      <w:rPr>
        <w:rFonts w:ascii="Symbol" w:hAnsi="Symbol" w:hint="default"/>
      </w:rPr>
    </w:lvl>
    <w:lvl w:ilvl="6" w:tplc="EFF42D78" w:tentative="1">
      <w:start w:val="1"/>
      <w:numFmt w:val="bullet"/>
      <w:lvlText w:val=""/>
      <w:lvlJc w:val="left"/>
      <w:pPr>
        <w:tabs>
          <w:tab w:val="num" w:pos="5040"/>
        </w:tabs>
        <w:ind w:left="5040" w:hanging="360"/>
      </w:pPr>
      <w:rPr>
        <w:rFonts w:ascii="Symbol" w:hAnsi="Symbol" w:hint="default"/>
      </w:rPr>
    </w:lvl>
    <w:lvl w:ilvl="7" w:tplc="BE8EE1B8" w:tentative="1">
      <w:start w:val="1"/>
      <w:numFmt w:val="bullet"/>
      <w:lvlText w:val=""/>
      <w:lvlJc w:val="left"/>
      <w:pPr>
        <w:tabs>
          <w:tab w:val="num" w:pos="5760"/>
        </w:tabs>
        <w:ind w:left="5760" w:hanging="360"/>
      </w:pPr>
      <w:rPr>
        <w:rFonts w:ascii="Symbol" w:hAnsi="Symbol" w:hint="default"/>
      </w:rPr>
    </w:lvl>
    <w:lvl w:ilvl="8" w:tplc="D99CBA7C" w:tentative="1">
      <w:start w:val="1"/>
      <w:numFmt w:val="bullet"/>
      <w:lvlText w:val=""/>
      <w:lvlJc w:val="left"/>
      <w:pPr>
        <w:tabs>
          <w:tab w:val="num" w:pos="6480"/>
        </w:tabs>
        <w:ind w:left="6480" w:hanging="360"/>
      </w:pPr>
      <w:rPr>
        <w:rFonts w:ascii="Symbol" w:hAnsi="Symbol" w:hint="default"/>
      </w:rPr>
    </w:lvl>
  </w:abstractNum>
  <w:abstractNum w:abstractNumId="12">
    <w:nsid w:val="7C2156DD"/>
    <w:multiLevelType w:val="hybridMultilevel"/>
    <w:tmpl w:val="23EA1802"/>
    <w:lvl w:ilvl="0" w:tplc="4432BCDA">
      <w:start w:val="1"/>
      <w:numFmt w:val="bullet"/>
      <w:lvlText w:val="•"/>
      <w:lvlJc w:val="left"/>
      <w:pPr>
        <w:tabs>
          <w:tab w:val="num" w:pos="720"/>
        </w:tabs>
        <w:ind w:left="720" w:hanging="360"/>
      </w:pPr>
      <w:rPr>
        <w:rFonts w:ascii="Arial" w:hAnsi="Arial" w:hint="default"/>
      </w:rPr>
    </w:lvl>
    <w:lvl w:ilvl="1" w:tplc="6630CA70" w:tentative="1">
      <w:start w:val="1"/>
      <w:numFmt w:val="bullet"/>
      <w:lvlText w:val="•"/>
      <w:lvlJc w:val="left"/>
      <w:pPr>
        <w:tabs>
          <w:tab w:val="num" w:pos="1440"/>
        </w:tabs>
        <w:ind w:left="1440" w:hanging="360"/>
      </w:pPr>
      <w:rPr>
        <w:rFonts w:ascii="Arial" w:hAnsi="Arial" w:hint="default"/>
      </w:rPr>
    </w:lvl>
    <w:lvl w:ilvl="2" w:tplc="C1124D0C" w:tentative="1">
      <w:start w:val="1"/>
      <w:numFmt w:val="bullet"/>
      <w:lvlText w:val="•"/>
      <w:lvlJc w:val="left"/>
      <w:pPr>
        <w:tabs>
          <w:tab w:val="num" w:pos="2160"/>
        </w:tabs>
        <w:ind w:left="2160" w:hanging="360"/>
      </w:pPr>
      <w:rPr>
        <w:rFonts w:ascii="Arial" w:hAnsi="Arial" w:hint="default"/>
      </w:rPr>
    </w:lvl>
    <w:lvl w:ilvl="3" w:tplc="3BEA1174" w:tentative="1">
      <w:start w:val="1"/>
      <w:numFmt w:val="bullet"/>
      <w:lvlText w:val="•"/>
      <w:lvlJc w:val="left"/>
      <w:pPr>
        <w:tabs>
          <w:tab w:val="num" w:pos="2880"/>
        </w:tabs>
        <w:ind w:left="2880" w:hanging="360"/>
      </w:pPr>
      <w:rPr>
        <w:rFonts w:ascii="Arial" w:hAnsi="Arial" w:hint="default"/>
      </w:rPr>
    </w:lvl>
    <w:lvl w:ilvl="4" w:tplc="0632F0CA" w:tentative="1">
      <w:start w:val="1"/>
      <w:numFmt w:val="bullet"/>
      <w:lvlText w:val="•"/>
      <w:lvlJc w:val="left"/>
      <w:pPr>
        <w:tabs>
          <w:tab w:val="num" w:pos="3600"/>
        </w:tabs>
        <w:ind w:left="3600" w:hanging="360"/>
      </w:pPr>
      <w:rPr>
        <w:rFonts w:ascii="Arial" w:hAnsi="Arial" w:hint="default"/>
      </w:rPr>
    </w:lvl>
    <w:lvl w:ilvl="5" w:tplc="3A402478" w:tentative="1">
      <w:start w:val="1"/>
      <w:numFmt w:val="bullet"/>
      <w:lvlText w:val="•"/>
      <w:lvlJc w:val="left"/>
      <w:pPr>
        <w:tabs>
          <w:tab w:val="num" w:pos="4320"/>
        </w:tabs>
        <w:ind w:left="4320" w:hanging="360"/>
      </w:pPr>
      <w:rPr>
        <w:rFonts w:ascii="Arial" w:hAnsi="Arial" w:hint="default"/>
      </w:rPr>
    </w:lvl>
    <w:lvl w:ilvl="6" w:tplc="709CA7F6" w:tentative="1">
      <w:start w:val="1"/>
      <w:numFmt w:val="bullet"/>
      <w:lvlText w:val="•"/>
      <w:lvlJc w:val="left"/>
      <w:pPr>
        <w:tabs>
          <w:tab w:val="num" w:pos="5040"/>
        </w:tabs>
        <w:ind w:left="5040" w:hanging="360"/>
      </w:pPr>
      <w:rPr>
        <w:rFonts w:ascii="Arial" w:hAnsi="Arial" w:hint="default"/>
      </w:rPr>
    </w:lvl>
    <w:lvl w:ilvl="7" w:tplc="F10AA9CC" w:tentative="1">
      <w:start w:val="1"/>
      <w:numFmt w:val="bullet"/>
      <w:lvlText w:val="•"/>
      <w:lvlJc w:val="left"/>
      <w:pPr>
        <w:tabs>
          <w:tab w:val="num" w:pos="5760"/>
        </w:tabs>
        <w:ind w:left="5760" w:hanging="360"/>
      </w:pPr>
      <w:rPr>
        <w:rFonts w:ascii="Arial" w:hAnsi="Arial" w:hint="default"/>
      </w:rPr>
    </w:lvl>
    <w:lvl w:ilvl="8" w:tplc="6AB6433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6"/>
  </w:num>
  <w:num w:numId="4">
    <w:abstractNumId w:val="10"/>
  </w:num>
  <w:num w:numId="5">
    <w:abstractNumId w:val="0"/>
  </w:num>
  <w:num w:numId="6">
    <w:abstractNumId w:val="8"/>
  </w:num>
  <w:num w:numId="7">
    <w:abstractNumId w:val="12"/>
  </w:num>
  <w:num w:numId="8">
    <w:abstractNumId w:val="1"/>
  </w:num>
  <w:num w:numId="9">
    <w:abstractNumId w:val="11"/>
  </w:num>
  <w:num w:numId="10">
    <w:abstractNumId w:val="5"/>
  </w:num>
  <w:num w:numId="11">
    <w:abstractNumId w:val="4"/>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o:colormru v:ext="edit" colors="#ff6,#c6c3c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8A8"/>
    <w:rsid w:val="00042E96"/>
    <w:rsid w:val="00095BBA"/>
    <w:rsid w:val="000E65A0"/>
    <w:rsid w:val="002512D5"/>
    <w:rsid w:val="002C4552"/>
    <w:rsid w:val="0031661F"/>
    <w:rsid w:val="004218E0"/>
    <w:rsid w:val="004345C8"/>
    <w:rsid w:val="004630AD"/>
    <w:rsid w:val="005069C3"/>
    <w:rsid w:val="00556546"/>
    <w:rsid w:val="005B6114"/>
    <w:rsid w:val="006170DD"/>
    <w:rsid w:val="00661526"/>
    <w:rsid w:val="006E4953"/>
    <w:rsid w:val="00712A8E"/>
    <w:rsid w:val="007327D9"/>
    <w:rsid w:val="00733407"/>
    <w:rsid w:val="00744615"/>
    <w:rsid w:val="007B31DE"/>
    <w:rsid w:val="007E0057"/>
    <w:rsid w:val="0080685A"/>
    <w:rsid w:val="00850F00"/>
    <w:rsid w:val="008756AA"/>
    <w:rsid w:val="00902E1A"/>
    <w:rsid w:val="009A56E8"/>
    <w:rsid w:val="009C4BC4"/>
    <w:rsid w:val="00A60168"/>
    <w:rsid w:val="00A60CB2"/>
    <w:rsid w:val="00AC3039"/>
    <w:rsid w:val="00AE7002"/>
    <w:rsid w:val="00B27629"/>
    <w:rsid w:val="00B93D04"/>
    <w:rsid w:val="00BE0794"/>
    <w:rsid w:val="00BE21E5"/>
    <w:rsid w:val="00C25132"/>
    <w:rsid w:val="00C76F78"/>
    <w:rsid w:val="00CA4CFE"/>
    <w:rsid w:val="00D452B0"/>
    <w:rsid w:val="00DB0B6D"/>
    <w:rsid w:val="00EF38A8"/>
    <w:rsid w:val="00F0451B"/>
    <w:rsid w:val="00F12138"/>
    <w:rsid w:val="00F252E0"/>
    <w:rsid w:val="00F27212"/>
    <w:rsid w:val="00F40AD2"/>
    <w:rsid w:val="00F415AC"/>
    <w:rsid w:val="00FC3D76"/>
    <w:rsid w:val="00FF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6,#c6c3c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21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132"/>
  </w:style>
  <w:style w:type="paragraph" w:styleId="Footer">
    <w:name w:val="footer"/>
    <w:basedOn w:val="Normal"/>
    <w:link w:val="FooterChar"/>
    <w:uiPriority w:val="99"/>
    <w:unhideWhenUsed/>
    <w:rsid w:val="00C25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132"/>
  </w:style>
  <w:style w:type="paragraph" w:styleId="ListParagraph">
    <w:name w:val="List Paragraph"/>
    <w:basedOn w:val="Normal"/>
    <w:uiPriority w:val="34"/>
    <w:qFormat/>
    <w:rsid w:val="0031661F"/>
    <w:pPr>
      <w:ind w:left="720"/>
      <w:contextualSpacing/>
    </w:pPr>
  </w:style>
  <w:style w:type="paragraph" w:styleId="BalloonText">
    <w:name w:val="Balloon Text"/>
    <w:basedOn w:val="Normal"/>
    <w:link w:val="BalloonTextChar"/>
    <w:uiPriority w:val="99"/>
    <w:semiHidden/>
    <w:unhideWhenUsed/>
    <w:rsid w:val="00AC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039"/>
    <w:rPr>
      <w:rFonts w:ascii="Tahoma" w:hAnsi="Tahoma" w:cs="Tahoma"/>
      <w:sz w:val="16"/>
      <w:szCs w:val="16"/>
    </w:rPr>
  </w:style>
  <w:style w:type="character" w:styleId="IntenseEmphasis">
    <w:name w:val="Intense Emphasis"/>
    <w:basedOn w:val="DefaultParagraphFont"/>
    <w:uiPriority w:val="21"/>
    <w:qFormat/>
    <w:rsid w:val="009C4BC4"/>
    <w:rPr>
      <w:b/>
      <w:bCs/>
      <w:i/>
      <w:iCs/>
      <w:color w:val="4F81BD" w:themeColor="accent1"/>
    </w:rPr>
  </w:style>
  <w:style w:type="character" w:styleId="Strong">
    <w:name w:val="Strong"/>
    <w:basedOn w:val="DefaultParagraphFont"/>
    <w:uiPriority w:val="22"/>
    <w:qFormat/>
    <w:rsid w:val="002512D5"/>
    <w:rPr>
      <w:b/>
      <w:bCs/>
    </w:rPr>
  </w:style>
  <w:style w:type="paragraph" w:styleId="Caption">
    <w:name w:val="caption"/>
    <w:basedOn w:val="Normal"/>
    <w:next w:val="Normal"/>
    <w:uiPriority w:val="35"/>
    <w:unhideWhenUsed/>
    <w:qFormat/>
    <w:rsid w:val="00744615"/>
    <w:pPr>
      <w:spacing w:line="240" w:lineRule="auto"/>
    </w:pPr>
    <w:rPr>
      <w:b/>
      <w:bCs/>
      <w:color w:val="4F81BD" w:themeColor="accent1"/>
      <w:sz w:val="18"/>
      <w:szCs w:val="18"/>
    </w:rPr>
  </w:style>
  <w:style w:type="paragraph" w:customStyle="1" w:styleId="Default">
    <w:name w:val="Default"/>
    <w:rsid w:val="008756AA"/>
    <w:pPr>
      <w:autoSpaceDE w:val="0"/>
      <w:autoSpaceDN w:val="0"/>
      <w:adjustRightInd w:val="0"/>
      <w:spacing w:after="0" w:line="240" w:lineRule="auto"/>
    </w:pPr>
    <w:rPr>
      <w:rFonts w:ascii="Wingdings" w:hAnsi="Wingdings" w:cs="Wingdings"/>
      <w:color w:val="000000"/>
      <w:sz w:val="24"/>
      <w:szCs w:val="24"/>
    </w:rPr>
  </w:style>
  <w:style w:type="paragraph" w:styleId="Title">
    <w:name w:val="Title"/>
    <w:basedOn w:val="Normal"/>
    <w:next w:val="Normal"/>
    <w:link w:val="TitleChar"/>
    <w:uiPriority w:val="10"/>
    <w:qFormat/>
    <w:rsid w:val="006615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6152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1213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55654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60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21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132"/>
  </w:style>
  <w:style w:type="paragraph" w:styleId="Footer">
    <w:name w:val="footer"/>
    <w:basedOn w:val="Normal"/>
    <w:link w:val="FooterChar"/>
    <w:uiPriority w:val="99"/>
    <w:unhideWhenUsed/>
    <w:rsid w:val="00C25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132"/>
  </w:style>
  <w:style w:type="paragraph" w:styleId="ListParagraph">
    <w:name w:val="List Paragraph"/>
    <w:basedOn w:val="Normal"/>
    <w:uiPriority w:val="34"/>
    <w:qFormat/>
    <w:rsid w:val="0031661F"/>
    <w:pPr>
      <w:ind w:left="720"/>
      <w:contextualSpacing/>
    </w:pPr>
  </w:style>
  <w:style w:type="paragraph" w:styleId="BalloonText">
    <w:name w:val="Balloon Text"/>
    <w:basedOn w:val="Normal"/>
    <w:link w:val="BalloonTextChar"/>
    <w:uiPriority w:val="99"/>
    <w:semiHidden/>
    <w:unhideWhenUsed/>
    <w:rsid w:val="00AC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039"/>
    <w:rPr>
      <w:rFonts w:ascii="Tahoma" w:hAnsi="Tahoma" w:cs="Tahoma"/>
      <w:sz w:val="16"/>
      <w:szCs w:val="16"/>
    </w:rPr>
  </w:style>
  <w:style w:type="character" w:styleId="IntenseEmphasis">
    <w:name w:val="Intense Emphasis"/>
    <w:basedOn w:val="DefaultParagraphFont"/>
    <w:uiPriority w:val="21"/>
    <w:qFormat/>
    <w:rsid w:val="009C4BC4"/>
    <w:rPr>
      <w:b/>
      <w:bCs/>
      <w:i/>
      <w:iCs/>
      <w:color w:val="4F81BD" w:themeColor="accent1"/>
    </w:rPr>
  </w:style>
  <w:style w:type="character" w:styleId="Strong">
    <w:name w:val="Strong"/>
    <w:basedOn w:val="DefaultParagraphFont"/>
    <w:uiPriority w:val="22"/>
    <w:qFormat/>
    <w:rsid w:val="002512D5"/>
    <w:rPr>
      <w:b/>
      <w:bCs/>
    </w:rPr>
  </w:style>
  <w:style w:type="paragraph" w:styleId="Caption">
    <w:name w:val="caption"/>
    <w:basedOn w:val="Normal"/>
    <w:next w:val="Normal"/>
    <w:uiPriority w:val="35"/>
    <w:unhideWhenUsed/>
    <w:qFormat/>
    <w:rsid w:val="00744615"/>
    <w:pPr>
      <w:spacing w:line="240" w:lineRule="auto"/>
    </w:pPr>
    <w:rPr>
      <w:b/>
      <w:bCs/>
      <w:color w:val="4F81BD" w:themeColor="accent1"/>
      <w:sz w:val="18"/>
      <w:szCs w:val="18"/>
    </w:rPr>
  </w:style>
  <w:style w:type="paragraph" w:customStyle="1" w:styleId="Default">
    <w:name w:val="Default"/>
    <w:rsid w:val="008756AA"/>
    <w:pPr>
      <w:autoSpaceDE w:val="0"/>
      <w:autoSpaceDN w:val="0"/>
      <w:adjustRightInd w:val="0"/>
      <w:spacing w:after="0" w:line="240" w:lineRule="auto"/>
    </w:pPr>
    <w:rPr>
      <w:rFonts w:ascii="Wingdings" w:hAnsi="Wingdings" w:cs="Wingdings"/>
      <w:color w:val="000000"/>
      <w:sz w:val="24"/>
      <w:szCs w:val="24"/>
    </w:rPr>
  </w:style>
  <w:style w:type="paragraph" w:styleId="Title">
    <w:name w:val="Title"/>
    <w:basedOn w:val="Normal"/>
    <w:next w:val="Normal"/>
    <w:link w:val="TitleChar"/>
    <w:uiPriority w:val="10"/>
    <w:qFormat/>
    <w:rsid w:val="006615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6152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1213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55654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60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4277">
      <w:bodyDiv w:val="1"/>
      <w:marLeft w:val="0"/>
      <w:marRight w:val="0"/>
      <w:marTop w:val="0"/>
      <w:marBottom w:val="0"/>
      <w:divBdr>
        <w:top w:val="none" w:sz="0" w:space="0" w:color="auto"/>
        <w:left w:val="none" w:sz="0" w:space="0" w:color="auto"/>
        <w:bottom w:val="none" w:sz="0" w:space="0" w:color="auto"/>
        <w:right w:val="none" w:sz="0" w:space="0" w:color="auto"/>
      </w:divBdr>
      <w:divsChild>
        <w:div w:id="1779526556">
          <w:marLeft w:val="547"/>
          <w:marRight w:val="0"/>
          <w:marTop w:val="0"/>
          <w:marBottom w:val="0"/>
          <w:divBdr>
            <w:top w:val="none" w:sz="0" w:space="0" w:color="auto"/>
            <w:left w:val="none" w:sz="0" w:space="0" w:color="auto"/>
            <w:bottom w:val="none" w:sz="0" w:space="0" w:color="auto"/>
            <w:right w:val="none" w:sz="0" w:space="0" w:color="auto"/>
          </w:divBdr>
        </w:div>
        <w:div w:id="1345862306">
          <w:marLeft w:val="547"/>
          <w:marRight w:val="0"/>
          <w:marTop w:val="0"/>
          <w:marBottom w:val="0"/>
          <w:divBdr>
            <w:top w:val="none" w:sz="0" w:space="0" w:color="auto"/>
            <w:left w:val="none" w:sz="0" w:space="0" w:color="auto"/>
            <w:bottom w:val="none" w:sz="0" w:space="0" w:color="auto"/>
            <w:right w:val="none" w:sz="0" w:space="0" w:color="auto"/>
          </w:divBdr>
        </w:div>
        <w:div w:id="16349368">
          <w:marLeft w:val="547"/>
          <w:marRight w:val="0"/>
          <w:marTop w:val="0"/>
          <w:marBottom w:val="0"/>
          <w:divBdr>
            <w:top w:val="none" w:sz="0" w:space="0" w:color="auto"/>
            <w:left w:val="none" w:sz="0" w:space="0" w:color="auto"/>
            <w:bottom w:val="none" w:sz="0" w:space="0" w:color="auto"/>
            <w:right w:val="none" w:sz="0" w:space="0" w:color="auto"/>
          </w:divBdr>
        </w:div>
        <w:div w:id="2136217630">
          <w:marLeft w:val="547"/>
          <w:marRight w:val="0"/>
          <w:marTop w:val="0"/>
          <w:marBottom w:val="0"/>
          <w:divBdr>
            <w:top w:val="none" w:sz="0" w:space="0" w:color="auto"/>
            <w:left w:val="none" w:sz="0" w:space="0" w:color="auto"/>
            <w:bottom w:val="none" w:sz="0" w:space="0" w:color="auto"/>
            <w:right w:val="none" w:sz="0" w:space="0" w:color="auto"/>
          </w:divBdr>
        </w:div>
        <w:div w:id="740522824">
          <w:marLeft w:val="547"/>
          <w:marRight w:val="0"/>
          <w:marTop w:val="0"/>
          <w:marBottom w:val="0"/>
          <w:divBdr>
            <w:top w:val="none" w:sz="0" w:space="0" w:color="auto"/>
            <w:left w:val="none" w:sz="0" w:space="0" w:color="auto"/>
            <w:bottom w:val="none" w:sz="0" w:space="0" w:color="auto"/>
            <w:right w:val="none" w:sz="0" w:space="0" w:color="auto"/>
          </w:divBdr>
        </w:div>
        <w:div w:id="1885673487">
          <w:marLeft w:val="547"/>
          <w:marRight w:val="0"/>
          <w:marTop w:val="0"/>
          <w:marBottom w:val="0"/>
          <w:divBdr>
            <w:top w:val="none" w:sz="0" w:space="0" w:color="auto"/>
            <w:left w:val="none" w:sz="0" w:space="0" w:color="auto"/>
            <w:bottom w:val="none" w:sz="0" w:space="0" w:color="auto"/>
            <w:right w:val="none" w:sz="0" w:space="0" w:color="auto"/>
          </w:divBdr>
        </w:div>
        <w:div w:id="1603804407">
          <w:marLeft w:val="547"/>
          <w:marRight w:val="0"/>
          <w:marTop w:val="0"/>
          <w:marBottom w:val="0"/>
          <w:divBdr>
            <w:top w:val="none" w:sz="0" w:space="0" w:color="auto"/>
            <w:left w:val="none" w:sz="0" w:space="0" w:color="auto"/>
            <w:bottom w:val="none" w:sz="0" w:space="0" w:color="auto"/>
            <w:right w:val="none" w:sz="0" w:space="0" w:color="auto"/>
          </w:divBdr>
        </w:div>
        <w:div w:id="1434132457">
          <w:marLeft w:val="547"/>
          <w:marRight w:val="0"/>
          <w:marTop w:val="0"/>
          <w:marBottom w:val="0"/>
          <w:divBdr>
            <w:top w:val="none" w:sz="0" w:space="0" w:color="auto"/>
            <w:left w:val="none" w:sz="0" w:space="0" w:color="auto"/>
            <w:bottom w:val="none" w:sz="0" w:space="0" w:color="auto"/>
            <w:right w:val="none" w:sz="0" w:space="0" w:color="auto"/>
          </w:divBdr>
        </w:div>
        <w:div w:id="1415589052">
          <w:marLeft w:val="547"/>
          <w:marRight w:val="0"/>
          <w:marTop w:val="0"/>
          <w:marBottom w:val="0"/>
          <w:divBdr>
            <w:top w:val="none" w:sz="0" w:space="0" w:color="auto"/>
            <w:left w:val="none" w:sz="0" w:space="0" w:color="auto"/>
            <w:bottom w:val="none" w:sz="0" w:space="0" w:color="auto"/>
            <w:right w:val="none" w:sz="0" w:space="0" w:color="auto"/>
          </w:divBdr>
        </w:div>
        <w:div w:id="2137673470">
          <w:marLeft w:val="547"/>
          <w:marRight w:val="0"/>
          <w:marTop w:val="0"/>
          <w:marBottom w:val="0"/>
          <w:divBdr>
            <w:top w:val="none" w:sz="0" w:space="0" w:color="auto"/>
            <w:left w:val="none" w:sz="0" w:space="0" w:color="auto"/>
            <w:bottom w:val="none" w:sz="0" w:space="0" w:color="auto"/>
            <w:right w:val="none" w:sz="0" w:space="0" w:color="auto"/>
          </w:divBdr>
        </w:div>
        <w:div w:id="159322467">
          <w:marLeft w:val="547"/>
          <w:marRight w:val="0"/>
          <w:marTop w:val="0"/>
          <w:marBottom w:val="0"/>
          <w:divBdr>
            <w:top w:val="none" w:sz="0" w:space="0" w:color="auto"/>
            <w:left w:val="none" w:sz="0" w:space="0" w:color="auto"/>
            <w:bottom w:val="none" w:sz="0" w:space="0" w:color="auto"/>
            <w:right w:val="none" w:sz="0" w:space="0" w:color="auto"/>
          </w:divBdr>
        </w:div>
      </w:divsChild>
    </w:div>
    <w:div w:id="415521853">
      <w:bodyDiv w:val="1"/>
      <w:marLeft w:val="0"/>
      <w:marRight w:val="0"/>
      <w:marTop w:val="0"/>
      <w:marBottom w:val="0"/>
      <w:divBdr>
        <w:top w:val="none" w:sz="0" w:space="0" w:color="auto"/>
        <w:left w:val="none" w:sz="0" w:space="0" w:color="auto"/>
        <w:bottom w:val="none" w:sz="0" w:space="0" w:color="auto"/>
        <w:right w:val="none" w:sz="0" w:space="0" w:color="auto"/>
      </w:divBdr>
      <w:divsChild>
        <w:div w:id="697857264">
          <w:marLeft w:val="547"/>
          <w:marRight w:val="0"/>
          <w:marTop w:val="96"/>
          <w:marBottom w:val="0"/>
          <w:divBdr>
            <w:top w:val="none" w:sz="0" w:space="0" w:color="auto"/>
            <w:left w:val="none" w:sz="0" w:space="0" w:color="auto"/>
            <w:bottom w:val="none" w:sz="0" w:space="0" w:color="auto"/>
            <w:right w:val="none" w:sz="0" w:space="0" w:color="auto"/>
          </w:divBdr>
        </w:div>
        <w:div w:id="1426075928">
          <w:marLeft w:val="547"/>
          <w:marRight w:val="0"/>
          <w:marTop w:val="96"/>
          <w:marBottom w:val="0"/>
          <w:divBdr>
            <w:top w:val="none" w:sz="0" w:space="0" w:color="auto"/>
            <w:left w:val="none" w:sz="0" w:space="0" w:color="auto"/>
            <w:bottom w:val="none" w:sz="0" w:space="0" w:color="auto"/>
            <w:right w:val="none" w:sz="0" w:space="0" w:color="auto"/>
          </w:divBdr>
        </w:div>
        <w:div w:id="103229183">
          <w:marLeft w:val="547"/>
          <w:marRight w:val="0"/>
          <w:marTop w:val="96"/>
          <w:marBottom w:val="0"/>
          <w:divBdr>
            <w:top w:val="none" w:sz="0" w:space="0" w:color="auto"/>
            <w:left w:val="none" w:sz="0" w:space="0" w:color="auto"/>
            <w:bottom w:val="none" w:sz="0" w:space="0" w:color="auto"/>
            <w:right w:val="none" w:sz="0" w:space="0" w:color="auto"/>
          </w:divBdr>
        </w:div>
        <w:div w:id="2014185109">
          <w:marLeft w:val="547"/>
          <w:marRight w:val="0"/>
          <w:marTop w:val="96"/>
          <w:marBottom w:val="0"/>
          <w:divBdr>
            <w:top w:val="none" w:sz="0" w:space="0" w:color="auto"/>
            <w:left w:val="none" w:sz="0" w:space="0" w:color="auto"/>
            <w:bottom w:val="none" w:sz="0" w:space="0" w:color="auto"/>
            <w:right w:val="none" w:sz="0" w:space="0" w:color="auto"/>
          </w:divBdr>
        </w:div>
      </w:divsChild>
    </w:div>
    <w:div w:id="672686932">
      <w:bodyDiv w:val="1"/>
      <w:marLeft w:val="0"/>
      <w:marRight w:val="0"/>
      <w:marTop w:val="0"/>
      <w:marBottom w:val="0"/>
      <w:divBdr>
        <w:top w:val="none" w:sz="0" w:space="0" w:color="auto"/>
        <w:left w:val="none" w:sz="0" w:space="0" w:color="auto"/>
        <w:bottom w:val="none" w:sz="0" w:space="0" w:color="auto"/>
        <w:right w:val="none" w:sz="0" w:space="0" w:color="auto"/>
      </w:divBdr>
      <w:divsChild>
        <w:div w:id="2064518803">
          <w:marLeft w:val="547"/>
          <w:marRight w:val="0"/>
          <w:marTop w:val="0"/>
          <w:marBottom w:val="0"/>
          <w:divBdr>
            <w:top w:val="none" w:sz="0" w:space="0" w:color="auto"/>
            <w:left w:val="none" w:sz="0" w:space="0" w:color="auto"/>
            <w:bottom w:val="none" w:sz="0" w:space="0" w:color="auto"/>
            <w:right w:val="none" w:sz="0" w:space="0" w:color="auto"/>
          </w:divBdr>
        </w:div>
        <w:div w:id="336424579">
          <w:marLeft w:val="547"/>
          <w:marRight w:val="0"/>
          <w:marTop w:val="0"/>
          <w:marBottom w:val="0"/>
          <w:divBdr>
            <w:top w:val="none" w:sz="0" w:space="0" w:color="auto"/>
            <w:left w:val="none" w:sz="0" w:space="0" w:color="auto"/>
            <w:bottom w:val="none" w:sz="0" w:space="0" w:color="auto"/>
            <w:right w:val="none" w:sz="0" w:space="0" w:color="auto"/>
          </w:divBdr>
        </w:div>
        <w:div w:id="284777584">
          <w:marLeft w:val="547"/>
          <w:marRight w:val="0"/>
          <w:marTop w:val="0"/>
          <w:marBottom w:val="0"/>
          <w:divBdr>
            <w:top w:val="none" w:sz="0" w:space="0" w:color="auto"/>
            <w:left w:val="none" w:sz="0" w:space="0" w:color="auto"/>
            <w:bottom w:val="none" w:sz="0" w:space="0" w:color="auto"/>
            <w:right w:val="none" w:sz="0" w:space="0" w:color="auto"/>
          </w:divBdr>
        </w:div>
        <w:div w:id="1653102099">
          <w:marLeft w:val="547"/>
          <w:marRight w:val="0"/>
          <w:marTop w:val="0"/>
          <w:marBottom w:val="0"/>
          <w:divBdr>
            <w:top w:val="none" w:sz="0" w:space="0" w:color="auto"/>
            <w:left w:val="none" w:sz="0" w:space="0" w:color="auto"/>
            <w:bottom w:val="none" w:sz="0" w:space="0" w:color="auto"/>
            <w:right w:val="none" w:sz="0" w:space="0" w:color="auto"/>
          </w:divBdr>
        </w:div>
        <w:div w:id="147481428">
          <w:marLeft w:val="547"/>
          <w:marRight w:val="0"/>
          <w:marTop w:val="0"/>
          <w:marBottom w:val="0"/>
          <w:divBdr>
            <w:top w:val="none" w:sz="0" w:space="0" w:color="auto"/>
            <w:left w:val="none" w:sz="0" w:space="0" w:color="auto"/>
            <w:bottom w:val="none" w:sz="0" w:space="0" w:color="auto"/>
            <w:right w:val="none" w:sz="0" w:space="0" w:color="auto"/>
          </w:divBdr>
        </w:div>
      </w:divsChild>
    </w:div>
    <w:div w:id="979266315">
      <w:bodyDiv w:val="1"/>
      <w:marLeft w:val="0"/>
      <w:marRight w:val="0"/>
      <w:marTop w:val="0"/>
      <w:marBottom w:val="0"/>
      <w:divBdr>
        <w:top w:val="none" w:sz="0" w:space="0" w:color="auto"/>
        <w:left w:val="none" w:sz="0" w:space="0" w:color="auto"/>
        <w:bottom w:val="none" w:sz="0" w:space="0" w:color="auto"/>
        <w:right w:val="none" w:sz="0" w:space="0" w:color="auto"/>
      </w:divBdr>
    </w:div>
    <w:div w:id="1256210955">
      <w:bodyDiv w:val="1"/>
      <w:marLeft w:val="0"/>
      <w:marRight w:val="0"/>
      <w:marTop w:val="0"/>
      <w:marBottom w:val="0"/>
      <w:divBdr>
        <w:top w:val="none" w:sz="0" w:space="0" w:color="auto"/>
        <w:left w:val="none" w:sz="0" w:space="0" w:color="auto"/>
        <w:bottom w:val="none" w:sz="0" w:space="0" w:color="auto"/>
        <w:right w:val="none" w:sz="0" w:space="0" w:color="auto"/>
      </w:divBdr>
      <w:divsChild>
        <w:div w:id="1954167975">
          <w:marLeft w:val="547"/>
          <w:marRight w:val="0"/>
          <w:marTop w:val="0"/>
          <w:marBottom w:val="0"/>
          <w:divBdr>
            <w:top w:val="none" w:sz="0" w:space="0" w:color="auto"/>
            <w:left w:val="none" w:sz="0" w:space="0" w:color="auto"/>
            <w:bottom w:val="none" w:sz="0" w:space="0" w:color="auto"/>
            <w:right w:val="none" w:sz="0" w:space="0" w:color="auto"/>
          </w:divBdr>
        </w:div>
        <w:div w:id="501312353">
          <w:marLeft w:val="547"/>
          <w:marRight w:val="0"/>
          <w:marTop w:val="0"/>
          <w:marBottom w:val="0"/>
          <w:divBdr>
            <w:top w:val="none" w:sz="0" w:space="0" w:color="auto"/>
            <w:left w:val="none" w:sz="0" w:space="0" w:color="auto"/>
            <w:bottom w:val="none" w:sz="0" w:space="0" w:color="auto"/>
            <w:right w:val="none" w:sz="0" w:space="0" w:color="auto"/>
          </w:divBdr>
        </w:div>
        <w:div w:id="1370642816">
          <w:marLeft w:val="547"/>
          <w:marRight w:val="0"/>
          <w:marTop w:val="0"/>
          <w:marBottom w:val="0"/>
          <w:divBdr>
            <w:top w:val="none" w:sz="0" w:space="0" w:color="auto"/>
            <w:left w:val="none" w:sz="0" w:space="0" w:color="auto"/>
            <w:bottom w:val="none" w:sz="0" w:space="0" w:color="auto"/>
            <w:right w:val="none" w:sz="0" w:space="0" w:color="auto"/>
          </w:divBdr>
        </w:div>
        <w:div w:id="662322716">
          <w:marLeft w:val="547"/>
          <w:marRight w:val="0"/>
          <w:marTop w:val="0"/>
          <w:marBottom w:val="0"/>
          <w:divBdr>
            <w:top w:val="none" w:sz="0" w:space="0" w:color="auto"/>
            <w:left w:val="none" w:sz="0" w:space="0" w:color="auto"/>
            <w:bottom w:val="none" w:sz="0" w:space="0" w:color="auto"/>
            <w:right w:val="none" w:sz="0" w:space="0" w:color="auto"/>
          </w:divBdr>
        </w:div>
        <w:div w:id="1698775380">
          <w:marLeft w:val="547"/>
          <w:marRight w:val="0"/>
          <w:marTop w:val="0"/>
          <w:marBottom w:val="0"/>
          <w:divBdr>
            <w:top w:val="none" w:sz="0" w:space="0" w:color="auto"/>
            <w:left w:val="none" w:sz="0" w:space="0" w:color="auto"/>
            <w:bottom w:val="none" w:sz="0" w:space="0" w:color="auto"/>
            <w:right w:val="none" w:sz="0" w:space="0" w:color="auto"/>
          </w:divBdr>
        </w:div>
      </w:divsChild>
    </w:div>
    <w:div w:id="1309166072">
      <w:bodyDiv w:val="1"/>
      <w:marLeft w:val="0"/>
      <w:marRight w:val="0"/>
      <w:marTop w:val="0"/>
      <w:marBottom w:val="0"/>
      <w:divBdr>
        <w:top w:val="none" w:sz="0" w:space="0" w:color="auto"/>
        <w:left w:val="none" w:sz="0" w:space="0" w:color="auto"/>
        <w:bottom w:val="none" w:sz="0" w:space="0" w:color="auto"/>
        <w:right w:val="none" w:sz="0" w:space="0" w:color="auto"/>
      </w:divBdr>
      <w:divsChild>
        <w:div w:id="305279973">
          <w:marLeft w:val="547"/>
          <w:marRight w:val="0"/>
          <w:marTop w:val="0"/>
          <w:marBottom w:val="0"/>
          <w:divBdr>
            <w:top w:val="none" w:sz="0" w:space="0" w:color="auto"/>
            <w:left w:val="none" w:sz="0" w:space="0" w:color="auto"/>
            <w:bottom w:val="none" w:sz="0" w:space="0" w:color="auto"/>
            <w:right w:val="none" w:sz="0" w:space="0" w:color="auto"/>
          </w:divBdr>
        </w:div>
        <w:div w:id="2086487076">
          <w:marLeft w:val="547"/>
          <w:marRight w:val="0"/>
          <w:marTop w:val="0"/>
          <w:marBottom w:val="0"/>
          <w:divBdr>
            <w:top w:val="none" w:sz="0" w:space="0" w:color="auto"/>
            <w:left w:val="none" w:sz="0" w:space="0" w:color="auto"/>
            <w:bottom w:val="none" w:sz="0" w:space="0" w:color="auto"/>
            <w:right w:val="none" w:sz="0" w:space="0" w:color="auto"/>
          </w:divBdr>
        </w:div>
        <w:div w:id="1979216483">
          <w:marLeft w:val="547"/>
          <w:marRight w:val="0"/>
          <w:marTop w:val="0"/>
          <w:marBottom w:val="0"/>
          <w:divBdr>
            <w:top w:val="none" w:sz="0" w:space="0" w:color="auto"/>
            <w:left w:val="none" w:sz="0" w:space="0" w:color="auto"/>
            <w:bottom w:val="none" w:sz="0" w:space="0" w:color="auto"/>
            <w:right w:val="none" w:sz="0" w:space="0" w:color="auto"/>
          </w:divBdr>
        </w:div>
        <w:div w:id="184754376">
          <w:marLeft w:val="547"/>
          <w:marRight w:val="0"/>
          <w:marTop w:val="0"/>
          <w:marBottom w:val="0"/>
          <w:divBdr>
            <w:top w:val="none" w:sz="0" w:space="0" w:color="auto"/>
            <w:left w:val="none" w:sz="0" w:space="0" w:color="auto"/>
            <w:bottom w:val="none" w:sz="0" w:space="0" w:color="auto"/>
            <w:right w:val="none" w:sz="0" w:space="0" w:color="auto"/>
          </w:divBdr>
        </w:div>
        <w:div w:id="335377571">
          <w:marLeft w:val="547"/>
          <w:marRight w:val="0"/>
          <w:marTop w:val="0"/>
          <w:marBottom w:val="0"/>
          <w:divBdr>
            <w:top w:val="none" w:sz="0" w:space="0" w:color="auto"/>
            <w:left w:val="none" w:sz="0" w:space="0" w:color="auto"/>
            <w:bottom w:val="none" w:sz="0" w:space="0" w:color="auto"/>
            <w:right w:val="none" w:sz="0" w:space="0" w:color="auto"/>
          </w:divBdr>
        </w:div>
        <w:div w:id="1773669120">
          <w:marLeft w:val="547"/>
          <w:marRight w:val="0"/>
          <w:marTop w:val="0"/>
          <w:marBottom w:val="0"/>
          <w:divBdr>
            <w:top w:val="none" w:sz="0" w:space="0" w:color="auto"/>
            <w:left w:val="none" w:sz="0" w:space="0" w:color="auto"/>
            <w:bottom w:val="none" w:sz="0" w:space="0" w:color="auto"/>
            <w:right w:val="none" w:sz="0" w:space="0" w:color="auto"/>
          </w:divBdr>
        </w:div>
        <w:div w:id="1822111846">
          <w:marLeft w:val="547"/>
          <w:marRight w:val="0"/>
          <w:marTop w:val="0"/>
          <w:marBottom w:val="0"/>
          <w:divBdr>
            <w:top w:val="none" w:sz="0" w:space="0" w:color="auto"/>
            <w:left w:val="none" w:sz="0" w:space="0" w:color="auto"/>
            <w:bottom w:val="none" w:sz="0" w:space="0" w:color="auto"/>
            <w:right w:val="none" w:sz="0" w:space="0" w:color="auto"/>
          </w:divBdr>
        </w:div>
        <w:div w:id="227808399">
          <w:marLeft w:val="547"/>
          <w:marRight w:val="0"/>
          <w:marTop w:val="0"/>
          <w:marBottom w:val="0"/>
          <w:divBdr>
            <w:top w:val="none" w:sz="0" w:space="0" w:color="auto"/>
            <w:left w:val="none" w:sz="0" w:space="0" w:color="auto"/>
            <w:bottom w:val="none" w:sz="0" w:space="0" w:color="auto"/>
            <w:right w:val="none" w:sz="0" w:space="0" w:color="auto"/>
          </w:divBdr>
        </w:div>
      </w:divsChild>
    </w:div>
    <w:div w:id="1521317191">
      <w:bodyDiv w:val="1"/>
      <w:marLeft w:val="0"/>
      <w:marRight w:val="0"/>
      <w:marTop w:val="0"/>
      <w:marBottom w:val="0"/>
      <w:divBdr>
        <w:top w:val="none" w:sz="0" w:space="0" w:color="auto"/>
        <w:left w:val="none" w:sz="0" w:space="0" w:color="auto"/>
        <w:bottom w:val="none" w:sz="0" w:space="0" w:color="auto"/>
        <w:right w:val="none" w:sz="0" w:space="0" w:color="auto"/>
      </w:divBdr>
      <w:divsChild>
        <w:div w:id="536041898">
          <w:marLeft w:val="547"/>
          <w:marRight w:val="0"/>
          <w:marTop w:val="0"/>
          <w:marBottom w:val="0"/>
          <w:divBdr>
            <w:top w:val="none" w:sz="0" w:space="0" w:color="auto"/>
            <w:left w:val="none" w:sz="0" w:space="0" w:color="auto"/>
            <w:bottom w:val="none" w:sz="0" w:space="0" w:color="auto"/>
            <w:right w:val="none" w:sz="0" w:space="0" w:color="auto"/>
          </w:divBdr>
        </w:div>
        <w:div w:id="792553466">
          <w:marLeft w:val="547"/>
          <w:marRight w:val="0"/>
          <w:marTop w:val="0"/>
          <w:marBottom w:val="0"/>
          <w:divBdr>
            <w:top w:val="none" w:sz="0" w:space="0" w:color="auto"/>
            <w:left w:val="none" w:sz="0" w:space="0" w:color="auto"/>
            <w:bottom w:val="none" w:sz="0" w:space="0" w:color="auto"/>
            <w:right w:val="none" w:sz="0" w:space="0" w:color="auto"/>
          </w:divBdr>
        </w:div>
        <w:div w:id="1012801023">
          <w:marLeft w:val="547"/>
          <w:marRight w:val="0"/>
          <w:marTop w:val="0"/>
          <w:marBottom w:val="0"/>
          <w:divBdr>
            <w:top w:val="none" w:sz="0" w:space="0" w:color="auto"/>
            <w:left w:val="none" w:sz="0" w:space="0" w:color="auto"/>
            <w:bottom w:val="none" w:sz="0" w:space="0" w:color="auto"/>
            <w:right w:val="none" w:sz="0" w:space="0" w:color="auto"/>
          </w:divBdr>
        </w:div>
        <w:div w:id="512962502">
          <w:marLeft w:val="547"/>
          <w:marRight w:val="0"/>
          <w:marTop w:val="0"/>
          <w:marBottom w:val="0"/>
          <w:divBdr>
            <w:top w:val="none" w:sz="0" w:space="0" w:color="auto"/>
            <w:left w:val="none" w:sz="0" w:space="0" w:color="auto"/>
            <w:bottom w:val="none" w:sz="0" w:space="0" w:color="auto"/>
            <w:right w:val="none" w:sz="0" w:space="0" w:color="auto"/>
          </w:divBdr>
        </w:div>
        <w:div w:id="1217164599">
          <w:marLeft w:val="547"/>
          <w:marRight w:val="0"/>
          <w:marTop w:val="0"/>
          <w:marBottom w:val="0"/>
          <w:divBdr>
            <w:top w:val="none" w:sz="0" w:space="0" w:color="auto"/>
            <w:left w:val="none" w:sz="0" w:space="0" w:color="auto"/>
            <w:bottom w:val="none" w:sz="0" w:space="0" w:color="auto"/>
            <w:right w:val="none" w:sz="0" w:space="0" w:color="auto"/>
          </w:divBdr>
        </w:div>
        <w:div w:id="592053716">
          <w:marLeft w:val="547"/>
          <w:marRight w:val="0"/>
          <w:marTop w:val="0"/>
          <w:marBottom w:val="0"/>
          <w:divBdr>
            <w:top w:val="none" w:sz="0" w:space="0" w:color="auto"/>
            <w:left w:val="none" w:sz="0" w:space="0" w:color="auto"/>
            <w:bottom w:val="none" w:sz="0" w:space="0" w:color="auto"/>
            <w:right w:val="none" w:sz="0" w:space="0" w:color="auto"/>
          </w:divBdr>
        </w:div>
        <w:div w:id="1712026507">
          <w:marLeft w:val="547"/>
          <w:marRight w:val="0"/>
          <w:marTop w:val="0"/>
          <w:marBottom w:val="0"/>
          <w:divBdr>
            <w:top w:val="none" w:sz="0" w:space="0" w:color="auto"/>
            <w:left w:val="none" w:sz="0" w:space="0" w:color="auto"/>
            <w:bottom w:val="none" w:sz="0" w:space="0" w:color="auto"/>
            <w:right w:val="none" w:sz="0" w:space="0" w:color="auto"/>
          </w:divBdr>
        </w:div>
        <w:div w:id="1161585004">
          <w:marLeft w:val="547"/>
          <w:marRight w:val="0"/>
          <w:marTop w:val="0"/>
          <w:marBottom w:val="0"/>
          <w:divBdr>
            <w:top w:val="none" w:sz="0" w:space="0" w:color="auto"/>
            <w:left w:val="none" w:sz="0" w:space="0" w:color="auto"/>
            <w:bottom w:val="none" w:sz="0" w:space="0" w:color="auto"/>
            <w:right w:val="none" w:sz="0" w:space="0" w:color="auto"/>
          </w:divBdr>
        </w:div>
        <w:div w:id="1306204078">
          <w:marLeft w:val="547"/>
          <w:marRight w:val="0"/>
          <w:marTop w:val="0"/>
          <w:marBottom w:val="0"/>
          <w:divBdr>
            <w:top w:val="none" w:sz="0" w:space="0" w:color="auto"/>
            <w:left w:val="none" w:sz="0" w:space="0" w:color="auto"/>
            <w:bottom w:val="none" w:sz="0" w:space="0" w:color="auto"/>
            <w:right w:val="none" w:sz="0" w:space="0" w:color="auto"/>
          </w:divBdr>
        </w:div>
        <w:div w:id="172112534">
          <w:marLeft w:val="547"/>
          <w:marRight w:val="0"/>
          <w:marTop w:val="0"/>
          <w:marBottom w:val="0"/>
          <w:divBdr>
            <w:top w:val="none" w:sz="0" w:space="0" w:color="auto"/>
            <w:left w:val="none" w:sz="0" w:space="0" w:color="auto"/>
            <w:bottom w:val="none" w:sz="0" w:space="0" w:color="auto"/>
            <w:right w:val="none" w:sz="0" w:space="0" w:color="auto"/>
          </w:divBdr>
        </w:div>
        <w:div w:id="754740339">
          <w:marLeft w:val="547"/>
          <w:marRight w:val="0"/>
          <w:marTop w:val="0"/>
          <w:marBottom w:val="0"/>
          <w:divBdr>
            <w:top w:val="none" w:sz="0" w:space="0" w:color="auto"/>
            <w:left w:val="none" w:sz="0" w:space="0" w:color="auto"/>
            <w:bottom w:val="none" w:sz="0" w:space="0" w:color="auto"/>
            <w:right w:val="none" w:sz="0" w:space="0" w:color="auto"/>
          </w:divBdr>
        </w:div>
        <w:div w:id="1721173622">
          <w:marLeft w:val="547"/>
          <w:marRight w:val="0"/>
          <w:marTop w:val="0"/>
          <w:marBottom w:val="0"/>
          <w:divBdr>
            <w:top w:val="none" w:sz="0" w:space="0" w:color="auto"/>
            <w:left w:val="none" w:sz="0" w:space="0" w:color="auto"/>
            <w:bottom w:val="none" w:sz="0" w:space="0" w:color="auto"/>
            <w:right w:val="none" w:sz="0" w:space="0" w:color="auto"/>
          </w:divBdr>
        </w:div>
        <w:div w:id="1579828765">
          <w:marLeft w:val="547"/>
          <w:marRight w:val="0"/>
          <w:marTop w:val="0"/>
          <w:marBottom w:val="0"/>
          <w:divBdr>
            <w:top w:val="none" w:sz="0" w:space="0" w:color="auto"/>
            <w:left w:val="none" w:sz="0" w:space="0" w:color="auto"/>
            <w:bottom w:val="none" w:sz="0" w:space="0" w:color="auto"/>
            <w:right w:val="none" w:sz="0" w:space="0" w:color="auto"/>
          </w:divBdr>
        </w:div>
        <w:div w:id="1284068977">
          <w:marLeft w:val="547"/>
          <w:marRight w:val="0"/>
          <w:marTop w:val="0"/>
          <w:marBottom w:val="0"/>
          <w:divBdr>
            <w:top w:val="none" w:sz="0" w:space="0" w:color="auto"/>
            <w:left w:val="none" w:sz="0" w:space="0" w:color="auto"/>
            <w:bottom w:val="none" w:sz="0" w:space="0" w:color="auto"/>
            <w:right w:val="none" w:sz="0" w:space="0" w:color="auto"/>
          </w:divBdr>
        </w:div>
        <w:div w:id="655063539">
          <w:marLeft w:val="547"/>
          <w:marRight w:val="0"/>
          <w:marTop w:val="0"/>
          <w:marBottom w:val="0"/>
          <w:divBdr>
            <w:top w:val="none" w:sz="0" w:space="0" w:color="auto"/>
            <w:left w:val="none" w:sz="0" w:space="0" w:color="auto"/>
            <w:bottom w:val="none" w:sz="0" w:space="0" w:color="auto"/>
            <w:right w:val="none" w:sz="0" w:space="0" w:color="auto"/>
          </w:divBdr>
        </w:div>
        <w:div w:id="1629781599">
          <w:marLeft w:val="547"/>
          <w:marRight w:val="0"/>
          <w:marTop w:val="0"/>
          <w:marBottom w:val="0"/>
          <w:divBdr>
            <w:top w:val="none" w:sz="0" w:space="0" w:color="auto"/>
            <w:left w:val="none" w:sz="0" w:space="0" w:color="auto"/>
            <w:bottom w:val="none" w:sz="0" w:space="0" w:color="auto"/>
            <w:right w:val="none" w:sz="0" w:space="0" w:color="auto"/>
          </w:divBdr>
        </w:div>
        <w:div w:id="630862365">
          <w:marLeft w:val="547"/>
          <w:marRight w:val="0"/>
          <w:marTop w:val="0"/>
          <w:marBottom w:val="0"/>
          <w:divBdr>
            <w:top w:val="none" w:sz="0" w:space="0" w:color="auto"/>
            <w:left w:val="none" w:sz="0" w:space="0" w:color="auto"/>
            <w:bottom w:val="none" w:sz="0" w:space="0" w:color="auto"/>
            <w:right w:val="none" w:sz="0" w:space="0" w:color="auto"/>
          </w:divBdr>
        </w:div>
        <w:div w:id="1010838687">
          <w:marLeft w:val="547"/>
          <w:marRight w:val="0"/>
          <w:marTop w:val="0"/>
          <w:marBottom w:val="0"/>
          <w:divBdr>
            <w:top w:val="none" w:sz="0" w:space="0" w:color="auto"/>
            <w:left w:val="none" w:sz="0" w:space="0" w:color="auto"/>
            <w:bottom w:val="none" w:sz="0" w:space="0" w:color="auto"/>
            <w:right w:val="none" w:sz="0" w:space="0" w:color="auto"/>
          </w:divBdr>
        </w:div>
        <w:div w:id="1970620990">
          <w:marLeft w:val="547"/>
          <w:marRight w:val="0"/>
          <w:marTop w:val="0"/>
          <w:marBottom w:val="0"/>
          <w:divBdr>
            <w:top w:val="none" w:sz="0" w:space="0" w:color="auto"/>
            <w:left w:val="none" w:sz="0" w:space="0" w:color="auto"/>
            <w:bottom w:val="none" w:sz="0" w:space="0" w:color="auto"/>
            <w:right w:val="none" w:sz="0" w:space="0" w:color="auto"/>
          </w:divBdr>
        </w:div>
        <w:div w:id="676811210">
          <w:marLeft w:val="547"/>
          <w:marRight w:val="0"/>
          <w:marTop w:val="0"/>
          <w:marBottom w:val="0"/>
          <w:divBdr>
            <w:top w:val="none" w:sz="0" w:space="0" w:color="auto"/>
            <w:left w:val="none" w:sz="0" w:space="0" w:color="auto"/>
            <w:bottom w:val="none" w:sz="0" w:space="0" w:color="auto"/>
            <w:right w:val="none" w:sz="0" w:space="0" w:color="auto"/>
          </w:divBdr>
        </w:div>
        <w:div w:id="877470767">
          <w:marLeft w:val="547"/>
          <w:marRight w:val="0"/>
          <w:marTop w:val="0"/>
          <w:marBottom w:val="0"/>
          <w:divBdr>
            <w:top w:val="none" w:sz="0" w:space="0" w:color="auto"/>
            <w:left w:val="none" w:sz="0" w:space="0" w:color="auto"/>
            <w:bottom w:val="none" w:sz="0" w:space="0" w:color="auto"/>
            <w:right w:val="none" w:sz="0" w:space="0" w:color="auto"/>
          </w:divBdr>
        </w:div>
      </w:divsChild>
    </w:div>
    <w:div w:id="2054690758">
      <w:bodyDiv w:val="1"/>
      <w:marLeft w:val="0"/>
      <w:marRight w:val="0"/>
      <w:marTop w:val="0"/>
      <w:marBottom w:val="0"/>
      <w:divBdr>
        <w:top w:val="none" w:sz="0" w:space="0" w:color="auto"/>
        <w:left w:val="none" w:sz="0" w:space="0" w:color="auto"/>
        <w:bottom w:val="none" w:sz="0" w:space="0" w:color="auto"/>
        <w:right w:val="none" w:sz="0" w:space="0" w:color="auto"/>
      </w:divBdr>
      <w:divsChild>
        <w:div w:id="302124216">
          <w:marLeft w:val="547"/>
          <w:marRight w:val="0"/>
          <w:marTop w:val="0"/>
          <w:marBottom w:val="0"/>
          <w:divBdr>
            <w:top w:val="none" w:sz="0" w:space="0" w:color="auto"/>
            <w:left w:val="none" w:sz="0" w:space="0" w:color="auto"/>
            <w:bottom w:val="none" w:sz="0" w:space="0" w:color="auto"/>
            <w:right w:val="none" w:sz="0" w:space="0" w:color="auto"/>
          </w:divBdr>
        </w:div>
        <w:div w:id="88934538">
          <w:marLeft w:val="547"/>
          <w:marRight w:val="0"/>
          <w:marTop w:val="0"/>
          <w:marBottom w:val="0"/>
          <w:divBdr>
            <w:top w:val="none" w:sz="0" w:space="0" w:color="auto"/>
            <w:left w:val="none" w:sz="0" w:space="0" w:color="auto"/>
            <w:bottom w:val="none" w:sz="0" w:space="0" w:color="auto"/>
            <w:right w:val="none" w:sz="0" w:space="0" w:color="auto"/>
          </w:divBdr>
        </w:div>
        <w:div w:id="1440833556">
          <w:marLeft w:val="547"/>
          <w:marRight w:val="0"/>
          <w:marTop w:val="0"/>
          <w:marBottom w:val="0"/>
          <w:divBdr>
            <w:top w:val="none" w:sz="0" w:space="0" w:color="auto"/>
            <w:left w:val="none" w:sz="0" w:space="0" w:color="auto"/>
            <w:bottom w:val="none" w:sz="0" w:space="0" w:color="auto"/>
            <w:right w:val="none" w:sz="0" w:space="0" w:color="auto"/>
          </w:divBdr>
        </w:div>
        <w:div w:id="2018462608">
          <w:marLeft w:val="547"/>
          <w:marRight w:val="0"/>
          <w:marTop w:val="0"/>
          <w:marBottom w:val="0"/>
          <w:divBdr>
            <w:top w:val="none" w:sz="0" w:space="0" w:color="auto"/>
            <w:left w:val="none" w:sz="0" w:space="0" w:color="auto"/>
            <w:bottom w:val="none" w:sz="0" w:space="0" w:color="auto"/>
            <w:right w:val="none" w:sz="0" w:space="0" w:color="auto"/>
          </w:divBdr>
        </w:div>
        <w:div w:id="2072265266">
          <w:marLeft w:val="547"/>
          <w:marRight w:val="0"/>
          <w:marTop w:val="0"/>
          <w:marBottom w:val="0"/>
          <w:divBdr>
            <w:top w:val="none" w:sz="0" w:space="0" w:color="auto"/>
            <w:left w:val="none" w:sz="0" w:space="0" w:color="auto"/>
            <w:bottom w:val="none" w:sz="0" w:space="0" w:color="auto"/>
            <w:right w:val="none" w:sz="0" w:space="0" w:color="auto"/>
          </w:divBdr>
        </w:div>
        <w:div w:id="4992028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ADKINS Aaron</dc:creator>
  <cp:lastModifiedBy>Baars Margo</cp:lastModifiedBy>
  <cp:revision>2</cp:revision>
  <dcterms:created xsi:type="dcterms:W3CDTF">2014-09-17T16:06:00Z</dcterms:created>
  <dcterms:modified xsi:type="dcterms:W3CDTF">2014-09-17T16:06:00Z</dcterms:modified>
</cp:coreProperties>
</file>