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63" w:rsidRDefault="00590463" w:rsidP="00590463">
      <w:pPr>
        <w:pBdr>
          <w:bottom w:val="single" w:sz="4" w:space="1" w:color="7F1416"/>
        </w:pBdr>
        <w:rPr>
          <w:rFonts w:ascii="Arial Narrow" w:hAnsi="Arial Narrow" w:cs="Calibri"/>
          <w:b/>
          <w:color w:val="7F1416"/>
          <w:sz w:val="32"/>
          <w:szCs w:val="24"/>
          <w:lang w:val="en-GB"/>
        </w:rPr>
      </w:pPr>
      <w:r w:rsidRPr="004A7778">
        <w:rPr>
          <w:rFonts w:ascii="Arial Narrow" w:hAnsi="Arial Narrow" w:cs="Calibri"/>
          <w:b/>
          <w:noProof/>
          <w:color w:val="7F1416"/>
          <w:sz w:val="32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3B33D0" wp14:editId="693F7433">
                <wp:simplePos x="0" y="0"/>
                <wp:positionH relativeFrom="column">
                  <wp:posOffset>4413250</wp:posOffset>
                </wp:positionH>
                <wp:positionV relativeFrom="paragraph">
                  <wp:posOffset>-582930</wp:posOffset>
                </wp:positionV>
                <wp:extent cx="1711134" cy="617501"/>
                <wp:effectExtent l="0" t="0" r="22860" b="11430"/>
                <wp:wrapNone/>
                <wp:docPr id="13" name="Group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6B2731-42FE-43C0-B5B9-EE52595E81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1134" cy="617501"/>
                          <a:chOff x="-38100" y="0"/>
                          <a:chExt cx="1711134" cy="617501"/>
                        </a:xfrm>
                      </wpg:grpSpPr>
                      <wps:wsp>
                        <wps:cNvPr id="14" name="Rectangle 14">
                          <a:extLst>
                            <a:ext uri="{FF2B5EF4-FFF2-40B4-BE49-F238E27FC236}">
                              <a16:creationId xmlns:a16="http://schemas.microsoft.com/office/drawing/2014/main" id="{1A066C81-39F5-4BC4-BDA0-90FA7E18386A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673034" cy="61402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Text Box 1">
                          <a:extLst>
                            <a:ext uri="{FF2B5EF4-FFF2-40B4-BE49-F238E27FC236}">
                              <a16:creationId xmlns:a16="http://schemas.microsoft.com/office/drawing/2014/main" id="{A821A491-68D2-4E27-AD34-9B47C6263BCC}"/>
                            </a:ext>
                          </a:extLst>
                        </wps:cNvPr>
                        <wps:cNvSpPr txBox="1"/>
                        <wps:spPr>
                          <a:xfrm>
                            <a:off x="-38100" y="89713"/>
                            <a:ext cx="1141442" cy="5277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90463" w:rsidRPr="00390442" w:rsidRDefault="00590463" w:rsidP="00590463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Arial Narrow" w:hAnsi="Arial Narrow"/>
                                </w:rPr>
                              </w:pPr>
                              <w:r w:rsidRPr="00390442">
                                <w:rPr>
                                  <w:rFonts w:ascii="Arial Narrow" w:eastAsia="Calibri" w:hAnsi="Arial Narrow"/>
                                  <w:color w:val="7F1416"/>
                                  <w:kern w:val="24"/>
                                  <w:sz w:val="48"/>
                                  <w:szCs w:val="48"/>
                                  <w:lang w:val="en-AU"/>
                                </w:rPr>
                                <w:t>USWG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2">
                          <a:extLst>
                            <a:ext uri="{FF2B5EF4-FFF2-40B4-BE49-F238E27FC236}">
                              <a16:creationId xmlns:a16="http://schemas.microsoft.com/office/drawing/2014/main" id="{6EA2F5C6-D525-4013-84C6-4E893843C98F}"/>
                            </a:ext>
                          </a:extLst>
                        </wps:cNvPr>
                        <wps:cNvSpPr txBox="1"/>
                        <wps:spPr>
                          <a:xfrm>
                            <a:off x="874677" y="85343"/>
                            <a:ext cx="777939" cy="5211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90463" w:rsidRPr="00390442" w:rsidRDefault="00590463" w:rsidP="00590463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rPr>
                                  <w:rFonts w:ascii="Arial Narrow" w:hAnsi="Arial Narrow"/>
                                </w:rPr>
                              </w:pPr>
                              <w:r w:rsidRPr="00390442">
                                <w:rPr>
                                  <w:rFonts w:ascii="Arial Narrow" w:eastAsia="Calibri" w:hAnsi="Arial Narrow"/>
                                  <w:color w:val="7F1416"/>
                                  <w:kern w:val="24"/>
                                  <w:sz w:val="16"/>
                                  <w:szCs w:val="16"/>
                                  <w:lang w:val="en-AU"/>
                                </w:rPr>
                                <w:t xml:space="preserve">Urban </w:t>
                              </w:r>
                            </w:p>
                            <w:p w:rsidR="00590463" w:rsidRPr="00390442" w:rsidRDefault="00590463" w:rsidP="00590463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rPr>
                                  <w:rFonts w:ascii="Arial Narrow" w:hAnsi="Arial Narrow"/>
                                </w:rPr>
                              </w:pPr>
                              <w:r w:rsidRPr="00390442">
                                <w:rPr>
                                  <w:rFonts w:ascii="Arial Narrow" w:eastAsia="Calibri" w:hAnsi="Arial Narrow"/>
                                  <w:color w:val="7F1416"/>
                                  <w:kern w:val="24"/>
                                  <w:sz w:val="16"/>
                                  <w:szCs w:val="16"/>
                                  <w:lang w:val="en-AU"/>
                                </w:rPr>
                                <w:t xml:space="preserve">Settlements </w:t>
                              </w:r>
                            </w:p>
                            <w:p w:rsidR="00590463" w:rsidRPr="00390442" w:rsidRDefault="00590463" w:rsidP="00590463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rPr>
                                  <w:rFonts w:ascii="Arial Narrow" w:hAnsi="Arial Narrow"/>
                                </w:rPr>
                              </w:pPr>
                              <w:r w:rsidRPr="00390442">
                                <w:rPr>
                                  <w:rFonts w:ascii="Arial Narrow" w:eastAsia="Calibri" w:hAnsi="Arial Narrow"/>
                                  <w:color w:val="7F1416"/>
                                  <w:kern w:val="24"/>
                                  <w:sz w:val="16"/>
                                  <w:szCs w:val="16"/>
                                  <w:lang w:val="en-AU"/>
                                </w:rPr>
                                <w:t xml:space="preserve">Working Group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Connector 17">
                          <a:extLst>
                            <a:ext uri="{FF2B5EF4-FFF2-40B4-BE49-F238E27FC236}">
                              <a16:creationId xmlns:a16="http://schemas.microsoft.com/office/drawing/2014/main" id="{24A9FAE3-43DE-44F1-B2DC-9E56C0467DB0}"/>
                            </a:ext>
                          </a:extLst>
                        </wps:cNvPr>
                        <wps:cNvCnPr/>
                        <wps:spPr>
                          <a:xfrm>
                            <a:off x="902109" y="67160"/>
                            <a:ext cx="0" cy="52110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7F141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B3B33D0" id="Group 12" o:spid="_x0000_s1026" style="position:absolute;margin-left:347.5pt;margin-top:-45.9pt;width:134.75pt;height:48.6pt;z-index:251659264;mso-width-relative:margin" coordorigin="-381" coordsize="17111,6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">
                <v:rect id="Rectangle 14" o:spid="_x0000_s1027" style="position:absolute;width:16730;height:6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" fillcolor="white [3212]" strokecolor="white [3212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-381;top:897;width:11414;height:5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<v:textbox>
                    <w:txbxContent>
                      <w:p w:rsidR="00590463" w:rsidRPr="00390442" w:rsidRDefault="00590463" w:rsidP="00590463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Arial Narrow" w:hAnsi="Arial Narrow"/>
                          </w:rPr>
                        </w:pPr>
                        <w:r w:rsidRPr="00390442">
                          <w:rPr>
                            <w:rFonts w:ascii="Arial Narrow" w:eastAsia="Calibri" w:hAnsi="Arial Narrow"/>
                            <w:color w:val="7F1416"/>
                            <w:kern w:val="24"/>
                            <w:sz w:val="48"/>
                            <w:szCs w:val="48"/>
                            <w:lang w:val="en-AU"/>
                          </w:rPr>
                          <w:t>USWG</w:t>
                        </w:r>
                      </w:p>
                    </w:txbxContent>
                  </v:textbox>
                </v:shape>
                <v:shape id="Text Box 2" o:spid="_x0000_s1029" type="#_x0000_t202" style="position:absolute;left:8746;top:853;width:7780;height:5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  <v:textbox>
                    <w:txbxContent>
                      <w:p w:rsidR="00590463" w:rsidRPr="00390442" w:rsidRDefault="00590463" w:rsidP="00590463">
                        <w:pPr>
                          <w:pStyle w:val="NormalWeb"/>
                          <w:spacing w:before="0" w:beforeAutospacing="0" w:after="0" w:afterAutospacing="0" w:line="256" w:lineRule="auto"/>
                          <w:rPr>
                            <w:rFonts w:ascii="Arial Narrow" w:hAnsi="Arial Narrow"/>
                          </w:rPr>
                        </w:pPr>
                        <w:r w:rsidRPr="00390442">
                          <w:rPr>
                            <w:rFonts w:ascii="Arial Narrow" w:eastAsia="Calibri" w:hAnsi="Arial Narrow"/>
                            <w:color w:val="7F1416"/>
                            <w:kern w:val="24"/>
                            <w:sz w:val="16"/>
                            <w:szCs w:val="16"/>
                            <w:lang w:val="en-AU"/>
                          </w:rPr>
                          <w:t xml:space="preserve">Urban </w:t>
                        </w:r>
                      </w:p>
                      <w:p w:rsidR="00590463" w:rsidRPr="00390442" w:rsidRDefault="00590463" w:rsidP="00590463">
                        <w:pPr>
                          <w:pStyle w:val="NormalWeb"/>
                          <w:spacing w:before="0" w:beforeAutospacing="0" w:after="0" w:afterAutospacing="0" w:line="256" w:lineRule="auto"/>
                          <w:rPr>
                            <w:rFonts w:ascii="Arial Narrow" w:hAnsi="Arial Narrow"/>
                          </w:rPr>
                        </w:pPr>
                        <w:r w:rsidRPr="00390442">
                          <w:rPr>
                            <w:rFonts w:ascii="Arial Narrow" w:eastAsia="Calibri" w:hAnsi="Arial Narrow"/>
                            <w:color w:val="7F1416"/>
                            <w:kern w:val="24"/>
                            <w:sz w:val="16"/>
                            <w:szCs w:val="16"/>
                            <w:lang w:val="en-AU"/>
                          </w:rPr>
                          <w:t xml:space="preserve">Settlements </w:t>
                        </w:r>
                      </w:p>
                      <w:p w:rsidR="00590463" w:rsidRPr="00390442" w:rsidRDefault="00590463" w:rsidP="00590463">
                        <w:pPr>
                          <w:pStyle w:val="NormalWeb"/>
                          <w:spacing w:before="0" w:beforeAutospacing="0" w:after="0" w:afterAutospacing="0" w:line="256" w:lineRule="auto"/>
                          <w:rPr>
                            <w:rFonts w:ascii="Arial Narrow" w:hAnsi="Arial Narrow"/>
                          </w:rPr>
                        </w:pPr>
                        <w:r w:rsidRPr="00390442">
                          <w:rPr>
                            <w:rFonts w:ascii="Arial Narrow" w:eastAsia="Calibri" w:hAnsi="Arial Narrow"/>
                            <w:color w:val="7F1416"/>
                            <w:kern w:val="24"/>
                            <w:sz w:val="16"/>
                            <w:szCs w:val="16"/>
                            <w:lang w:val="en-AU"/>
                          </w:rPr>
                          <w:t xml:space="preserve">Working Group </w:t>
                        </w:r>
                      </w:p>
                    </w:txbxContent>
                  </v:textbox>
                </v:shape>
                <v:line id="Straight Connector 17" o:spid="_x0000_s1030" style="position:absolute;visibility:visible;mso-wrap-style:square" from="9021,671" to="9021,5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" strokecolor="#7f1416" strokeweight="1pt">
                  <v:stroke joinstyle="miter"/>
                </v:line>
              </v:group>
            </w:pict>
          </mc:Fallback>
        </mc:AlternateContent>
      </w:r>
      <w:r>
        <w:rPr>
          <w:rFonts w:ascii="Arial Narrow" w:hAnsi="Arial Narrow" w:cs="Calibri"/>
          <w:b/>
          <w:color w:val="7F1416"/>
          <w:sz w:val="32"/>
          <w:szCs w:val="24"/>
          <w:lang w:val="en-GB"/>
        </w:rPr>
        <w:t>Draft Chapter Contents</w:t>
      </w:r>
    </w:p>
    <w:p w:rsidR="00590463" w:rsidRDefault="00590463" w:rsidP="00590463">
      <w:pPr>
        <w:pStyle w:val="ListParagraph"/>
        <w:numPr>
          <w:ilvl w:val="0"/>
          <w:numId w:val="1"/>
        </w:numPr>
        <w:contextualSpacing w:val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Introduction</w:t>
      </w:r>
    </w:p>
    <w:p w:rsidR="00590463" w:rsidRPr="00740807" w:rsidRDefault="00590463" w:rsidP="00590463">
      <w:pPr>
        <w:pStyle w:val="ListParagraph"/>
        <w:numPr>
          <w:ilvl w:val="1"/>
          <w:numId w:val="1"/>
        </w:numPr>
        <w:contextualSpacing w:val="0"/>
        <w:jc w:val="both"/>
        <w:rPr>
          <w:rFonts w:ascii="Arial Narrow" w:hAnsi="Arial Narrow"/>
          <w:bCs/>
        </w:rPr>
      </w:pPr>
      <w:r w:rsidRPr="00740807">
        <w:rPr>
          <w:rFonts w:ascii="Arial Narrow" w:hAnsi="Arial Narrow"/>
          <w:bCs/>
        </w:rPr>
        <w:t>Objective of the guide</w:t>
      </w:r>
    </w:p>
    <w:p w:rsidR="00590463" w:rsidRPr="00740807" w:rsidRDefault="00590463" w:rsidP="00590463">
      <w:pPr>
        <w:pStyle w:val="ListParagraph"/>
        <w:numPr>
          <w:ilvl w:val="1"/>
          <w:numId w:val="1"/>
        </w:numPr>
        <w:contextualSpacing w:val="0"/>
        <w:jc w:val="both"/>
        <w:rPr>
          <w:rFonts w:ascii="Arial Narrow" w:hAnsi="Arial Narrow"/>
          <w:bCs/>
        </w:rPr>
      </w:pPr>
      <w:r w:rsidRPr="00740807">
        <w:rPr>
          <w:rFonts w:ascii="Arial Narrow" w:hAnsi="Arial Narrow"/>
          <w:bCs/>
        </w:rPr>
        <w:t>Audience</w:t>
      </w:r>
    </w:p>
    <w:p w:rsidR="00590463" w:rsidRPr="00740807" w:rsidRDefault="00590463" w:rsidP="00590463">
      <w:pPr>
        <w:pStyle w:val="ListParagraph"/>
        <w:numPr>
          <w:ilvl w:val="1"/>
          <w:numId w:val="1"/>
        </w:numPr>
        <w:contextualSpacing w:val="0"/>
        <w:jc w:val="both"/>
        <w:rPr>
          <w:rFonts w:ascii="Arial Narrow" w:hAnsi="Arial Narrow"/>
          <w:bCs/>
        </w:rPr>
      </w:pPr>
      <w:r w:rsidRPr="00740807">
        <w:rPr>
          <w:rFonts w:ascii="Arial Narrow" w:hAnsi="Arial Narrow"/>
          <w:bCs/>
        </w:rPr>
        <w:t>About the guideline</w:t>
      </w:r>
    </w:p>
    <w:p w:rsidR="00590463" w:rsidRPr="00740807" w:rsidRDefault="00590463" w:rsidP="00590463">
      <w:pPr>
        <w:pStyle w:val="ListParagraph"/>
        <w:numPr>
          <w:ilvl w:val="1"/>
          <w:numId w:val="1"/>
        </w:numPr>
        <w:contextualSpacing w:val="0"/>
        <w:jc w:val="both"/>
        <w:rPr>
          <w:rFonts w:ascii="Arial Narrow" w:hAnsi="Arial Narrow"/>
          <w:bCs/>
        </w:rPr>
      </w:pPr>
      <w:r w:rsidRPr="00740807">
        <w:rPr>
          <w:rFonts w:ascii="Arial Narrow" w:hAnsi="Arial Narrow"/>
          <w:bCs/>
        </w:rPr>
        <w:t>What is an area</w:t>
      </w:r>
      <w:r>
        <w:rPr>
          <w:rFonts w:ascii="Arial Narrow" w:hAnsi="Arial Narrow"/>
          <w:bCs/>
        </w:rPr>
        <w:t>-</w:t>
      </w:r>
      <w:r w:rsidRPr="00740807">
        <w:rPr>
          <w:rFonts w:ascii="Arial Narrow" w:hAnsi="Arial Narrow"/>
          <w:bCs/>
        </w:rPr>
        <w:t>based approach</w:t>
      </w:r>
      <w:r>
        <w:rPr>
          <w:rFonts w:ascii="Arial Narrow" w:hAnsi="Arial Narrow"/>
          <w:bCs/>
        </w:rPr>
        <w:t>?</w:t>
      </w:r>
      <w:r w:rsidRPr="00740807">
        <w:rPr>
          <w:rFonts w:ascii="Arial Narrow" w:hAnsi="Arial Narrow"/>
          <w:bCs/>
        </w:rPr>
        <w:t xml:space="preserve"> </w:t>
      </w:r>
    </w:p>
    <w:p w:rsidR="00590463" w:rsidRPr="00740807" w:rsidRDefault="00590463" w:rsidP="00590463">
      <w:pPr>
        <w:pStyle w:val="ListParagraph"/>
        <w:numPr>
          <w:ilvl w:val="1"/>
          <w:numId w:val="1"/>
        </w:numPr>
        <w:contextualSpacing w:val="0"/>
        <w:jc w:val="both"/>
        <w:rPr>
          <w:rFonts w:ascii="Arial Narrow" w:hAnsi="Arial Narrow"/>
          <w:bCs/>
        </w:rPr>
      </w:pPr>
      <w:r w:rsidRPr="00740807">
        <w:rPr>
          <w:rFonts w:ascii="Arial Narrow" w:hAnsi="Arial Narrow"/>
          <w:bCs/>
        </w:rPr>
        <w:t>Why an area</w:t>
      </w:r>
      <w:r>
        <w:rPr>
          <w:rFonts w:ascii="Arial Narrow" w:hAnsi="Arial Narrow"/>
          <w:bCs/>
        </w:rPr>
        <w:t>-</w:t>
      </w:r>
      <w:r w:rsidRPr="00740807">
        <w:rPr>
          <w:rFonts w:ascii="Arial Narrow" w:hAnsi="Arial Narrow"/>
          <w:bCs/>
        </w:rPr>
        <w:t>based approach</w:t>
      </w:r>
    </w:p>
    <w:p w:rsidR="00590463" w:rsidRPr="00740807" w:rsidRDefault="00590463" w:rsidP="00590463">
      <w:pPr>
        <w:pStyle w:val="ListParagraph"/>
        <w:numPr>
          <w:ilvl w:val="1"/>
          <w:numId w:val="1"/>
        </w:numPr>
        <w:contextualSpacing w:val="0"/>
        <w:jc w:val="both"/>
        <w:rPr>
          <w:rFonts w:ascii="Arial Narrow" w:hAnsi="Arial Narrow"/>
          <w:bCs/>
        </w:rPr>
      </w:pPr>
      <w:r w:rsidRPr="00740807">
        <w:rPr>
          <w:rFonts w:ascii="Arial Narrow" w:hAnsi="Arial Narrow"/>
          <w:bCs/>
        </w:rPr>
        <w:t xml:space="preserve">(How) does it align with the </w:t>
      </w:r>
      <w:r>
        <w:rPr>
          <w:rFonts w:ascii="Arial Narrow" w:hAnsi="Arial Narrow"/>
          <w:bCs/>
        </w:rPr>
        <w:t xml:space="preserve">current humanitarian </w:t>
      </w:r>
      <w:r w:rsidRPr="00740807">
        <w:rPr>
          <w:rFonts w:ascii="Arial Narrow" w:hAnsi="Arial Narrow"/>
          <w:bCs/>
        </w:rPr>
        <w:t>system</w:t>
      </w:r>
    </w:p>
    <w:p w:rsidR="00590463" w:rsidRPr="00740807" w:rsidRDefault="00590463" w:rsidP="00590463">
      <w:pPr>
        <w:pStyle w:val="ListParagraph"/>
        <w:numPr>
          <w:ilvl w:val="1"/>
          <w:numId w:val="1"/>
        </w:numPr>
        <w:contextualSpacing w:val="0"/>
        <w:jc w:val="both"/>
        <w:rPr>
          <w:rFonts w:ascii="Arial Narrow" w:hAnsi="Arial Narrow"/>
          <w:bCs/>
        </w:rPr>
      </w:pPr>
      <w:r w:rsidRPr="00740807">
        <w:rPr>
          <w:rFonts w:ascii="Arial Narrow" w:hAnsi="Arial Narrow"/>
          <w:bCs/>
        </w:rPr>
        <w:t>Deciding when &amp; where ABAs are appropriate</w:t>
      </w:r>
    </w:p>
    <w:p w:rsidR="00590463" w:rsidRPr="00740807" w:rsidRDefault="00590463" w:rsidP="00590463">
      <w:pPr>
        <w:pStyle w:val="ListParagraph"/>
        <w:numPr>
          <w:ilvl w:val="1"/>
          <w:numId w:val="1"/>
        </w:numPr>
        <w:contextualSpacing w:val="0"/>
        <w:jc w:val="both"/>
        <w:rPr>
          <w:rFonts w:ascii="Arial Narrow" w:hAnsi="Arial Narrow"/>
          <w:bCs/>
        </w:rPr>
      </w:pPr>
      <w:r w:rsidRPr="00740807">
        <w:rPr>
          <w:rFonts w:ascii="Arial Narrow" w:hAnsi="Arial Narrow"/>
          <w:bCs/>
        </w:rPr>
        <w:t xml:space="preserve">Links to other approaches </w:t>
      </w:r>
    </w:p>
    <w:p w:rsidR="00590463" w:rsidRPr="00740807" w:rsidRDefault="00590463" w:rsidP="00590463">
      <w:pPr>
        <w:pStyle w:val="ListParagraph"/>
        <w:numPr>
          <w:ilvl w:val="1"/>
          <w:numId w:val="1"/>
        </w:numPr>
        <w:contextualSpacing w:val="0"/>
        <w:jc w:val="both"/>
        <w:rPr>
          <w:rFonts w:ascii="Arial Narrow" w:hAnsi="Arial Narrow"/>
          <w:bCs/>
        </w:rPr>
      </w:pPr>
      <w:r w:rsidRPr="00740807">
        <w:rPr>
          <w:rFonts w:ascii="Arial Narrow" w:hAnsi="Arial Narrow"/>
          <w:bCs/>
        </w:rPr>
        <w:t xml:space="preserve">Learning from practice  </w:t>
      </w:r>
    </w:p>
    <w:p w:rsidR="00590463" w:rsidRPr="00912E16" w:rsidRDefault="00590463" w:rsidP="00590463">
      <w:pPr>
        <w:pStyle w:val="ListParagraph"/>
        <w:numPr>
          <w:ilvl w:val="0"/>
          <w:numId w:val="1"/>
        </w:numPr>
        <w:contextualSpacing w:val="0"/>
        <w:jc w:val="both"/>
        <w:rPr>
          <w:rFonts w:ascii="Arial Narrow" w:hAnsi="Arial Narrow"/>
          <w:b/>
          <w:bCs/>
        </w:rPr>
      </w:pPr>
      <w:r w:rsidRPr="00912E16">
        <w:rPr>
          <w:rFonts w:ascii="Arial Narrow" w:hAnsi="Arial Narrow"/>
          <w:b/>
          <w:bCs/>
        </w:rPr>
        <w:t>Components of Area / Settlement-Based Approaches</w:t>
      </w:r>
    </w:p>
    <w:p w:rsidR="00590463" w:rsidRPr="00912E16" w:rsidRDefault="00590463" w:rsidP="00590463">
      <w:pPr>
        <w:pStyle w:val="ListParagraph"/>
        <w:numPr>
          <w:ilvl w:val="1"/>
          <w:numId w:val="1"/>
        </w:numPr>
        <w:contextualSpacing w:val="0"/>
        <w:jc w:val="both"/>
        <w:rPr>
          <w:rFonts w:ascii="Arial Narrow" w:hAnsi="Arial Narrow"/>
        </w:rPr>
      </w:pPr>
      <w:r w:rsidRPr="00912E16">
        <w:rPr>
          <w:rFonts w:ascii="Arial Narrow" w:hAnsi="Arial Narrow"/>
        </w:rPr>
        <w:t xml:space="preserve">Defining a specific geographic area with high needs </w:t>
      </w:r>
    </w:p>
    <w:p w:rsidR="00590463" w:rsidRPr="00912E16" w:rsidRDefault="00590463" w:rsidP="00590463">
      <w:pPr>
        <w:pStyle w:val="ListParagraph"/>
        <w:numPr>
          <w:ilvl w:val="1"/>
          <w:numId w:val="1"/>
        </w:numPr>
        <w:contextualSpacing w:val="0"/>
        <w:jc w:val="both"/>
        <w:rPr>
          <w:rFonts w:ascii="Arial Narrow" w:hAnsi="Arial Narrow"/>
        </w:rPr>
      </w:pPr>
      <w:r w:rsidRPr="00912E16">
        <w:rPr>
          <w:rFonts w:ascii="Arial Narrow" w:hAnsi="Arial Narrow"/>
        </w:rPr>
        <w:t>Work Multi-sectoral</w:t>
      </w:r>
    </w:p>
    <w:p w:rsidR="00590463" w:rsidRPr="00912E16" w:rsidRDefault="00590463" w:rsidP="00590463">
      <w:pPr>
        <w:pStyle w:val="ListParagraph"/>
        <w:numPr>
          <w:ilvl w:val="1"/>
          <w:numId w:val="1"/>
        </w:numPr>
        <w:contextualSpacing w:val="0"/>
        <w:jc w:val="both"/>
        <w:rPr>
          <w:rFonts w:ascii="Arial Narrow" w:hAnsi="Arial Narrow"/>
        </w:rPr>
      </w:pPr>
      <w:r w:rsidRPr="00912E16">
        <w:rPr>
          <w:rFonts w:ascii="Arial Narrow" w:hAnsi="Arial Narrow"/>
        </w:rPr>
        <w:t>Work with Multiple stakeholders</w:t>
      </w:r>
    </w:p>
    <w:p w:rsidR="00590463" w:rsidRPr="00912E16" w:rsidRDefault="00590463" w:rsidP="00590463">
      <w:pPr>
        <w:pStyle w:val="ListParagraph"/>
        <w:numPr>
          <w:ilvl w:val="1"/>
          <w:numId w:val="1"/>
        </w:numPr>
        <w:contextualSpacing w:val="0"/>
        <w:jc w:val="both"/>
        <w:rPr>
          <w:rFonts w:ascii="Arial Narrow" w:hAnsi="Arial Narrow"/>
        </w:rPr>
      </w:pPr>
      <w:r w:rsidRPr="00912E16">
        <w:rPr>
          <w:rFonts w:ascii="Arial Narrow" w:hAnsi="Arial Narrow"/>
        </w:rPr>
        <w:t>Consider the whole population</w:t>
      </w:r>
    </w:p>
    <w:p w:rsidR="00590463" w:rsidRPr="00912E16" w:rsidRDefault="00590463" w:rsidP="00590463">
      <w:pPr>
        <w:spacing w:after="0"/>
        <w:jc w:val="both"/>
        <w:rPr>
          <w:rFonts w:ascii="Arial Narrow" w:hAnsi="Arial Narrow"/>
        </w:rPr>
      </w:pPr>
    </w:p>
    <w:p w:rsidR="00590463" w:rsidRPr="00912E16" w:rsidRDefault="00590463" w:rsidP="00590463">
      <w:pPr>
        <w:pStyle w:val="ListParagraph"/>
        <w:numPr>
          <w:ilvl w:val="0"/>
          <w:numId w:val="1"/>
        </w:numPr>
        <w:contextualSpacing w:val="0"/>
        <w:jc w:val="both"/>
        <w:rPr>
          <w:rFonts w:ascii="Arial Narrow" w:hAnsi="Arial Narrow"/>
          <w:bCs/>
          <w:i/>
        </w:rPr>
      </w:pPr>
      <w:r w:rsidRPr="00912E16">
        <w:rPr>
          <w:rFonts w:ascii="Arial Narrow" w:hAnsi="Arial Narrow"/>
          <w:b/>
          <w:bCs/>
        </w:rPr>
        <w:t xml:space="preserve">Operationalising Area / Settlement-Based Approaches </w:t>
      </w:r>
      <w:r w:rsidRPr="00912E16">
        <w:rPr>
          <w:rFonts w:ascii="Arial Narrow" w:hAnsi="Arial Narrow"/>
          <w:bCs/>
          <w:i/>
        </w:rPr>
        <w:t>(aligning to the humanitarian program cycle)</w:t>
      </w:r>
    </w:p>
    <w:p w:rsidR="00590463" w:rsidRPr="00912E16" w:rsidRDefault="00590463" w:rsidP="00590463">
      <w:pPr>
        <w:pStyle w:val="ListParagraph"/>
        <w:numPr>
          <w:ilvl w:val="0"/>
          <w:numId w:val="2"/>
        </w:numPr>
        <w:contextualSpacing w:val="0"/>
        <w:jc w:val="both"/>
        <w:rPr>
          <w:rFonts w:ascii="Arial Narrow" w:hAnsi="Arial Narrow"/>
        </w:rPr>
      </w:pPr>
      <w:r w:rsidRPr="00912E16">
        <w:rPr>
          <w:rFonts w:ascii="Arial Narrow" w:hAnsi="Arial Narrow"/>
        </w:rPr>
        <w:t>Needs assessment and Analysis</w:t>
      </w:r>
    </w:p>
    <w:p w:rsidR="00590463" w:rsidRPr="00912E16" w:rsidRDefault="00590463" w:rsidP="00590463">
      <w:pPr>
        <w:pStyle w:val="ListParagraph"/>
        <w:numPr>
          <w:ilvl w:val="0"/>
          <w:numId w:val="2"/>
        </w:numPr>
        <w:contextualSpacing w:val="0"/>
        <w:jc w:val="both"/>
        <w:rPr>
          <w:rFonts w:ascii="Arial Narrow" w:hAnsi="Arial Narrow"/>
        </w:rPr>
      </w:pPr>
      <w:r w:rsidRPr="00912E16">
        <w:rPr>
          <w:rFonts w:ascii="Arial Narrow" w:hAnsi="Arial Narrow"/>
        </w:rPr>
        <w:t xml:space="preserve">Strategic </w:t>
      </w:r>
      <w:r>
        <w:rPr>
          <w:rFonts w:ascii="Arial Narrow" w:hAnsi="Arial Narrow"/>
        </w:rPr>
        <w:t xml:space="preserve">and community </w:t>
      </w:r>
      <w:r w:rsidRPr="00912E16">
        <w:rPr>
          <w:rFonts w:ascii="Arial Narrow" w:hAnsi="Arial Narrow"/>
        </w:rPr>
        <w:t xml:space="preserve">planning </w:t>
      </w:r>
    </w:p>
    <w:p w:rsidR="00590463" w:rsidRPr="00912E16" w:rsidRDefault="00590463" w:rsidP="00590463">
      <w:pPr>
        <w:pStyle w:val="ListParagraph"/>
        <w:numPr>
          <w:ilvl w:val="0"/>
          <w:numId w:val="2"/>
        </w:numPr>
        <w:contextualSpacing w:val="0"/>
        <w:jc w:val="both"/>
        <w:rPr>
          <w:rFonts w:ascii="Arial Narrow" w:hAnsi="Arial Narrow"/>
        </w:rPr>
      </w:pPr>
      <w:r w:rsidRPr="00912E16">
        <w:rPr>
          <w:rFonts w:ascii="Arial Narrow" w:hAnsi="Arial Narrow"/>
        </w:rPr>
        <w:t>Resource mobilisation (both human and financial)</w:t>
      </w:r>
    </w:p>
    <w:p w:rsidR="00590463" w:rsidRPr="00912E16" w:rsidRDefault="00590463" w:rsidP="00590463">
      <w:pPr>
        <w:pStyle w:val="ListParagraph"/>
        <w:numPr>
          <w:ilvl w:val="0"/>
          <w:numId w:val="2"/>
        </w:numPr>
        <w:contextualSpacing w:val="0"/>
        <w:jc w:val="both"/>
        <w:rPr>
          <w:rFonts w:ascii="Arial Narrow" w:hAnsi="Arial Narrow"/>
        </w:rPr>
      </w:pPr>
      <w:r w:rsidRPr="00912E16">
        <w:rPr>
          <w:rFonts w:ascii="Arial Narrow" w:hAnsi="Arial Narrow"/>
        </w:rPr>
        <w:t xml:space="preserve">Implementation and monitoring </w:t>
      </w:r>
    </w:p>
    <w:p w:rsidR="00590463" w:rsidRPr="00912E16" w:rsidRDefault="00590463" w:rsidP="00590463">
      <w:pPr>
        <w:pStyle w:val="ListParagraph"/>
        <w:numPr>
          <w:ilvl w:val="0"/>
          <w:numId w:val="2"/>
        </w:numPr>
        <w:contextualSpacing w:val="0"/>
        <w:jc w:val="both"/>
        <w:rPr>
          <w:rFonts w:ascii="Arial Narrow" w:hAnsi="Arial Narrow"/>
        </w:rPr>
      </w:pPr>
      <w:r w:rsidRPr="00912E16">
        <w:rPr>
          <w:rFonts w:ascii="Arial Narrow" w:hAnsi="Arial Narrow"/>
        </w:rPr>
        <w:t xml:space="preserve">Operational peer review and evaluation </w:t>
      </w:r>
    </w:p>
    <w:p w:rsidR="00590463" w:rsidRPr="00912E16" w:rsidRDefault="00590463" w:rsidP="00590463">
      <w:pPr>
        <w:pStyle w:val="ListParagraph"/>
        <w:numPr>
          <w:ilvl w:val="0"/>
          <w:numId w:val="2"/>
        </w:numPr>
        <w:contextualSpacing w:val="0"/>
        <w:jc w:val="both"/>
        <w:rPr>
          <w:rFonts w:ascii="Arial Narrow" w:hAnsi="Arial Narrow"/>
        </w:rPr>
      </w:pPr>
      <w:r w:rsidRPr="00912E16">
        <w:rPr>
          <w:rFonts w:ascii="Arial Narrow" w:hAnsi="Arial Narrow"/>
        </w:rPr>
        <w:t xml:space="preserve">Collaboration and partnerships </w:t>
      </w:r>
    </w:p>
    <w:p w:rsidR="00590463" w:rsidRPr="00912E16" w:rsidRDefault="00590463" w:rsidP="00590463">
      <w:pPr>
        <w:pStyle w:val="ListParagraph"/>
        <w:numPr>
          <w:ilvl w:val="0"/>
          <w:numId w:val="2"/>
        </w:numPr>
        <w:contextualSpacing w:val="0"/>
        <w:jc w:val="both"/>
        <w:rPr>
          <w:rFonts w:ascii="Arial Narrow" w:hAnsi="Arial Narrow"/>
        </w:rPr>
      </w:pPr>
      <w:r w:rsidRPr="00912E16">
        <w:rPr>
          <w:rFonts w:ascii="Arial Narrow" w:hAnsi="Arial Narrow"/>
        </w:rPr>
        <w:t>Area based coordination &amp; Information Management</w:t>
      </w:r>
    </w:p>
    <w:p w:rsidR="00590463" w:rsidRPr="00740807" w:rsidRDefault="00590463" w:rsidP="00590463">
      <w:pPr>
        <w:rPr>
          <w:rFonts w:ascii="Arial Narrow" w:hAnsi="Arial Narrow"/>
          <w:lang w:val="en-GB"/>
        </w:rPr>
      </w:pPr>
    </w:p>
    <w:p w:rsidR="00590463" w:rsidRPr="00390442" w:rsidRDefault="00590463" w:rsidP="00590463">
      <w:pPr>
        <w:rPr>
          <w:rFonts w:ascii="Arial Narrow" w:hAnsi="Arial Narrow"/>
          <w:lang w:val="en-GB"/>
        </w:rPr>
      </w:pPr>
    </w:p>
    <w:p w:rsidR="00590463" w:rsidRPr="00390442" w:rsidRDefault="00590463" w:rsidP="00590463">
      <w:pPr>
        <w:rPr>
          <w:rFonts w:ascii="Arial Narrow" w:hAnsi="Arial Narrow"/>
          <w:lang w:val="en-GB"/>
        </w:rPr>
      </w:pPr>
    </w:p>
    <w:p w:rsidR="00FA5F8C" w:rsidRDefault="00FA5F8C">
      <w:bookmarkStart w:id="0" w:name="_GoBack"/>
      <w:bookmarkEnd w:id="0"/>
    </w:p>
    <w:sectPr w:rsidR="00FA5F8C" w:rsidSect="00237DF5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35C57"/>
    <w:multiLevelType w:val="hybridMultilevel"/>
    <w:tmpl w:val="298C48F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DE660F"/>
    <w:multiLevelType w:val="hybridMultilevel"/>
    <w:tmpl w:val="58366A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63"/>
    <w:rsid w:val="00590463"/>
    <w:rsid w:val="00FA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328F6-F9BF-4D2C-8F61-954E04C6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4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04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Schell</dc:creator>
  <cp:keywords/>
  <dc:description/>
  <cp:lastModifiedBy>James Schell</cp:lastModifiedBy>
  <cp:revision>1</cp:revision>
  <dcterms:created xsi:type="dcterms:W3CDTF">2019-10-23T11:34:00Z</dcterms:created>
  <dcterms:modified xsi:type="dcterms:W3CDTF">2019-10-23T11:36:00Z</dcterms:modified>
</cp:coreProperties>
</file>