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07F9" w14:textId="5289AD82" w:rsidR="007C1673" w:rsidRPr="008134B3" w:rsidRDefault="007C1673" w:rsidP="007C1673">
      <w:pPr>
        <w:rPr>
          <w:rFonts w:ascii="Abadi ExtraLight" w:hAnsi="Abadi ExtraLight"/>
          <w:b/>
          <w:sz w:val="18"/>
          <w:szCs w:val="18"/>
        </w:rPr>
      </w:pPr>
      <w:r w:rsidRPr="008134B3">
        <w:rPr>
          <w:rFonts w:ascii="Abadi ExtraLight" w:hAnsi="Abadi ExtraLight"/>
          <w:b/>
          <w:sz w:val="18"/>
          <w:szCs w:val="18"/>
        </w:rPr>
        <w:t xml:space="preserve">Kjøreplan OIO </w:t>
      </w:r>
      <w:proofErr w:type="spellStart"/>
      <w:r w:rsidRPr="008134B3">
        <w:rPr>
          <w:rFonts w:ascii="Abadi ExtraLight" w:hAnsi="Abadi ExtraLight"/>
          <w:b/>
          <w:sz w:val="18"/>
          <w:szCs w:val="18"/>
        </w:rPr>
        <w:t>Light</w:t>
      </w:r>
      <w:proofErr w:type="spellEnd"/>
      <w:r w:rsidRPr="008134B3">
        <w:rPr>
          <w:rFonts w:ascii="Abadi ExtraLight" w:hAnsi="Abadi ExtraLight"/>
          <w:b/>
          <w:sz w:val="18"/>
          <w:szCs w:val="18"/>
        </w:rPr>
        <w:t xml:space="preserve"> vår 2026 </w:t>
      </w:r>
      <w:proofErr w:type="gramStart"/>
      <w:r w:rsidRPr="008134B3">
        <w:rPr>
          <w:rFonts w:ascii="Abadi ExtraLight" w:hAnsi="Abadi ExtraLight"/>
          <w:b/>
          <w:sz w:val="18"/>
          <w:szCs w:val="18"/>
        </w:rPr>
        <w:t>Søndag</w:t>
      </w:r>
      <w:proofErr w:type="gramEnd"/>
      <w:r w:rsidRPr="008134B3">
        <w:rPr>
          <w:rFonts w:ascii="Abadi ExtraLight" w:hAnsi="Abadi ExtraLight"/>
          <w:b/>
          <w:sz w:val="18"/>
          <w:szCs w:val="18"/>
        </w:rPr>
        <w:t xml:space="preserve"> 15.03.2026</w:t>
      </w:r>
    </w:p>
    <w:tbl>
      <w:tblPr>
        <w:tblW w:w="8719" w:type="dxa"/>
        <w:tblInd w:w="-399" w:type="dxa"/>
        <w:tblCellMar>
          <w:top w:w="144" w:type="dxa"/>
          <w:left w:w="294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2180"/>
        <w:gridCol w:w="2180"/>
        <w:gridCol w:w="2180"/>
      </w:tblGrid>
      <w:tr w:rsidR="007C1673" w:rsidRPr="008134B3" w14:paraId="60B6373C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ADBA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Tid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A357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Bane 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03AAA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Bane 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7618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Bane 3</w:t>
            </w:r>
          </w:p>
        </w:tc>
      </w:tr>
      <w:tr w:rsidR="007C1673" w:rsidRPr="008134B3" w14:paraId="667161AE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F0E8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08:00</w:t>
            </w:r>
          </w:p>
        </w:tc>
        <w:tc>
          <w:tcPr>
            <w:tcW w:w="6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D4A4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 xml:space="preserve">Oppmøte </w:t>
            </w:r>
            <w:proofErr w:type="spellStart"/>
            <w:r w:rsidRPr="008134B3">
              <w:rPr>
                <w:rFonts w:ascii="Abadi ExtraLight" w:hAnsi="Abadi ExtraLight"/>
                <w:sz w:val="18"/>
                <w:szCs w:val="18"/>
              </w:rPr>
              <w:t>Crew</w:t>
            </w:r>
            <w:proofErr w:type="spellEnd"/>
          </w:p>
        </w:tc>
      </w:tr>
      <w:tr w:rsidR="007C1673" w:rsidRPr="008134B3" w14:paraId="4197401C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42B4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08:20</w:t>
            </w:r>
          </w:p>
        </w:tc>
        <w:tc>
          <w:tcPr>
            <w:tcW w:w="6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BBD9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 xml:space="preserve">RO </w:t>
            </w:r>
            <w:proofErr w:type="spellStart"/>
            <w:r w:rsidRPr="008134B3">
              <w:rPr>
                <w:rFonts w:ascii="Abadi ExtraLight" w:hAnsi="Abadi ExtraLight"/>
                <w:sz w:val="18"/>
                <w:szCs w:val="18"/>
              </w:rPr>
              <w:t>Brief</w:t>
            </w:r>
            <w:proofErr w:type="spellEnd"/>
          </w:p>
        </w:tc>
      </w:tr>
      <w:tr w:rsidR="007C1673" w:rsidRPr="008134B3" w14:paraId="129F6B43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4890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08:45</w:t>
            </w:r>
          </w:p>
        </w:tc>
        <w:tc>
          <w:tcPr>
            <w:tcW w:w="6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A6B5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Opprop Skyttere på Stage</w:t>
            </w:r>
          </w:p>
        </w:tc>
      </w:tr>
      <w:tr w:rsidR="007C1673" w:rsidRPr="008134B3" w14:paraId="67658215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A656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08:50</w:t>
            </w:r>
          </w:p>
        </w:tc>
        <w:tc>
          <w:tcPr>
            <w:tcW w:w="6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DF2C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proofErr w:type="spellStart"/>
            <w:r w:rsidRPr="008134B3">
              <w:rPr>
                <w:rFonts w:ascii="Abadi ExtraLight" w:hAnsi="Abadi ExtraLight"/>
                <w:sz w:val="18"/>
                <w:szCs w:val="18"/>
              </w:rPr>
              <w:t>Brief</w:t>
            </w:r>
            <w:proofErr w:type="spellEnd"/>
            <w:r w:rsidRPr="008134B3">
              <w:rPr>
                <w:rFonts w:ascii="Abadi ExtraLight" w:hAnsi="Abadi ExtraLight"/>
                <w:sz w:val="18"/>
                <w:szCs w:val="18"/>
              </w:rPr>
              <w:t xml:space="preserve"> + 5 min </w:t>
            </w:r>
            <w:proofErr w:type="spellStart"/>
            <w:r w:rsidRPr="008134B3">
              <w:rPr>
                <w:rFonts w:ascii="Abadi ExtraLight" w:hAnsi="Abadi ExtraLight"/>
                <w:sz w:val="18"/>
                <w:szCs w:val="18"/>
              </w:rPr>
              <w:t>Walkthrough</w:t>
            </w:r>
            <w:proofErr w:type="spellEnd"/>
          </w:p>
        </w:tc>
      </w:tr>
      <w:tr w:rsidR="007C1673" w:rsidRPr="008134B3" w14:paraId="213532A8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5D6F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09:00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94430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CF9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7C59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SQ3</w:t>
            </w:r>
          </w:p>
        </w:tc>
      </w:tr>
      <w:tr w:rsidR="007C1673" w:rsidRPr="008134B3" w14:paraId="5B01C89F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2615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10:00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BF4F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SQ3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FEB6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4AC3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SQ2</w:t>
            </w:r>
          </w:p>
        </w:tc>
      </w:tr>
      <w:tr w:rsidR="007C1673" w:rsidRPr="008134B3" w14:paraId="2D83FEFF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A54E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11:00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E7C7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BBD8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SQ3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345A8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SQ1</w:t>
            </w:r>
          </w:p>
        </w:tc>
      </w:tr>
      <w:tr w:rsidR="007C1673" w:rsidRPr="008134B3" w14:paraId="76210D83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429F" w14:textId="497B5CDC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12:00</w:t>
            </w:r>
            <w:r w:rsidR="0028204B" w:rsidRPr="008134B3">
              <w:rPr>
                <w:rFonts w:ascii="Abadi ExtraLight" w:hAnsi="Abadi ExtraLight"/>
                <w:b/>
                <w:sz w:val="18"/>
                <w:szCs w:val="18"/>
              </w:rPr>
              <w:t xml:space="preserve"> Ny </w:t>
            </w:r>
            <w:proofErr w:type="spellStart"/>
            <w:r w:rsidR="0028204B" w:rsidRPr="008134B3">
              <w:rPr>
                <w:rFonts w:ascii="Abadi ExtraLight" w:hAnsi="Abadi ExtraLight"/>
                <w:b/>
                <w:sz w:val="18"/>
                <w:szCs w:val="18"/>
              </w:rPr>
              <w:t>squad</w:t>
            </w:r>
            <w:proofErr w:type="spellEnd"/>
            <w:r w:rsidR="0028204B" w:rsidRPr="008134B3">
              <w:rPr>
                <w:rFonts w:ascii="Abadi ExtraLight" w:hAnsi="Abadi ExtraLight"/>
                <w:b/>
                <w:sz w:val="18"/>
                <w:szCs w:val="18"/>
              </w:rPr>
              <w:t xml:space="preserve"> oppmøte senest 10 min før start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9A44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SQ4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E7A3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SQ5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3640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SQ6</w:t>
            </w:r>
          </w:p>
        </w:tc>
      </w:tr>
      <w:tr w:rsidR="007C1673" w:rsidRPr="008134B3" w14:paraId="2D7C95D2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B14E" w14:textId="2E1CBEDE" w:rsidR="007C1673" w:rsidRPr="008134B3" w:rsidRDefault="007C1673" w:rsidP="007C1673">
            <w:pPr>
              <w:rPr>
                <w:rFonts w:ascii="Abadi ExtraLight" w:hAnsi="Abadi ExtraLight"/>
                <w:b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13:00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1CAB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SQ6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807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SQ4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0E5C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SQ5</w:t>
            </w:r>
          </w:p>
        </w:tc>
      </w:tr>
      <w:tr w:rsidR="007C1673" w:rsidRPr="008134B3" w14:paraId="3B790D49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6E2F" w14:textId="77777777" w:rsidR="007C1673" w:rsidRPr="008134B3" w:rsidRDefault="007C1673" w:rsidP="007C1673">
            <w:pPr>
              <w:rPr>
                <w:rFonts w:ascii="Abadi ExtraLight" w:hAnsi="Abadi ExtraLight"/>
                <w:b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14:00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BD332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SQ5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0200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SQ6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95D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SQ4</w:t>
            </w:r>
          </w:p>
        </w:tc>
      </w:tr>
      <w:tr w:rsidR="007C1673" w:rsidRPr="008134B3" w14:paraId="5F8E6C69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86BB" w14:textId="5E845EF1" w:rsidR="007C1673" w:rsidRPr="008134B3" w:rsidRDefault="007C1673" w:rsidP="007C1673">
            <w:pPr>
              <w:rPr>
                <w:rFonts w:ascii="Abadi ExtraLight" w:hAnsi="Abadi ExtraLight"/>
                <w:b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15:00</w:t>
            </w:r>
            <w:r w:rsidR="008134B3" w:rsidRPr="008134B3">
              <w:rPr>
                <w:rFonts w:ascii="Abadi ExtraLight" w:hAnsi="Abadi ExtraLight"/>
                <w:b/>
                <w:sz w:val="18"/>
                <w:szCs w:val="18"/>
              </w:rPr>
              <w:t xml:space="preserve"> Ny </w:t>
            </w:r>
            <w:proofErr w:type="spellStart"/>
            <w:r w:rsidR="008134B3" w:rsidRPr="008134B3">
              <w:rPr>
                <w:rFonts w:ascii="Abadi ExtraLight" w:hAnsi="Abadi ExtraLight"/>
                <w:b/>
                <w:sz w:val="18"/>
                <w:szCs w:val="18"/>
              </w:rPr>
              <w:t>squad</w:t>
            </w:r>
            <w:proofErr w:type="spellEnd"/>
            <w:r w:rsidR="008134B3" w:rsidRPr="008134B3">
              <w:rPr>
                <w:rFonts w:ascii="Abadi ExtraLight" w:hAnsi="Abadi ExtraLight"/>
                <w:b/>
                <w:sz w:val="18"/>
                <w:szCs w:val="18"/>
              </w:rPr>
              <w:t xml:space="preserve"> oppmøte senest 10 min før start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8C46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SQ7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3930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SQ8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8C587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SQ9</w:t>
            </w:r>
          </w:p>
        </w:tc>
      </w:tr>
      <w:tr w:rsidR="007C1673" w:rsidRPr="008134B3" w14:paraId="2A06BDA5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1E3F7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16:00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632D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SQ9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BDA5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SQ7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82601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SQ8</w:t>
            </w:r>
          </w:p>
        </w:tc>
      </w:tr>
      <w:tr w:rsidR="007C1673" w:rsidRPr="008134B3" w14:paraId="0798DBAB" w14:textId="77777777" w:rsidTr="00D16FFC">
        <w:trPr>
          <w:trHeight w:val="776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2F24" w14:textId="6D7FBDC5" w:rsidR="007C1673" w:rsidRPr="008134B3" w:rsidRDefault="007C1673" w:rsidP="007C1673">
            <w:pPr>
              <w:rPr>
                <w:rFonts w:ascii="Abadi ExtraLight" w:hAnsi="Abadi ExtraLight"/>
                <w:b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b/>
                <w:sz w:val="18"/>
                <w:szCs w:val="18"/>
              </w:rPr>
              <w:t>17:00</w:t>
            </w:r>
            <w:r w:rsidR="008134B3" w:rsidRPr="008134B3">
              <w:rPr>
                <w:rFonts w:ascii="Abadi ExtraLight" w:hAnsi="Abadi Extra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6DDF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SQ8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A5CF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SQ9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A69B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  <w:r w:rsidRPr="008134B3">
              <w:rPr>
                <w:rFonts w:ascii="Abadi ExtraLight" w:hAnsi="Abadi ExtraLight"/>
                <w:sz w:val="18"/>
                <w:szCs w:val="18"/>
              </w:rPr>
              <w:t>SQ7</w:t>
            </w:r>
          </w:p>
          <w:p w14:paraId="1E218931" w14:textId="77777777" w:rsidR="007C1673" w:rsidRPr="008134B3" w:rsidRDefault="007C1673" w:rsidP="007C1673">
            <w:pPr>
              <w:rPr>
                <w:rFonts w:ascii="Abadi ExtraLight" w:hAnsi="Abadi ExtraLight"/>
                <w:sz w:val="18"/>
                <w:szCs w:val="18"/>
              </w:rPr>
            </w:pPr>
          </w:p>
        </w:tc>
      </w:tr>
    </w:tbl>
    <w:p w14:paraId="4393C08D" w14:textId="77777777" w:rsidR="007C1673" w:rsidRDefault="007C1673"/>
    <w:sectPr w:rsidR="007C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C4CD" w14:textId="77777777" w:rsidR="00CE1D4B" w:rsidRDefault="00CE1D4B" w:rsidP="007454EB">
      <w:pPr>
        <w:spacing w:after="0" w:line="240" w:lineRule="auto"/>
      </w:pPr>
      <w:r>
        <w:separator/>
      </w:r>
    </w:p>
  </w:endnote>
  <w:endnote w:type="continuationSeparator" w:id="0">
    <w:p w14:paraId="348C4367" w14:textId="77777777" w:rsidR="00CE1D4B" w:rsidRDefault="00CE1D4B" w:rsidP="0074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17E5" w14:textId="77777777" w:rsidR="00CE1D4B" w:rsidRDefault="00CE1D4B" w:rsidP="007454EB">
      <w:pPr>
        <w:spacing w:after="0" w:line="240" w:lineRule="auto"/>
      </w:pPr>
      <w:r>
        <w:separator/>
      </w:r>
    </w:p>
  </w:footnote>
  <w:footnote w:type="continuationSeparator" w:id="0">
    <w:p w14:paraId="5DB85882" w14:textId="77777777" w:rsidR="00CE1D4B" w:rsidRDefault="00CE1D4B" w:rsidP="0074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3"/>
    <w:rsid w:val="000F6E4D"/>
    <w:rsid w:val="0028204B"/>
    <w:rsid w:val="00317322"/>
    <w:rsid w:val="004276F5"/>
    <w:rsid w:val="00437B5C"/>
    <w:rsid w:val="004F1344"/>
    <w:rsid w:val="00522E4B"/>
    <w:rsid w:val="00536BE3"/>
    <w:rsid w:val="00540710"/>
    <w:rsid w:val="00582E1B"/>
    <w:rsid w:val="007454EB"/>
    <w:rsid w:val="007C1673"/>
    <w:rsid w:val="008134B3"/>
    <w:rsid w:val="00936A26"/>
    <w:rsid w:val="00A74DEA"/>
    <w:rsid w:val="00CE1D4B"/>
    <w:rsid w:val="00D4623B"/>
    <w:rsid w:val="00DC0E71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545A"/>
  <w15:chartTrackingRefBased/>
  <w15:docId w15:val="{9811BB7F-A182-4AD6-8890-6850F821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1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1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1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1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1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C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16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C16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C16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C16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C16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C16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C1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C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C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C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C16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C16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C16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C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C16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C167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4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54EB"/>
  </w:style>
  <w:style w:type="paragraph" w:styleId="Bunntekst">
    <w:name w:val="footer"/>
    <w:basedOn w:val="Normal"/>
    <w:link w:val="BunntekstTegn"/>
    <w:uiPriority w:val="99"/>
    <w:unhideWhenUsed/>
    <w:rsid w:val="0074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330</Characters>
  <Application>Microsoft Office Word</Application>
  <DocSecurity>0</DocSecurity>
  <Lines>54</Lines>
  <Paragraphs>49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Kråkø</dc:creator>
  <cp:keywords/>
  <dc:description/>
  <cp:lastModifiedBy>Lene Kråkø</cp:lastModifiedBy>
  <cp:revision>3</cp:revision>
  <dcterms:created xsi:type="dcterms:W3CDTF">2026-03-12T12:36:00Z</dcterms:created>
  <dcterms:modified xsi:type="dcterms:W3CDTF">2026-03-12T12:36:00Z</dcterms:modified>
</cp:coreProperties>
</file>